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CF4BA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CF4BA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CF4BAD" w:rsidP="00F123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June 2014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Freedom of Information register 2013/14</w:t>
            </w:r>
          </w:p>
          <w:p w:rsidR="0000688A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provide the Board with details of the Freedom of Information requests made over the last financial year.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See register. If the Board require any further detail regarding a particular query please let the Board Secretary know prior to the meeting.</w:t>
            </w:r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Stephen Tebbutt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Board Secretary and Chief Executive Business Manager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10/06/2014</w:t>
            </w:r>
            <w:bookmarkStart w:id="0" w:name="_GoBack"/>
            <w:bookmarkEnd w:id="0"/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42564F-2784-4F43-883D-13E1F683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Wisely</dc:creator>
  <cp:keywords/>
  <dc:description/>
  <cp:lastModifiedBy>Steve Tebbutt</cp:lastModifiedBy>
  <cp:revision>7</cp:revision>
  <cp:lastPrinted>2013-01-08T15:55:00Z</cp:lastPrinted>
  <dcterms:created xsi:type="dcterms:W3CDTF">2013-01-08T15:40:00Z</dcterms:created>
  <dcterms:modified xsi:type="dcterms:W3CDTF">2014-06-10T14:09:00Z</dcterms:modified>
</cp:coreProperties>
</file>