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DB" w:rsidRDefault="004617DB" w:rsidP="006B3203">
      <w:pPr>
        <w:ind w:right="-188"/>
        <w:jc w:val="center"/>
        <w:rPr>
          <w:rFonts w:cs="Arial"/>
          <w:b/>
          <w:sz w:val="24"/>
          <w:szCs w:val="24"/>
          <w:u w:val="single"/>
        </w:rPr>
      </w:pPr>
    </w:p>
    <w:p w:rsidR="004617DB" w:rsidRDefault="004617DB" w:rsidP="006B3203">
      <w:pPr>
        <w:ind w:right="-188"/>
        <w:jc w:val="center"/>
        <w:rPr>
          <w:rFonts w:cs="Arial"/>
          <w:b/>
          <w:sz w:val="28"/>
          <w:szCs w:val="28"/>
        </w:rPr>
      </w:pPr>
      <w:r>
        <w:rPr>
          <w:rFonts w:cs="Arial"/>
          <w:b/>
          <w:sz w:val="28"/>
          <w:szCs w:val="28"/>
        </w:rPr>
        <w:t>HEALTH RESEARCH AUTHORITY</w:t>
      </w:r>
    </w:p>
    <w:p w:rsidR="006B3203" w:rsidRPr="004617DB" w:rsidRDefault="00DF0DDE" w:rsidP="006B3203">
      <w:pPr>
        <w:ind w:right="-188"/>
        <w:jc w:val="center"/>
        <w:rPr>
          <w:rFonts w:cs="Arial"/>
          <w:b/>
          <w:sz w:val="28"/>
          <w:szCs w:val="28"/>
        </w:rPr>
      </w:pPr>
      <w:r>
        <w:rPr>
          <w:rFonts w:cs="Arial"/>
          <w:b/>
          <w:sz w:val="28"/>
          <w:szCs w:val="28"/>
        </w:rPr>
        <w:t>BOARD MEETING</w:t>
      </w:r>
    </w:p>
    <w:p w:rsidR="006B3203" w:rsidRPr="00201179" w:rsidRDefault="006B3203" w:rsidP="006B3203">
      <w:pPr>
        <w:jc w:val="center"/>
        <w:rPr>
          <w:rFonts w:cs="Arial"/>
          <w:b/>
          <w:sz w:val="16"/>
          <w:szCs w:val="16"/>
        </w:rPr>
      </w:pPr>
    </w:p>
    <w:p w:rsidR="00DF0DDE" w:rsidRPr="00201179" w:rsidRDefault="00DF0DDE" w:rsidP="006B3203">
      <w:pPr>
        <w:jc w:val="center"/>
        <w:rPr>
          <w:rFonts w:cs="Arial"/>
          <w:b/>
          <w:sz w:val="16"/>
          <w:szCs w:val="16"/>
        </w:rPr>
      </w:pPr>
    </w:p>
    <w:p w:rsidR="00D94169" w:rsidRDefault="00D94169" w:rsidP="00D94169">
      <w:pPr>
        <w:ind w:right="-188"/>
        <w:jc w:val="center"/>
        <w:rPr>
          <w:rFonts w:cs="Arial"/>
          <w:b/>
          <w:sz w:val="24"/>
          <w:szCs w:val="24"/>
        </w:rPr>
      </w:pPr>
      <w:r w:rsidRPr="00D36B29">
        <w:rPr>
          <w:rFonts w:cs="Arial"/>
          <w:b/>
          <w:sz w:val="24"/>
          <w:szCs w:val="24"/>
        </w:rPr>
        <w:t xml:space="preserve">Agenda for the Health Research Authority Board Meeting, to be held on </w:t>
      </w:r>
      <w:r w:rsidR="008A67E2">
        <w:rPr>
          <w:rFonts w:cs="Arial"/>
          <w:b/>
          <w:sz w:val="24"/>
          <w:szCs w:val="24"/>
        </w:rPr>
        <w:t>Monday 12 May</w:t>
      </w:r>
      <w:r>
        <w:rPr>
          <w:rFonts w:cs="Arial"/>
          <w:b/>
          <w:sz w:val="24"/>
          <w:szCs w:val="24"/>
        </w:rPr>
        <w:t xml:space="preserve"> 2014 from </w:t>
      </w:r>
      <w:r w:rsidR="001A4130">
        <w:rPr>
          <w:rFonts w:cs="Arial"/>
          <w:b/>
          <w:sz w:val="24"/>
          <w:szCs w:val="24"/>
        </w:rPr>
        <w:t>1.00pm</w:t>
      </w:r>
      <w:r>
        <w:rPr>
          <w:rFonts w:cs="Arial"/>
          <w:b/>
          <w:sz w:val="24"/>
          <w:szCs w:val="24"/>
        </w:rPr>
        <w:t xml:space="preserve"> to </w:t>
      </w:r>
      <w:r w:rsidR="00A11711">
        <w:rPr>
          <w:rFonts w:cs="Arial"/>
          <w:b/>
          <w:sz w:val="24"/>
          <w:szCs w:val="24"/>
        </w:rPr>
        <w:t>2.00pm</w:t>
      </w:r>
      <w:r w:rsidRPr="00D36B29">
        <w:rPr>
          <w:rFonts w:cs="Arial"/>
          <w:b/>
          <w:sz w:val="24"/>
          <w:szCs w:val="24"/>
        </w:rPr>
        <w:t xml:space="preserve"> in HRA 1, Skipton House, 80 London Road, London, SE1 6LH</w:t>
      </w:r>
    </w:p>
    <w:p w:rsidR="00E04B60" w:rsidRDefault="00E04B60" w:rsidP="00D94169">
      <w:pPr>
        <w:ind w:right="-188"/>
        <w:jc w:val="center"/>
        <w:rPr>
          <w:rFonts w:cs="Arial"/>
          <w:b/>
          <w:sz w:val="24"/>
          <w:szCs w:val="24"/>
        </w:rPr>
      </w:pPr>
    </w:p>
    <w:p w:rsidR="00E04B60" w:rsidRDefault="00E04B60" w:rsidP="00D94169">
      <w:pPr>
        <w:ind w:right="-188"/>
        <w:jc w:val="center"/>
        <w:rPr>
          <w:rFonts w:cs="Arial"/>
          <w:b/>
          <w:sz w:val="24"/>
          <w:szCs w:val="24"/>
        </w:rPr>
      </w:pPr>
      <w:r>
        <w:rPr>
          <w:rFonts w:cs="Arial"/>
          <w:b/>
          <w:sz w:val="24"/>
          <w:szCs w:val="24"/>
        </w:rPr>
        <w:t>Part 1 – Public session</w:t>
      </w:r>
    </w:p>
    <w:p w:rsidR="006B3203" w:rsidRPr="00CF6547" w:rsidRDefault="006B3203" w:rsidP="006B3203">
      <w:pPr>
        <w:jc w:val="center"/>
        <w:rPr>
          <w:rFonts w:cs="Arial"/>
          <w:b/>
        </w:rPr>
      </w:pPr>
    </w:p>
    <w:tbl>
      <w:tblPr>
        <w:tblStyle w:val="TableGrid"/>
        <w:tblW w:w="9738" w:type="dxa"/>
        <w:tblLook w:val="04A0" w:firstRow="1" w:lastRow="0" w:firstColumn="1" w:lastColumn="0" w:noHBand="0" w:noVBand="1"/>
      </w:tblPr>
      <w:tblGrid>
        <w:gridCol w:w="710"/>
        <w:gridCol w:w="6780"/>
        <w:gridCol w:w="943"/>
        <w:gridCol w:w="1305"/>
      </w:tblGrid>
      <w:tr w:rsidR="00AF19D5" w:rsidTr="00F72F2F">
        <w:tc>
          <w:tcPr>
            <w:tcW w:w="710" w:type="dxa"/>
            <w:shd w:val="clear" w:color="auto" w:fill="D9D9D9" w:themeFill="background1" w:themeFillShade="D9"/>
          </w:tcPr>
          <w:p w:rsidR="00AF19D5" w:rsidRPr="004617DB" w:rsidRDefault="00AF19D5" w:rsidP="006B3203">
            <w:pPr>
              <w:rPr>
                <w:rFonts w:cs="Arial"/>
                <w:b/>
              </w:rPr>
            </w:pPr>
            <w:r w:rsidRPr="004617DB">
              <w:rPr>
                <w:rFonts w:cs="Arial"/>
                <w:b/>
              </w:rPr>
              <w:t>Item</w:t>
            </w:r>
          </w:p>
        </w:tc>
        <w:tc>
          <w:tcPr>
            <w:tcW w:w="6780" w:type="dxa"/>
            <w:shd w:val="clear" w:color="auto" w:fill="D9D9D9" w:themeFill="background1" w:themeFillShade="D9"/>
          </w:tcPr>
          <w:p w:rsidR="00AF19D5" w:rsidRDefault="00AF19D5" w:rsidP="006B3203">
            <w:pPr>
              <w:rPr>
                <w:rFonts w:cs="Arial"/>
                <w:b/>
              </w:rPr>
            </w:pPr>
            <w:r w:rsidRPr="004617DB">
              <w:rPr>
                <w:rFonts w:cs="Arial"/>
                <w:b/>
              </w:rPr>
              <w:t>Item details</w:t>
            </w:r>
          </w:p>
          <w:p w:rsidR="00AF19D5" w:rsidRPr="004617DB" w:rsidRDefault="00AF19D5" w:rsidP="006B3203">
            <w:pPr>
              <w:rPr>
                <w:rFonts w:cs="Arial"/>
                <w:b/>
              </w:rPr>
            </w:pPr>
          </w:p>
        </w:tc>
        <w:tc>
          <w:tcPr>
            <w:tcW w:w="943" w:type="dxa"/>
            <w:shd w:val="clear" w:color="auto" w:fill="D9D9D9" w:themeFill="background1" w:themeFillShade="D9"/>
          </w:tcPr>
          <w:p w:rsidR="00AF19D5" w:rsidRDefault="00AF19D5" w:rsidP="00AF19D5">
            <w:pPr>
              <w:jc w:val="center"/>
              <w:rPr>
                <w:rFonts w:cs="Arial"/>
                <w:b/>
              </w:rPr>
            </w:pPr>
            <w:r>
              <w:rPr>
                <w:rFonts w:cs="Arial"/>
                <w:b/>
              </w:rPr>
              <w:t>Time</w:t>
            </w:r>
          </w:p>
          <w:p w:rsidR="00F95E26" w:rsidRPr="004617DB" w:rsidRDefault="00F95E26" w:rsidP="00AF19D5">
            <w:pPr>
              <w:jc w:val="center"/>
              <w:rPr>
                <w:rFonts w:cs="Arial"/>
                <w:b/>
              </w:rPr>
            </w:pPr>
            <w:r>
              <w:rPr>
                <w:rFonts w:cs="Arial"/>
                <w:b/>
              </w:rPr>
              <w:t>(mins)</w:t>
            </w:r>
          </w:p>
        </w:tc>
        <w:tc>
          <w:tcPr>
            <w:tcW w:w="1305" w:type="dxa"/>
            <w:shd w:val="clear" w:color="auto" w:fill="D9D9D9" w:themeFill="background1" w:themeFillShade="D9"/>
          </w:tcPr>
          <w:p w:rsidR="00AF19D5" w:rsidRPr="004617DB" w:rsidRDefault="00AF19D5" w:rsidP="00AF19D5">
            <w:pPr>
              <w:jc w:val="center"/>
              <w:rPr>
                <w:rFonts w:cs="Arial"/>
                <w:b/>
              </w:rPr>
            </w:pPr>
            <w:r>
              <w:rPr>
                <w:rFonts w:cs="Arial"/>
                <w:b/>
              </w:rPr>
              <w:t>Attachment</w:t>
            </w:r>
          </w:p>
        </w:tc>
      </w:tr>
      <w:tr w:rsidR="00130ED3" w:rsidTr="00F72F2F">
        <w:tc>
          <w:tcPr>
            <w:tcW w:w="710" w:type="dxa"/>
          </w:tcPr>
          <w:p w:rsidR="00130ED3" w:rsidRPr="00415B4C" w:rsidRDefault="00130ED3" w:rsidP="00AF19D5">
            <w:pPr>
              <w:pStyle w:val="ListParagraph"/>
              <w:numPr>
                <w:ilvl w:val="0"/>
                <w:numId w:val="3"/>
              </w:numPr>
              <w:tabs>
                <w:tab w:val="left" w:pos="360"/>
              </w:tabs>
              <w:ind w:left="0" w:firstLine="0"/>
              <w:jc w:val="center"/>
              <w:rPr>
                <w:rFonts w:cs="Arial"/>
                <w:b/>
              </w:rPr>
            </w:pPr>
          </w:p>
        </w:tc>
        <w:tc>
          <w:tcPr>
            <w:tcW w:w="6780" w:type="dxa"/>
          </w:tcPr>
          <w:p w:rsidR="00130ED3" w:rsidRPr="00EE0650" w:rsidRDefault="00130ED3" w:rsidP="006B3203">
            <w:pPr>
              <w:rPr>
                <w:rFonts w:cs="Arial"/>
                <w:b/>
              </w:rPr>
            </w:pPr>
            <w:r w:rsidRPr="00EE0650">
              <w:rPr>
                <w:rFonts w:cs="Arial"/>
                <w:b/>
              </w:rPr>
              <w:t>Welcome</w:t>
            </w:r>
          </w:p>
          <w:p w:rsidR="00130ED3" w:rsidRPr="00EE0650" w:rsidRDefault="00130ED3" w:rsidP="006B3203">
            <w:pPr>
              <w:rPr>
                <w:rFonts w:cs="Arial"/>
                <w:b/>
              </w:rPr>
            </w:pPr>
          </w:p>
        </w:tc>
        <w:tc>
          <w:tcPr>
            <w:tcW w:w="943" w:type="dxa"/>
            <w:vMerge w:val="restart"/>
            <w:vAlign w:val="center"/>
          </w:tcPr>
          <w:p w:rsidR="00130ED3" w:rsidRDefault="00130ED3" w:rsidP="00130ED3">
            <w:pPr>
              <w:jc w:val="center"/>
              <w:rPr>
                <w:rFonts w:cs="Arial"/>
              </w:rPr>
            </w:pPr>
            <w:r>
              <w:rPr>
                <w:rFonts w:cs="Arial"/>
              </w:rPr>
              <w:t>5</w:t>
            </w:r>
          </w:p>
        </w:tc>
        <w:tc>
          <w:tcPr>
            <w:tcW w:w="1305" w:type="dxa"/>
          </w:tcPr>
          <w:p w:rsidR="00130ED3" w:rsidRDefault="00130ED3" w:rsidP="00AF19D5">
            <w:pPr>
              <w:jc w:val="center"/>
              <w:rPr>
                <w:rFonts w:cs="Arial"/>
              </w:rPr>
            </w:pPr>
            <w:r>
              <w:rPr>
                <w:rFonts w:cs="Arial"/>
              </w:rPr>
              <w:t>Verbal</w:t>
            </w:r>
          </w:p>
        </w:tc>
      </w:tr>
      <w:tr w:rsidR="00130ED3" w:rsidTr="00F72F2F">
        <w:tc>
          <w:tcPr>
            <w:tcW w:w="710" w:type="dxa"/>
          </w:tcPr>
          <w:p w:rsidR="00130ED3" w:rsidRPr="00415B4C" w:rsidRDefault="00130ED3" w:rsidP="00AF19D5">
            <w:pPr>
              <w:pStyle w:val="ListParagraph"/>
              <w:numPr>
                <w:ilvl w:val="0"/>
                <w:numId w:val="3"/>
              </w:numPr>
              <w:tabs>
                <w:tab w:val="left" w:pos="360"/>
              </w:tabs>
              <w:ind w:left="0" w:firstLine="0"/>
              <w:jc w:val="center"/>
              <w:rPr>
                <w:rFonts w:cs="Arial"/>
                <w:b/>
              </w:rPr>
            </w:pPr>
          </w:p>
        </w:tc>
        <w:tc>
          <w:tcPr>
            <w:tcW w:w="6780" w:type="dxa"/>
          </w:tcPr>
          <w:p w:rsidR="00130ED3" w:rsidRPr="00EE0650" w:rsidRDefault="00130ED3" w:rsidP="006B3203">
            <w:pPr>
              <w:rPr>
                <w:rFonts w:cs="Arial"/>
                <w:b/>
              </w:rPr>
            </w:pPr>
            <w:r w:rsidRPr="00EE0650">
              <w:rPr>
                <w:rFonts w:cs="Arial"/>
                <w:b/>
              </w:rPr>
              <w:t>Apologies</w:t>
            </w:r>
          </w:p>
          <w:p w:rsidR="001A4130" w:rsidRPr="00EE0650" w:rsidRDefault="001A4130" w:rsidP="008B2F48">
            <w:pPr>
              <w:rPr>
                <w:rFonts w:cs="Arial"/>
                <w:b/>
              </w:rPr>
            </w:pPr>
          </w:p>
        </w:tc>
        <w:tc>
          <w:tcPr>
            <w:tcW w:w="943" w:type="dxa"/>
            <w:vMerge/>
          </w:tcPr>
          <w:p w:rsidR="00130ED3" w:rsidRDefault="00130ED3" w:rsidP="00AF19D5">
            <w:pPr>
              <w:jc w:val="center"/>
              <w:rPr>
                <w:rFonts w:cs="Arial"/>
              </w:rPr>
            </w:pPr>
          </w:p>
        </w:tc>
        <w:tc>
          <w:tcPr>
            <w:tcW w:w="1305" w:type="dxa"/>
          </w:tcPr>
          <w:p w:rsidR="00130ED3" w:rsidRDefault="00130ED3" w:rsidP="00AF19D5">
            <w:pPr>
              <w:jc w:val="center"/>
              <w:rPr>
                <w:rFonts w:cs="Arial"/>
              </w:rPr>
            </w:pPr>
            <w:r>
              <w:rPr>
                <w:rFonts w:cs="Arial"/>
              </w:rPr>
              <w:t>Verbal</w:t>
            </w:r>
          </w:p>
        </w:tc>
      </w:tr>
      <w:tr w:rsidR="00130ED3" w:rsidTr="00F72F2F">
        <w:tc>
          <w:tcPr>
            <w:tcW w:w="710" w:type="dxa"/>
          </w:tcPr>
          <w:p w:rsidR="00130ED3" w:rsidRPr="00415B4C" w:rsidRDefault="00130ED3" w:rsidP="00AF19D5">
            <w:pPr>
              <w:pStyle w:val="ListParagraph"/>
              <w:numPr>
                <w:ilvl w:val="0"/>
                <w:numId w:val="3"/>
              </w:numPr>
              <w:tabs>
                <w:tab w:val="left" w:pos="360"/>
              </w:tabs>
              <w:ind w:left="0" w:firstLine="0"/>
              <w:jc w:val="center"/>
              <w:rPr>
                <w:rFonts w:cs="Arial"/>
                <w:b/>
              </w:rPr>
            </w:pPr>
          </w:p>
        </w:tc>
        <w:tc>
          <w:tcPr>
            <w:tcW w:w="6780" w:type="dxa"/>
          </w:tcPr>
          <w:p w:rsidR="00130ED3" w:rsidRPr="00EE0650" w:rsidRDefault="00130ED3" w:rsidP="006B3203">
            <w:pPr>
              <w:rPr>
                <w:rFonts w:cs="Arial"/>
                <w:b/>
              </w:rPr>
            </w:pPr>
            <w:r w:rsidRPr="00EE0650">
              <w:rPr>
                <w:rFonts w:cs="Arial"/>
                <w:b/>
              </w:rPr>
              <w:t>Conflicts of interest</w:t>
            </w:r>
          </w:p>
          <w:p w:rsidR="00130ED3" w:rsidRPr="00EE0650" w:rsidRDefault="00130ED3" w:rsidP="006B3203">
            <w:pPr>
              <w:rPr>
                <w:rFonts w:cs="Arial"/>
                <w:b/>
              </w:rPr>
            </w:pPr>
          </w:p>
        </w:tc>
        <w:tc>
          <w:tcPr>
            <w:tcW w:w="943" w:type="dxa"/>
            <w:vMerge/>
          </w:tcPr>
          <w:p w:rsidR="00130ED3" w:rsidRDefault="00130ED3" w:rsidP="00AF19D5">
            <w:pPr>
              <w:jc w:val="center"/>
              <w:rPr>
                <w:rFonts w:cs="Arial"/>
              </w:rPr>
            </w:pPr>
          </w:p>
        </w:tc>
        <w:tc>
          <w:tcPr>
            <w:tcW w:w="1305" w:type="dxa"/>
          </w:tcPr>
          <w:p w:rsidR="00130ED3" w:rsidRDefault="00130ED3" w:rsidP="00AF19D5">
            <w:pPr>
              <w:jc w:val="center"/>
              <w:rPr>
                <w:rFonts w:cs="Arial"/>
              </w:rPr>
            </w:pPr>
            <w:r>
              <w:rPr>
                <w:rFonts w:cs="Arial"/>
              </w:rPr>
              <w:t>Verbal</w:t>
            </w:r>
          </w:p>
        </w:tc>
      </w:tr>
      <w:tr w:rsidR="00130ED3" w:rsidTr="002A047A">
        <w:tc>
          <w:tcPr>
            <w:tcW w:w="710" w:type="dxa"/>
          </w:tcPr>
          <w:p w:rsidR="00130ED3" w:rsidRPr="00415B4C" w:rsidRDefault="00130ED3" w:rsidP="00AF19D5">
            <w:pPr>
              <w:pStyle w:val="ListParagraph"/>
              <w:numPr>
                <w:ilvl w:val="0"/>
                <w:numId w:val="3"/>
              </w:numPr>
              <w:tabs>
                <w:tab w:val="left" w:pos="360"/>
              </w:tabs>
              <w:ind w:left="0" w:firstLine="0"/>
              <w:jc w:val="center"/>
              <w:rPr>
                <w:rFonts w:cs="Arial"/>
                <w:b/>
              </w:rPr>
            </w:pPr>
          </w:p>
        </w:tc>
        <w:tc>
          <w:tcPr>
            <w:tcW w:w="6780" w:type="dxa"/>
          </w:tcPr>
          <w:p w:rsidR="00130ED3" w:rsidRPr="00EE0650" w:rsidRDefault="00130ED3" w:rsidP="006B3203">
            <w:pPr>
              <w:rPr>
                <w:rFonts w:cs="Arial"/>
                <w:b/>
              </w:rPr>
            </w:pPr>
            <w:r w:rsidRPr="00EE0650">
              <w:rPr>
                <w:rFonts w:cs="Arial"/>
                <w:b/>
              </w:rPr>
              <w:t>Minutes of last meeting</w:t>
            </w:r>
          </w:p>
          <w:p w:rsidR="00130ED3" w:rsidRPr="00EE0650" w:rsidRDefault="00130ED3" w:rsidP="006B3203">
            <w:pPr>
              <w:rPr>
                <w:rFonts w:cs="Arial"/>
                <w:b/>
              </w:rPr>
            </w:pPr>
          </w:p>
        </w:tc>
        <w:tc>
          <w:tcPr>
            <w:tcW w:w="943" w:type="dxa"/>
            <w:vMerge/>
          </w:tcPr>
          <w:p w:rsidR="00130ED3" w:rsidRDefault="00130ED3" w:rsidP="00AF19D5">
            <w:pPr>
              <w:jc w:val="center"/>
              <w:rPr>
                <w:rFonts w:cs="Arial"/>
              </w:rPr>
            </w:pPr>
          </w:p>
        </w:tc>
        <w:tc>
          <w:tcPr>
            <w:tcW w:w="1305" w:type="dxa"/>
          </w:tcPr>
          <w:p w:rsidR="00130ED3" w:rsidRPr="00AF19D5" w:rsidRDefault="00130ED3" w:rsidP="00AF19D5">
            <w:pPr>
              <w:jc w:val="center"/>
              <w:rPr>
                <w:rFonts w:cs="Arial"/>
                <w:b/>
              </w:rPr>
            </w:pPr>
            <w:r w:rsidRPr="00AF19D5">
              <w:rPr>
                <w:rFonts w:cs="Arial"/>
                <w:b/>
              </w:rPr>
              <w:t>A</w:t>
            </w:r>
          </w:p>
        </w:tc>
      </w:tr>
      <w:tr w:rsidR="00130ED3" w:rsidTr="00F72F2F">
        <w:tc>
          <w:tcPr>
            <w:tcW w:w="710" w:type="dxa"/>
          </w:tcPr>
          <w:p w:rsidR="00130ED3" w:rsidRPr="00415B4C" w:rsidRDefault="00130ED3" w:rsidP="00AF19D5">
            <w:pPr>
              <w:pStyle w:val="ListParagraph"/>
              <w:numPr>
                <w:ilvl w:val="0"/>
                <w:numId w:val="3"/>
              </w:numPr>
              <w:tabs>
                <w:tab w:val="left" w:pos="360"/>
              </w:tabs>
              <w:ind w:left="0" w:firstLine="0"/>
              <w:jc w:val="center"/>
              <w:rPr>
                <w:rFonts w:cs="Arial"/>
                <w:b/>
              </w:rPr>
            </w:pPr>
          </w:p>
        </w:tc>
        <w:tc>
          <w:tcPr>
            <w:tcW w:w="6780" w:type="dxa"/>
          </w:tcPr>
          <w:p w:rsidR="00130ED3" w:rsidRPr="00EE0650" w:rsidRDefault="00130ED3" w:rsidP="006B3203">
            <w:pPr>
              <w:rPr>
                <w:rFonts w:cs="Arial"/>
                <w:b/>
              </w:rPr>
            </w:pPr>
            <w:r w:rsidRPr="00EE0650">
              <w:rPr>
                <w:rFonts w:cs="Arial"/>
                <w:b/>
              </w:rPr>
              <w:t>Matters arising</w:t>
            </w:r>
          </w:p>
          <w:p w:rsidR="00130ED3" w:rsidRPr="00EE0650" w:rsidRDefault="00130ED3" w:rsidP="006B3203">
            <w:pPr>
              <w:rPr>
                <w:rFonts w:cs="Arial"/>
                <w:b/>
              </w:rPr>
            </w:pPr>
          </w:p>
        </w:tc>
        <w:tc>
          <w:tcPr>
            <w:tcW w:w="943" w:type="dxa"/>
            <w:vMerge/>
          </w:tcPr>
          <w:p w:rsidR="00130ED3" w:rsidRDefault="00130ED3" w:rsidP="00AF19D5">
            <w:pPr>
              <w:jc w:val="center"/>
              <w:rPr>
                <w:rFonts w:cs="Arial"/>
              </w:rPr>
            </w:pPr>
          </w:p>
        </w:tc>
        <w:tc>
          <w:tcPr>
            <w:tcW w:w="1305" w:type="dxa"/>
          </w:tcPr>
          <w:p w:rsidR="00130ED3" w:rsidRDefault="00130ED3" w:rsidP="00AF19D5">
            <w:pPr>
              <w:jc w:val="center"/>
              <w:rPr>
                <w:rFonts w:cs="Arial"/>
              </w:rPr>
            </w:pPr>
            <w:r>
              <w:rPr>
                <w:rFonts w:cs="Arial"/>
              </w:rPr>
              <w:t>Verbal</w:t>
            </w:r>
          </w:p>
        </w:tc>
      </w:tr>
      <w:tr w:rsidR="00AF19D5" w:rsidTr="00F72F2F">
        <w:tc>
          <w:tcPr>
            <w:tcW w:w="710" w:type="dxa"/>
          </w:tcPr>
          <w:p w:rsidR="00AF19D5" w:rsidRPr="00415B4C" w:rsidRDefault="00AF19D5" w:rsidP="00AF19D5">
            <w:pPr>
              <w:pStyle w:val="ListParagraph"/>
              <w:numPr>
                <w:ilvl w:val="0"/>
                <w:numId w:val="3"/>
              </w:numPr>
              <w:tabs>
                <w:tab w:val="left" w:pos="360"/>
              </w:tabs>
              <w:ind w:left="0" w:firstLine="0"/>
              <w:jc w:val="center"/>
              <w:rPr>
                <w:rFonts w:cs="Arial"/>
                <w:b/>
              </w:rPr>
            </w:pPr>
          </w:p>
        </w:tc>
        <w:tc>
          <w:tcPr>
            <w:tcW w:w="6780" w:type="dxa"/>
          </w:tcPr>
          <w:p w:rsidR="00AF19D5" w:rsidRPr="00EE0650" w:rsidRDefault="00AF19D5" w:rsidP="006B3203">
            <w:pPr>
              <w:rPr>
                <w:rFonts w:cs="Arial"/>
                <w:b/>
              </w:rPr>
            </w:pPr>
            <w:r>
              <w:rPr>
                <w:rFonts w:cs="Arial"/>
                <w:b/>
              </w:rPr>
              <w:t>Update from Chair</w:t>
            </w:r>
          </w:p>
          <w:p w:rsidR="00AF19D5" w:rsidRPr="00EE0650" w:rsidRDefault="00AF19D5" w:rsidP="006B3203">
            <w:pPr>
              <w:rPr>
                <w:rFonts w:cs="Arial"/>
                <w:b/>
              </w:rPr>
            </w:pPr>
          </w:p>
        </w:tc>
        <w:tc>
          <w:tcPr>
            <w:tcW w:w="943" w:type="dxa"/>
          </w:tcPr>
          <w:p w:rsidR="00AF19D5" w:rsidRDefault="00DE6C5B" w:rsidP="00DE6C5B">
            <w:pPr>
              <w:jc w:val="center"/>
              <w:rPr>
                <w:rFonts w:cs="Arial"/>
              </w:rPr>
            </w:pPr>
            <w:r>
              <w:rPr>
                <w:rFonts w:cs="Arial"/>
              </w:rPr>
              <w:t>5</w:t>
            </w:r>
          </w:p>
        </w:tc>
        <w:tc>
          <w:tcPr>
            <w:tcW w:w="1305" w:type="dxa"/>
          </w:tcPr>
          <w:p w:rsidR="00AF19D5" w:rsidRDefault="00AF19D5" w:rsidP="00AF19D5">
            <w:pPr>
              <w:jc w:val="center"/>
              <w:rPr>
                <w:rFonts w:cs="Arial"/>
              </w:rPr>
            </w:pPr>
            <w:r>
              <w:rPr>
                <w:rFonts w:cs="Arial"/>
              </w:rPr>
              <w:t>Verbal</w:t>
            </w:r>
          </w:p>
        </w:tc>
      </w:tr>
      <w:tr w:rsidR="00C251FB" w:rsidTr="00F72F2F">
        <w:tc>
          <w:tcPr>
            <w:tcW w:w="710" w:type="dxa"/>
          </w:tcPr>
          <w:p w:rsidR="00C251FB" w:rsidRPr="00415B4C" w:rsidRDefault="00C251FB" w:rsidP="00AF19D5">
            <w:pPr>
              <w:pStyle w:val="ListParagraph"/>
              <w:numPr>
                <w:ilvl w:val="0"/>
                <w:numId w:val="3"/>
              </w:numPr>
              <w:tabs>
                <w:tab w:val="left" w:pos="360"/>
              </w:tabs>
              <w:ind w:left="0" w:firstLine="0"/>
              <w:jc w:val="center"/>
              <w:rPr>
                <w:rFonts w:cs="Arial"/>
                <w:b/>
              </w:rPr>
            </w:pPr>
          </w:p>
        </w:tc>
        <w:tc>
          <w:tcPr>
            <w:tcW w:w="6780" w:type="dxa"/>
          </w:tcPr>
          <w:p w:rsidR="00C251FB" w:rsidRDefault="00C251FB" w:rsidP="006E6D03">
            <w:pPr>
              <w:rPr>
                <w:rFonts w:cs="Arial"/>
                <w:b/>
              </w:rPr>
            </w:pPr>
            <w:r>
              <w:rPr>
                <w:rFonts w:cs="Arial"/>
                <w:b/>
              </w:rPr>
              <w:t>Update from Chief Executive</w:t>
            </w:r>
          </w:p>
          <w:p w:rsidR="00C251FB" w:rsidRPr="00EE0650" w:rsidRDefault="00C251FB" w:rsidP="006E6D03">
            <w:pPr>
              <w:rPr>
                <w:rFonts w:cs="Arial"/>
                <w:b/>
              </w:rPr>
            </w:pPr>
          </w:p>
        </w:tc>
        <w:tc>
          <w:tcPr>
            <w:tcW w:w="943" w:type="dxa"/>
          </w:tcPr>
          <w:p w:rsidR="00C251FB" w:rsidRDefault="00DE6C5B" w:rsidP="006E6D03">
            <w:pPr>
              <w:jc w:val="center"/>
              <w:rPr>
                <w:rFonts w:cs="Arial"/>
              </w:rPr>
            </w:pPr>
            <w:r>
              <w:rPr>
                <w:rFonts w:cs="Arial"/>
              </w:rPr>
              <w:t>5</w:t>
            </w:r>
          </w:p>
        </w:tc>
        <w:tc>
          <w:tcPr>
            <w:tcW w:w="1305" w:type="dxa"/>
          </w:tcPr>
          <w:p w:rsidR="00C251FB" w:rsidRPr="00692E21" w:rsidRDefault="00692E21" w:rsidP="00AF19D5">
            <w:pPr>
              <w:jc w:val="center"/>
              <w:rPr>
                <w:rFonts w:cs="Arial"/>
              </w:rPr>
            </w:pPr>
            <w:r>
              <w:rPr>
                <w:rFonts w:cs="Arial"/>
              </w:rPr>
              <w:t>Verbal</w:t>
            </w:r>
          </w:p>
        </w:tc>
      </w:tr>
      <w:tr w:rsidR="006F4BB3" w:rsidTr="00F72F2F">
        <w:tc>
          <w:tcPr>
            <w:tcW w:w="710" w:type="dxa"/>
          </w:tcPr>
          <w:p w:rsidR="006F4BB3" w:rsidRPr="00415B4C" w:rsidRDefault="006F4BB3" w:rsidP="00AF19D5">
            <w:pPr>
              <w:pStyle w:val="ListParagraph"/>
              <w:numPr>
                <w:ilvl w:val="0"/>
                <w:numId w:val="3"/>
              </w:numPr>
              <w:tabs>
                <w:tab w:val="left" w:pos="360"/>
              </w:tabs>
              <w:ind w:left="0" w:firstLine="0"/>
              <w:jc w:val="center"/>
              <w:rPr>
                <w:rFonts w:cs="Arial"/>
                <w:b/>
              </w:rPr>
            </w:pPr>
          </w:p>
        </w:tc>
        <w:tc>
          <w:tcPr>
            <w:tcW w:w="6780" w:type="dxa"/>
          </w:tcPr>
          <w:p w:rsidR="006F4BB3" w:rsidRDefault="00DE6C5B" w:rsidP="006E6D03">
            <w:pPr>
              <w:rPr>
                <w:rFonts w:cs="Arial"/>
                <w:b/>
              </w:rPr>
            </w:pPr>
            <w:r>
              <w:rPr>
                <w:rFonts w:cs="Arial"/>
                <w:b/>
              </w:rPr>
              <w:t>Finance Report March 2014</w:t>
            </w:r>
          </w:p>
          <w:p w:rsidR="00A11711" w:rsidRDefault="00A11711" w:rsidP="006E6D03">
            <w:pPr>
              <w:rPr>
                <w:rFonts w:cs="Arial"/>
                <w:b/>
              </w:rPr>
            </w:pPr>
          </w:p>
        </w:tc>
        <w:tc>
          <w:tcPr>
            <w:tcW w:w="943" w:type="dxa"/>
          </w:tcPr>
          <w:p w:rsidR="006F4BB3" w:rsidRDefault="00DE6C5B" w:rsidP="006E6D03">
            <w:pPr>
              <w:jc w:val="center"/>
              <w:rPr>
                <w:rFonts w:cs="Arial"/>
              </w:rPr>
            </w:pPr>
            <w:r>
              <w:rPr>
                <w:rFonts w:cs="Arial"/>
              </w:rPr>
              <w:t>5</w:t>
            </w:r>
          </w:p>
        </w:tc>
        <w:tc>
          <w:tcPr>
            <w:tcW w:w="1305" w:type="dxa"/>
          </w:tcPr>
          <w:p w:rsidR="006F4BB3" w:rsidRPr="006F4BB3" w:rsidRDefault="00A11711" w:rsidP="00AF19D5">
            <w:pPr>
              <w:jc w:val="center"/>
              <w:rPr>
                <w:rFonts w:cs="Arial"/>
                <w:b/>
              </w:rPr>
            </w:pPr>
            <w:r>
              <w:rPr>
                <w:rFonts w:cs="Arial"/>
                <w:b/>
              </w:rPr>
              <w:t>B</w:t>
            </w:r>
          </w:p>
        </w:tc>
      </w:tr>
      <w:tr w:rsidR="00026127" w:rsidTr="00736A4B">
        <w:tc>
          <w:tcPr>
            <w:tcW w:w="9738" w:type="dxa"/>
            <w:gridSpan w:val="4"/>
            <w:shd w:val="clear" w:color="auto" w:fill="D9D9D9" w:themeFill="background1" w:themeFillShade="D9"/>
          </w:tcPr>
          <w:p w:rsidR="00026127" w:rsidRDefault="00026127">
            <w:r w:rsidRPr="00F47D2D">
              <w:rPr>
                <w:rFonts w:cs="Arial"/>
                <w:i/>
              </w:rPr>
              <w:t>Items to note</w:t>
            </w:r>
          </w:p>
        </w:tc>
      </w:tr>
      <w:tr w:rsidR="00026127" w:rsidTr="00F72F2F">
        <w:tc>
          <w:tcPr>
            <w:tcW w:w="710" w:type="dxa"/>
          </w:tcPr>
          <w:p w:rsidR="00026127" w:rsidRPr="00415B4C" w:rsidRDefault="00026127" w:rsidP="00AF19D5">
            <w:pPr>
              <w:pStyle w:val="ListParagraph"/>
              <w:numPr>
                <w:ilvl w:val="0"/>
                <w:numId w:val="3"/>
              </w:numPr>
              <w:tabs>
                <w:tab w:val="left" w:pos="360"/>
              </w:tabs>
              <w:ind w:left="0" w:firstLine="0"/>
              <w:jc w:val="center"/>
              <w:rPr>
                <w:rFonts w:cs="Arial"/>
                <w:b/>
              </w:rPr>
            </w:pPr>
          </w:p>
        </w:tc>
        <w:tc>
          <w:tcPr>
            <w:tcW w:w="6780" w:type="dxa"/>
          </w:tcPr>
          <w:p w:rsidR="00026127" w:rsidRDefault="00026127" w:rsidP="00924650">
            <w:pPr>
              <w:rPr>
                <w:rFonts w:cs="Arial"/>
                <w:b/>
              </w:rPr>
            </w:pPr>
            <w:r>
              <w:rPr>
                <w:rFonts w:cs="Arial"/>
                <w:b/>
              </w:rPr>
              <w:t>Out of session item to note</w:t>
            </w:r>
          </w:p>
          <w:p w:rsidR="00026127" w:rsidRDefault="00026127" w:rsidP="008B2F48">
            <w:pPr>
              <w:rPr>
                <w:rFonts w:cs="Arial"/>
                <w:b/>
              </w:rPr>
            </w:pPr>
          </w:p>
          <w:p w:rsidR="00DE6C5B" w:rsidRDefault="00DE6C5B" w:rsidP="00DE6C5B">
            <w:pPr>
              <w:pStyle w:val="ListParagraph"/>
              <w:numPr>
                <w:ilvl w:val="0"/>
                <w:numId w:val="17"/>
              </w:numPr>
              <w:rPr>
                <w:rFonts w:cs="Arial"/>
              </w:rPr>
            </w:pPr>
            <w:r w:rsidRPr="00DE6C5B">
              <w:rPr>
                <w:rFonts w:cs="Arial"/>
              </w:rPr>
              <w:t>HRA response to ‘Legislation to encourage medical innovation: a consultation’</w:t>
            </w:r>
            <w:r>
              <w:rPr>
                <w:rFonts w:cs="Arial"/>
              </w:rPr>
              <w:t xml:space="preserve">. The </w:t>
            </w:r>
            <w:r w:rsidRPr="00DE6C5B">
              <w:rPr>
                <w:rFonts w:cs="Arial"/>
              </w:rPr>
              <w:t xml:space="preserve">Board approved </w:t>
            </w:r>
            <w:r>
              <w:rPr>
                <w:rFonts w:cs="Arial"/>
              </w:rPr>
              <w:t xml:space="preserve">the </w:t>
            </w:r>
            <w:r w:rsidRPr="00DE6C5B">
              <w:rPr>
                <w:rFonts w:cs="Arial"/>
              </w:rPr>
              <w:t xml:space="preserve">response which is </w:t>
            </w:r>
            <w:r>
              <w:rPr>
                <w:rFonts w:cs="Arial"/>
              </w:rPr>
              <w:t xml:space="preserve">now available </w:t>
            </w:r>
            <w:r w:rsidRPr="00DE6C5B">
              <w:rPr>
                <w:rFonts w:cs="Arial"/>
              </w:rPr>
              <w:t>on HRA website</w:t>
            </w:r>
          </w:p>
          <w:p w:rsidR="00DE6C5B" w:rsidRPr="00DE6C5B" w:rsidRDefault="00DE6C5B" w:rsidP="00BD50BE">
            <w:pPr>
              <w:pStyle w:val="ListParagraph"/>
              <w:rPr>
                <w:rFonts w:cs="Arial"/>
              </w:rPr>
            </w:pPr>
          </w:p>
        </w:tc>
        <w:tc>
          <w:tcPr>
            <w:tcW w:w="943" w:type="dxa"/>
          </w:tcPr>
          <w:p w:rsidR="00026127" w:rsidRDefault="00026127" w:rsidP="00F95E26">
            <w:pPr>
              <w:jc w:val="center"/>
              <w:rPr>
                <w:rFonts w:cs="Arial"/>
              </w:rPr>
            </w:pPr>
          </w:p>
        </w:tc>
        <w:tc>
          <w:tcPr>
            <w:tcW w:w="1305" w:type="dxa"/>
          </w:tcPr>
          <w:p w:rsidR="00026127" w:rsidRDefault="00026127" w:rsidP="00AF19D5">
            <w:pPr>
              <w:jc w:val="center"/>
              <w:rPr>
                <w:rFonts w:cs="Arial"/>
              </w:rPr>
            </w:pPr>
          </w:p>
        </w:tc>
      </w:tr>
      <w:tr w:rsidR="00BD50BE" w:rsidTr="00BD50BE">
        <w:tc>
          <w:tcPr>
            <w:tcW w:w="710" w:type="dxa"/>
          </w:tcPr>
          <w:p w:rsidR="00BD50BE" w:rsidRPr="00415B4C" w:rsidRDefault="00BD50BE" w:rsidP="00AF19D5">
            <w:pPr>
              <w:pStyle w:val="ListParagraph"/>
              <w:numPr>
                <w:ilvl w:val="0"/>
                <w:numId w:val="3"/>
              </w:numPr>
              <w:tabs>
                <w:tab w:val="left" w:pos="360"/>
              </w:tabs>
              <w:ind w:left="0" w:firstLine="0"/>
              <w:jc w:val="center"/>
              <w:rPr>
                <w:rFonts w:cs="Arial"/>
                <w:b/>
              </w:rPr>
            </w:pPr>
          </w:p>
        </w:tc>
        <w:tc>
          <w:tcPr>
            <w:tcW w:w="6780" w:type="dxa"/>
          </w:tcPr>
          <w:p w:rsidR="00BD50BE" w:rsidRDefault="00BD50BE" w:rsidP="004D68EA">
            <w:pPr>
              <w:rPr>
                <w:rFonts w:cs="Arial"/>
                <w:b/>
              </w:rPr>
            </w:pPr>
            <w:r>
              <w:rPr>
                <w:rFonts w:cs="Arial"/>
                <w:b/>
              </w:rPr>
              <w:t>Any other business</w:t>
            </w:r>
          </w:p>
          <w:p w:rsidR="00BD50BE" w:rsidRDefault="00BD50BE" w:rsidP="004D68EA">
            <w:pPr>
              <w:rPr>
                <w:rFonts w:cs="Arial"/>
                <w:b/>
              </w:rPr>
            </w:pPr>
          </w:p>
        </w:tc>
        <w:tc>
          <w:tcPr>
            <w:tcW w:w="943" w:type="dxa"/>
            <w:vMerge w:val="restart"/>
            <w:vAlign w:val="center"/>
          </w:tcPr>
          <w:p w:rsidR="00BD50BE" w:rsidRDefault="00BD50BE" w:rsidP="00BD50BE">
            <w:pPr>
              <w:jc w:val="center"/>
              <w:rPr>
                <w:rFonts w:cs="Arial"/>
              </w:rPr>
            </w:pPr>
            <w:r>
              <w:rPr>
                <w:rFonts w:cs="Arial"/>
              </w:rPr>
              <w:t>5</w:t>
            </w:r>
          </w:p>
        </w:tc>
        <w:tc>
          <w:tcPr>
            <w:tcW w:w="1305" w:type="dxa"/>
          </w:tcPr>
          <w:p w:rsidR="00BD50BE" w:rsidRPr="00130ED3" w:rsidRDefault="00BD50BE" w:rsidP="00AF19D5">
            <w:pPr>
              <w:jc w:val="center"/>
              <w:rPr>
                <w:rFonts w:cs="Arial"/>
              </w:rPr>
            </w:pPr>
            <w:r>
              <w:rPr>
                <w:rFonts w:cs="Arial"/>
              </w:rPr>
              <w:t>Verbal</w:t>
            </w:r>
          </w:p>
        </w:tc>
      </w:tr>
      <w:tr w:rsidR="00BD50BE" w:rsidTr="00F72F2F">
        <w:tc>
          <w:tcPr>
            <w:tcW w:w="710" w:type="dxa"/>
          </w:tcPr>
          <w:p w:rsidR="00BD50BE" w:rsidRPr="006E73FF" w:rsidRDefault="00BD50BE" w:rsidP="006E6D03">
            <w:pPr>
              <w:pStyle w:val="ListParagraph"/>
              <w:numPr>
                <w:ilvl w:val="0"/>
                <w:numId w:val="3"/>
              </w:numPr>
              <w:tabs>
                <w:tab w:val="left" w:pos="360"/>
              </w:tabs>
              <w:ind w:left="0" w:firstLine="0"/>
              <w:jc w:val="center"/>
              <w:rPr>
                <w:rFonts w:cs="Arial"/>
                <w:b/>
              </w:rPr>
            </w:pPr>
          </w:p>
        </w:tc>
        <w:tc>
          <w:tcPr>
            <w:tcW w:w="6780" w:type="dxa"/>
          </w:tcPr>
          <w:p w:rsidR="00BD50BE" w:rsidRPr="006E73FF" w:rsidRDefault="00BD50BE" w:rsidP="006E6D03">
            <w:pPr>
              <w:rPr>
                <w:rFonts w:cs="Arial"/>
                <w:b/>
              </w:rPr>
            </w:pPr>
            <w:r w:rsidRPr="006E73FF">
              <w:rPr>
                <w:rFonts w:cs="Arial"/>
                <w:b/>
              </w:rPr>
              <w:t>Questions from the public</w:t>
            </w:r>
          </w:p>
          <w:p w:rsidR="00BD50BE" w:rsidRPr="006E73FF" w:rsidRDefault="00BD50BE" w:rsidP="006E6D03">
            <w:pPr>
              <w:rPr>
                <w:rFonts w:cs="Arial"/>
                <w:b/>
              </w:rPr>
            </w:pPr>
          </w:p>
        </w:tc>
        <w:tc>
          <w:tcPr>
            <w:tcW w:w="943" w:type="dxa"/>
            <w:vMerge/>
          </w:tcPr>
          <w:p w:rsidR="00BD50BE" w:rsidRPr="006E73FF" w:rsidRDefault="00BD50BE" w:rsidP="006E6D03">
            <w:pPr>
              <w:jc w:val="center"/>
              <w:rPr>
                <w:rFonts w:cs="Arial"/>
              </w:rPr>
            </w:pPr>
          </w:p>
        </w:tc>
        <w:tc>
          <w:tcPr>
            <w:tcW w:w="1305" w:type="dxa"/>
          </w:tcPr>
          <w:p w:rsidR="00BD50BE" w:rsidRPr="006E73FF" w:rsidRDefault="00BD50BE" w:rsidP="006E6D03">
            <w:pPr>
              <w:jc w:val="center"/>
              <w:rPr>
                <w:rFonts w:cs="Arial"/>
              </w:rPr>
            </w:pPr>
            <w:r w:rsidRPr="006E73FF">
              <w:rPr>
                <w:rFonts w:cs="Arial"/>
              </w:rPr>
              <w:t>Verbal</w:t>
            </w:r>
          </w:p>
          <w:p w:rsidR="00BD50BE" w:rsidRPr="006E73FF" w:rsidRDefault="00BD50BE" w:rsidP="006E6D03">
            <w:pPr>
              <w:jc w:val="center"/>
              <w:rPr>
                <w:rFonts w:cs="Arial"/>
              </w:rPr>
            </w:pPr>
          </w:p>
        </w:tc>
      </w:tr>
      <w:tr w:rsidR="00026127" w:rsidTr="00F72F2F">
        <w:tc>
          <w:tcPr>
            <w:tcW w:w="710" w:type="dxa"/>
          </w:tcPr>
          <w:p w:rsidR="00026127" w:rsidRPr="00415B4C" w:rsidRDefault="00026127" w:rsidP="00AF19D5">
            <w:pPr>
              <w:pStyle w:val="ListParagraph"/>
              <w:numPr>
                <w:ilvl w:val="0"/>
                <w:numId w:val="3"/>
              </w:numPr>
              <w:tabs>
                <w:tab w:val="left" w:pos="360"/>
              </w:tabs>
              <w:ind w:left="0" w:firstLine="0"/>
              <w:jc w:val="center"/>
              <w:rPr>
                <w:rFonts w:cs="Arial"/>
                <w:b/>
              </w:rPr>
            </w:pPr>
          </w:p>
        </w:tc>
        <w:tc>
          <w:tcPr>
            <w:tcW w:w="6780" w:type="dxa"/>
          </w:tcPr>
          <w:p w:rsidR="00026127" w:rsidRDefault="00026127" w:rsidP="004D68EA">
            <w:pPr>
              <w:rPr>
                <w:rFonts w:cs="Arial"/>
                <w:b/>
              </w:rPr>
            </w:pPr>
            <w:r>
              <w:rPr>
                <w:rFonts w:cs="Arial"/>
                <w:b/>
              </w:rPr>
              <w:t>Date of next meeting</w:t>
            </w:r>
            <w:bookmarkStart w:id="0" w:name="_GoBack"/>
            <w:bookmarkEnd w:id="0"/>
          </w:p>
          <w:p w:rsidR="00026127" w:rsidRDefault="00026127" w:rsidP="004D68EA">
            <w:pPr>
              <w:rPr>
                <w:rFonts w:cs="Arial"/>
                <w:b/>
              </w:rPr>
            </w:pPr>
          </w:p>
          <w:p w:rsidR="00026127" w:rsidRPr="002F5FD4" w:rsidRDefault="0004770A" w:rsidP="00DD62AE">
            <w:pPr>
              <w:rPr>
                <w:rFonts w:cs="Arial"/>
              </w:rPr>
            </w:pPr>
            <w:r>
              <w:rPr>
                <w:rFonts w:cs="Arial"/>
              </w:rPr>
              <w:t>16</w:t>
            </w:r>
            <w:r w:rsidRPr="0004770A">
              <w:rPr>
                <w:rFonts w:cs="Arial"/>
                <w:vertAlign w:val="superscript"/>
              </w:rPr>
              <w:t>th</w:t>
            </w:r>
            <w:r>
              <w:rPr>
                <w:rFonts w:cs="Arial"/>
              </w:rPr>
              <w:t xml:space="preserve"> June 2014</w:t>
            </w:r>
          </w:p>
          <w:p w:rsidR="00026127" w:rsidRDefault="00026127" w:rsidP="00DD62AE">
            <w:pPr>
              <w:rPr>
                <w:rFonts w:cs="Arial"/>
                <w:b/>
              </w:rPr>
            </w:pPr>
          </w:p>
        </w:tc>
        <w:tc>
          <w:tcPr>
            <w:tcW w:w="943" w:type="dxa"/>
          </w:tcPr>
          <w:p w:rsidR="00026127" w:rsidRDefault="00026127" w:rsidP="00F95E26">
            <w:pPr>
              <w:jc w:val="center"/>
              <w:rPr>
                <w:rFonts w:cs="Arial"/>
              </w:rPr>
            </w:pPr>
          </w:p>
        </w:tc>
        <w:tc>
          <w:tcPr>
            <w:tcW w:w="1305" w:type="dxa"/>
          </w:tcPr>
          <w:p w:rsidR="00026127" w:rsidRDefault="00026127" w:rsidP="00AF19D5">
            <w:pPr>
              <w:jc w:val="center"/>
              <w:rPr>
                <w:rFonts w:cs="Arial"/>
              </w:rPr>
            </w:pPr>
          </w:p>
        </w:tc>
      </w:tr>
      <w:tr w:rsidR="00EF6DCF" w:rsidTr="00F72F2F">
        <w:tc>
          <w:tcPr>
            <w:tcW w:w="710" w:type="dxa"/>
          </w:tcPr>
          <w:p w:rsidR="00EF6DCF" w:rsidRPr="00415B4C" w:rsidRDefault="00EF6DCF" w:rsidP="00AF19D5">
            <w:pPr>
              <w:pStyle w:val="ListParagraph"/>
              <w:numPr>
                <w:ilvl w:val="0"/>
                <w:numId w:val="3"/>
              </w:numPr>
              <w:tabs>
                <w:tab w:val="left" w:pos="360"/>
              </w:tabs>
              <w:ind w:left="0" w:firstLine="0"/>
              <w:jc w:val="center"/>
              <w:rPr>
                <w:rFonts w:cs="Arial"/>
                <w:b/>
              </w:rPr>
            </w:pPr>
          </w:p>
        </w:tc>
        <w:tc>
          <w:tcPr>
            <w:tcW w:w="6780" w:type="dxa"/>
          </w:tcPr>
          <w:p w:rsidR="00EF6DCF" w:rsidRDefault="00EF6DCF" w:rsidP="004D68EA">
            <w:pPr>
              <w:rPr>
                <w:rFonts w:cs="Arial"/>
                <w:b/>
              </w:rPr>
            </w:pPr>
            <w:r>
              <w:rPr>
                <w:rFonts w:cs="Arial"/>
                <w:b/>
              </w:rPr>
              <w:t>Future meeting location proposal</w:t>
            </w:r>
          </w:p>
          <w:p w:rsidR="00EF6DCF" w:rsidRDefault="00EF6DCF" w:rsidP="004D68EA">
            <w:pPr>
              <w:rPr>
                <w:rFonts w:cs="Arial"/>
                <w:b/>
              </w:rPr>
            </w:pPr>
          </w:p>
          <w:p w:rsidR="00EF6DCF" w:rsidRDefault="00EF6DCF" w:rsidP="00EF6DCF">
            <w:pPr>
              <w:pStyle w:val="ListParagraph"/>
              <w:numPr>
                <w:ilvl w:val="0"/>
                <w:numId w:val="18"/>
              </w:numPr>
            </w:pPr>
            <w:r>
              <w:t>07 July – Bristol</w:t>
            </w:r>
          </w:p>
          <w:p w:rsidR="00EF6DCF" w:rsidRDefault="00EF6DCF" w:rsidP="00EF6DCF">
            <w:pPr>
              <w:pStyle w:val="ListParagraph"/>
              <w:numPr>
                <w:ilvl w:val="0"/>
                <w:numId w:val="18"/>
              </w:numPr>
            </w:pPr>
            <w:r>
              <w:t>24 Sept – Nottingham</w:t>
            </w:r>
          </w:p>
          <w:p w:rsidR="00EF6DCF" w:rsidRDefault="00EF6DCF" w:rsidP="00EF6DCF">
            <w:pPr>
              <w:pStyle w:val="ListParagraph"/>
              <w:numPr>
                <w:ilvl w:val="0"/>
                <w:numId w:val="18"/>
              </w:numPr>
            </w:pPr>
            <w:r>
              <w:t xml:space="preserve">26 Nov – Manchester </w:t>
            </w:r>
          </w:p>
          <w:p w:rsidR="00EF6DCF" w:rsidRDefault="00EF6DCF" w:rsidP="00EF6DCF">
            <w:pPr>
              <w:pStyle w:val="ListParagraph"/>
              <w:numPr>
                <w:ilvl w:val="0"/>
                <w:numId w:val="18"/>
              </w:numPr>
            </w:pPr>
            <w:r>
              <w:t>18 Feb – Jarrow</w:t>
            </w:r>
          </w:p>
          <w:p w:rsidR="00EF6DCF" w:rsidRDefault="00EF6DCF" w:rsidP="004D68EA">
            <w:pPr>
              <w:rPr>
                <w:rFonts w:cs="Arial"/>
                <w:b/>
              </w:rPr>
            </w:pPr>
          </w:p>
        </w:tc>
        <w:tc>
          <w:tcPr>
            <w:tcW w:w="943" w:type="dxa"/>
          </w:tcPr>
          <w:p w:rsidR="00EF6DCF" w:rsidRDefault="00EF6DCF" w:rsidP="00F95E26">
            <w:pPr>
              <w:jc w:val="center"/>
              <w:rPr>
                <w:rFonts w:cs="Arial"/>
              </w:rPr>
            </w:pPr>
          </w:p>
        </w:tc>
        <w:tc>
          <w:tcPr>
            <w:tcW w:w="1305" w:type="dxa"/>
          </w:tcPr>
          <w:p w:rsidR="00EF6DCF" w:rsidRDefault="00EF6DCF" w:rsidP="00AF19D5">
            <w:pPr>
              <w:jc w:val="center"/>
              <w:rPr>
                <w:rFonts w:cs="Arial"/>
              </w:rPr>
            </w:pPr>
          </w:p>
        </w:tc>
      </w:tr>
      <w:tr w:rsidR="00026127" w:rsidTr="00EC6C70">
        <w:tc>
          <w:tcPr>
            <w:tcW w:w="710" w:type="dxa"/>
          </w:tcPr>
          <w:p w:rsidR="00026127" w:rsidRPr="006E73FF" w:rsidRDefault="00026127" w:rsidP="00EC6C70">
            <w:pPr>
              <w:pStyle w:val="ListParagraph"/>
              <w:numPr>
                <w:ilvl w:val="0"/>
                <w:numId w:val="3"/>
              </w:numPr>
              <w:tabs>
                <w:tab w:val="left" w:pos="360"/>
              </w:tabs>
              <w:ind w:left="0" w:firstLine="0"/>
              <w:jc w:val="center"/>
              <w:rPr>
                <w:rFonts w:cs="Arial"/>
                <w:b/>
              </w:rPr>
            </w:pPr>
          </w:p>
        </w:tc>
        <w:tc>
          <w:tcPr>
            <w:tcW w:w="6780" w:type="dxa"/>
          </w:tcPr>
          <w:p w:rsidR="00026127" w:rsidRPr="006E73FF" w:rsidRDefault="00026127" w:rsidP="00EC6C70">
            <w:pPr>
              <w:rPr>
                <w:rFonts w:cs="Arial"/>
                <w:b/>
              </w:rPr>
            </w:pPr>
            <w:r w:rsidRPr="006E73FF">
              <w:rPr>
                <w:rFonts w:cs="Arial"/>
                <w:b/>
              </w:rPr>
              <w:t>Resolution to exclude members of the public</w:t>
            </w:r>
          </w:p>
          <w:p w:rsidR="00026127" w:rsidRPr="006E73FF" w:rsidRDefault="00026127" w:rsidP="00EC6C70">
            <w:pPr>
              <w:rPr>
                <w:rFonts w:cs="Arial"/>
              </w:rPr>
            </w:pPr>
          </w:p>
          <w:p w:rsidR="00026127" w:rsidRPr="006E73FF" w:rsidRDefault="00026127" w:rsidP="00EC6C70">
            <w:pPr>
              <w:rPr>
                <w:rFonts w:cs="Arial"/>
                <w:i/>
              </w:rPr>
            </w:pPr>
            <w:r w:rsidRPr="006E73FF">
              <w:rPr>
                <w:rFonts w:cs="Arial"/>
                <w:i/>
              </w:rPr>
              <w:t>Members of the board are invited to resolve that representatives of the press and members of the public be excluded from the remainder of the meeting as any publicity would be prejudicial to the public interest by reason of the confidential nature of the business</w:t>
            </w:r>
          </w:p>
          <w:p w:rsidR="00026127" w:rsidRPr="006E73FF" w:rsidRDefault="00026127" w:rsidP="00EC6C70">
            <w:pPr>
              <w:rPr>
                <w:rFonts w:cs="Arial"/>
                <w:i/>
              </w:rPr>
            </w:pPr>
          </w:p>
        </w:tc>
        <w:tc>
          <w:tcPr>
            <w:tcW w:w="943" w:type="dxa"/>
          </w:tcPr>
          <w:p w:rsidR="00026127" w:rsidRPr="006E73FF" w:rsidRDefault="00026127" w:rsidP="00EC6C70">
            <w:pPr>
              <w:jc w:val="center"/>
              <w:rPr>
                <w:rFonts w:cs="Arial"/>
              </w:rPr>
            </w:pPr>
          </w:p>
        </w:tc>
        <w:tc>
          <w:tcPr>
            <w:tcW w:w="1305" w:type="dxa"/>
          </w:tcPr>
          <w:p w:rsidR="00026127" w:rsidRPr="006E73FF" w:rsidRDefault="00026127" w:rsidP="00EC6C70">
            <w:pPr>
              <w:jc w:val="center"/>
              <w:rPr>
                <w:rFonts w:cs="Arial"/>
              </w:rPr>
            </w:pPr>
          </w:p>
        </w:tc>
      </w:tr>
    </w:tbl>
    <w:p w:rsidR="002F0D44" w:rsidRDefault="002F0D44" w:rsidP="002F0D44">
      <w:pPr>
        <w:rPr>
          <w:sz w:val="24"/>
          <w:szCs w:val="24"/>
        </w:rPr>
      </w:pPr>
    </w:p>
    <w:p w:rsidR="002F0D44" w:rsidRDefault="002F0D44" w:rsidP="002F0D44">
      <w:pPr>
        <w:rPr>
          <w:b/>
          <w:sz w:val="24"/>
          <w:szCs w:val="24"/>
        </w:rPr>
      </w:pPr>
      <w:r w:rsidRPr="00121504">
        <w:rPr>
          <w:b/>
          <w:sz w:val="24"/>
          <w:szCs w:val="24"/>
        </w:rPr>
        <w:t xml:space="preserve">Part 2 </w:t>
      </w:r>
      <w:r>
        <w:rPr>
          <w:b/>
          <w:sz w:val="24"/>
          <w:szCs w:val="24"/>
        </w:rPr>
        <w:t>–</w:t>
      </w:r>
      <w:r w:rsidRPr="00121504">
        <w:rPr>
          <w:b/>
          <w:sz w:val="24"/>
          <w:szCs w:val="24"/>
        </w:rPr>
        <w:t xml:space="preserve"> Confidential</w:t>
      </w:r>
      <w:r>
        <w:rPr>
          <w:b/>
          <w:sz w:val="24"/>
          <w:szCs w:val="24"/>
        </w:rPr>
        <w:t xml:space="preserve"> session</w:t>
      </w:r>
    </w:p>
    <w:p w:rsidR="002F0D44" w:rsidRDefault="002F0D44" w:rsidP="002F0D44">
      <w:pPr>
        <w:rPr>
          <w:b/>
          <w:sz w:val="24"/>
          <w:szCs w:val="24"/>
        </w:rPr>
      </w:pPr>
    </w:p>
    <w:p w:rsidR="002F0D44" w:rsidRPr="00D94169" w:rsidRDefault="002F0D44" w:rsidP="002F0D44">
      <w:r w:rsidRPr="00D94169">
        <w:t>The remainder of the HRA Board meeting will be deliberated in private due to the confidential nature of the business to be transacted. Papers and minutes will not be published for this part of the meeting.</w:t>
      </w:r>
    </w:p>
    <w:p w:rsidR="00C251FB" w:rsidRDefault="00C251FB" w:rsidP="00C251FB">
      <w:pPr>
        <w:rPr>
          <w:sz w:val="24"/>
          <w:szCs w:val="24"/>
        </w:rPr>
      </w:pPr>
    </w:p>
    <w:sectPr w:rsidR="00C251FB" w:rsidSect="00815E6E">
      <w:headerReference w:type="default" r:id="rId8"/>
      <w:footerReference w:type="default" r:id="rId9"/>
      <w:headerReference w:type="first" r:id="rId10"/>
      <w:footerReference w:type="first" r:id="rId11"/>
      <w:pgSz w:w="11906" w:h="16838"/>
      <w:pgMar w:top="1440" w:right="1440" w:bottom="1440" w:left="1440" w:header="54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39" w:rsidRDefault="00B93139" w:rsidP="006B3203">
      <w:r>
        <w:separator/>
      </w:r>
    </w:p>
  </w:endnote>
  <w:endnote w:type="continuationSeparator" w:id="0">
    <w:p w:rsidR="00B93139" w:rsidRDefault="00B93139" w:rsidP="006B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790374"/>
      <w:docPartObj>
        <w:docPartGallery w:val="Page Numbers (Bottom of Page)"/>
        <w:docPartUnique/>
      </w:docPartObj>
    </w:sdtPr>
    <w:sdtEndPr>
      <w:rPr>
        <w:sz w:val="18"/>
        <w:szCs w:val="18"/>
      </w:rPr>
    </w:sdtEndPr>
    <w:sdtContent>
      <w:sdt>
        <w:sdtPr>
          <w:rPr>
            <w:sz w:val="18"/>
            <w:szCs w:val="18"/>
          </w:rPr>
          <w:id w:val="860082579"/>
          <w:docPartObj>
            <w:docPartGallery w:val="Page Numbers (Top of Page)"/>
            <w:docPartUnique/>
          </w:docPartObj>
        </w:sdtPr>
        <w:sdtEndPr/>
        <w:sdtContent>
          <w:p w:rsidR="00B93139" w:rsidRPr="003C0D6C" w:rsidRDefault="00B93139">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BD50BE">
              <w:rPr>
                <w:bCs/>
                <w:noProof/>
                <w:sz w:val="18"/>
                <w:szCs w:val="18"/>
              </w:rPr>
              <w:t>2</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BD50BE">
              <w:rPr>
                <w:bCs/>
                <w:noProof/>
                <w:sz w:val="18"/>
                <w:szCs w:val="18"/>
              </w:rPr>
              <w:t>2</w:t>
            </w:r>
            <w:r w:rsidRPr="003C0D6C">
              <w:rPr>
                <w:bCs/>
                <w:sz w:val="18"/>
                <w:szCs w:val="18"/>
              </w:rPr>
              <w:fldChar w:fldCharType="end"/>
            </w:r>
          </w:p>
          <w:p w:rsidR="00B93139" w:rsidRPr="003C0D6C" w:rsidRDefault="00B93139" w:rsidP="003C0D6C">
            <w:pPr>
              <w:pStyle w:val="Footer"/>
              <w:rPr>
                <w:sz w:val="18"/>
                <w:szCs w:val="18"/>
              </w:rPr>
            </w:pPr>
            <w:r w:rsidRPr="003C0D6C">
              <w:rPr>
                <w:sz w:val="18"/>
                <w:szCs w:val="18"/>
              </w:rPr>
              <w:t>HRA Board Meeting Agenda</w:t>
            </w:r>
            <w:r>
              <w:rPr>
                <w:sz w:val="18"/>
                <w:szCs w:val="18"/>
              </w:rPr>
              <w:t xml:space="preserve"> Part 1</w:t>
            </w:r>
            <w:r w:rsidRPr="003C0D6C">
              <w:rPr>
                <w:sz w:val="18"/>
                <w:szCs w:val="18"/>
              </w:rPr>
              <w:t xml:space="preserve"> </w:t>
            </w:r>
            <w:r>
              <w:rPr>
                <w:sz w:val="18"/>
                <w:szCs w:val="18"/>
              </w:rPr>
              <w:t>(</w:t>
            </w:r>
            <w:r w:rsidRPr="003C0D6C">
              <w:rPr>
                <w:sz w:val="18"/>
                <w:szCs w:val="18"/>
              </w:rPr>
              <w:t>201</w:t>
            </w:r>
            <w:r w:rsidR="00C13F17">
              <w:rPr>
                <w:sz w:val="18"/>
                <w:szCs w:val="18"/>
              </w:rPr>
              <w:t>4</w:t>
            </w:r>
            <w:r w:rsidR="00FB78B5">
              <w:rPr>
                <w:sz w:val="18"/>
                <w:szCs w:val="18"/>
              </w:rPr>
              <w:t>.</w:t>
            </w:r>
            <w:r w:rsidR="00AF6005">
              <w:rPr>
                <w:sz w:val="18"/>
                <w:szCs w:val="18"/>
              </w:rPr>
              <w:t>05.12</w:t>
            </w:r>
            <w:r w:rsidR="002C3ABB">
              <w:rPr>
                <w:sz w:val="18"/>
                <w:szCs w:val="18"/>
              </w:rPr>
              <w:t>)</w:t>
            </w:r>
            <w:r w:rsidR="009B70E6">
              <w:rPr>
                <w:sz w:val="18"/>
                <w:szCs w:val="18"/>
              </w:rPr>
              <w:t xml:space="preserve"> </w:t>
            </w:r>
          </w:p>
        </w:sdtContent>
      </w:sdt>
    </w:sdtContent>
  </w:sdt>
  <w:p w:rsidR="00B93139" w:rsidRPr="003C0D6C" w:rsidRDefault="00B93139" w:rsidP="003C0D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912980"/>
      <w:docPartObj>
        <w:docPartGallery w:val="Page Numbers (Top of Page)"/>
        <w:docPartUnique/>
      </w:docPartObj>
    </w:sdtPr>
    <w:sdtEndPr>
      <w:rPr>
        <w:sz w:val="18"/>
        <w:szCs w:val="18"/>
      </w:rPr>
    </w:sdtEndPr>
    <w:sdtContent>
      <w:p w:rsidR="00B93139" w:rsidRPr="003C0D6C" w:rsidRDefault="00B93139" w:rsidP="003C0D6C">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BD50BE">
          <w:rPr>
            <w:bCs/>
            <w:noProof/>
            <w:sz w:val="18"/>
            <w:szCs w:val="18"/>
          </w:rPr>
          <w:t>1</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BD50BE">
          <w:rPr>
            <w:bCs/>
            <w:noProof/>
            <w:sz w:val="18"/>
            <w:szCs w:val="18"/>
          </w:rPr>
          <w:t>2</w:t>
        </w:r>
        <w:r w:rsidRPr="003C0D6C">
          <w:rPr>
            <w:bCs/>
            <w:sz w:val="18"/>
            <w:szCs w:val="18"/>
          </w:rPr>
          <w:fldChar w:fldCharType="end"/>
        </w:r>
      </w:p>
      <w:p w:rsidR="00B93139" w:rsidRPr="003C0D6C" w:rsidRDefault="00B93139" w:rsidP="003C0D6C">
        <w:pPr>
          <w:pStyle w:val="Footer"/>
          <w:rPr>
            <w:sz w:val="18"/>
            <w:szCs w:val="18"/>
          </w:rPr>
        </w:pPr>
        <w:r w:rsidRPr="003C0D6C">
          <w:rPr>
            <w:sz w:val="18"/>
            <w:szCs w:val="18"/>
          </w:rPr>
          <w:t>HRA Board Meeting Agenda</w:t>
        </w:r>
        <w:r w:rsidR="00736A4B">
          <w:rPr>
            <w:sz w:val="18"/>
            <w:szCs w:val="18"/>
          </w:rPr>
          <w:t xml:space="preserve"> – Part 1</w:t>
        </w:r>
        <w:r w:rsidRPr="003C0D6C">
          <w:rPr>
            <w:sz w:val="18"/>
            <w:szCs w:val="18"/>
          </w:rPr>
          <w:t xml:space="preserve"> </w:t>
        </w:r>
        <w:r>
          <w:rPr>
            <w:sz w:val="18"/>
            <w:szCs w:val="18"/>
          </w:rPr>
          <w:t>(</w:t>
        </w:r>
        <w:r w:rsidR="001F3455">
          <w:rPr>
            <w:sz w:val="18"/>
            <w:szCs w:val="18"/>
          </w:rPr>
          <w:t>2014.</w:t>
        </w:r>
        <w:r w:rsidR="00AF6005">
          <w:rPr>
            <w:sz w:val="18"/>
            <w:szCs w:val="18"/>
          </w:rPr>
          <w:t>05.12</w:t>
        </w:r>
        <w:r w:rsidR="00736A4B">
          <w:rPr>
            <w:sz w:val="18"/>
            <w:szCs w:val="1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39" w:rsidRDefault="00B93139" w:rsidP="006B3203">
      <w:r>
        <w:separator/>
      </w:r>
    </w:p>
  </w:footnote>
  <w:footnote w:type="continuationSeparator" w:id="0">
    <w:p w:rsidR="00B93139" w:rsidRDefault="00B93139" w:rsidP="006B3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B93139" w:rsidP="004617D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B93139" w:rsidP="00815E6E">
    <w:pPr>
      <w:pStyle w:val="Header"/>
      <w:tabs>
        <w:tab w:val="clear" w:pos="9026"/>
        <w:tab w:val="right" w:pos="9900"/>
      </w:tabs>
      <w:ind w:right="-694"/>
      <w:jc w:val="right"/>
    </w:pPr>
    <w:r w:rsidRPr="00EE0650">
      <w:rPr>
        <w:noProof/>
        <w:lang w:eastAsia="en-GB"/>
      </w:rPr>
      <w:drawing>
        <wp:inline distT="0" distB="0" distL="0" distR="0" wp14:anchorId="5F8ED9C4" wp14:editId="06451670">
          <wp:extent cx="2981325" cy="58815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79869" cy="58786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20D"/>
    <w:multiLevelType w:val="hybridMultilevel"/>
    <w:tmpl w:val="5D56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E11BDA"/>
    <w:multiLevelType w:val="hybridMultilevel"/>
    <w:tmpl w:val="6E40FF3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nsid w:val="217E1FDF"/>
    <w:multiLevelType w:val="hybridMultilevel"/>
    <w:tmpl w:val="D79A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115E3A"/>
    <w:multiLevelType w:val="hybridMultilevel"/>
    <w:tmpl w:val="7340F2E0"/>
    <w:lvl w:ilvl="0" w:tplc="32821302">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BB6F0B"/>
    <w:multiLevelType w:val="hybridMultilevel"/>
    <w:tmpl w:val="A710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54732B"/>
    <w:multiLevelType w:val="hybridMultilevel"/>
    <w:tmpl w:val="C4EE8F76"/>
    <w:lvl w:ilvl="0" w:tplc="4DDA2376">
      <w:start w:val="1"/>
      <w:numFmt w:val="decimal"/>
      <w:lvlText w:val="%1."/>
      <w:lvlJc w:val="left"/>
      <w:pPr>
        <w:ind w:left="720" w:hanging="360"/>
      </w:pPr>
      <w:rPr>
        <w:rFonts w:ascii="Calibri" w:eastAsia="Calibri" w:hAnsi="Calibri" w:cs="Arial"/>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7F5167"/>
    <w:multiLevelType w:val="multilevel"/>
    <w:tmpl w:val="9432DC5C"/>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DD56725"/>
    <w:multiLevelType w:val="hybridMultilevel"/>
    <w:tmpl w:val="6622972A"/>
    <w:lvl w:ilvl="0" w:tplc="E06064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D800E5"/>
    <w:multiLevelType w:val="hybridMultilevel"/>
    <w:tmpl w:val="11DC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BF7CD7"/>
    <w:multiLevelType w:val="hybridMultilevel"/>
    <w:tmpl w:val="F2BCD240"/>
    <w:lvl w:ilvl="0" w:tplc="2D7E90EA">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EA73CB"/>
    <w:multiLevelType w:val="hybridMultilevel"/>
    <w:tmpl w:val="2D00D0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BB03474"/>
    <w:multiLevelType w:val="hybridMultilevel"/>
    <w:tmpl w:val="276CD008"/>
    <w:lvl w:ilvl="0" w:tplc="3A2C21D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5C4240"/>
    <w:multiLevelType w:val="hybridMultilevel"/>
    <w:tmpl w:val="DB363D0C"/>
    <w:lvl w:ilvl="0" w:tplc="8B7220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C27471"/>
    <w:multiLevelType w:val="hybridMultilevel"/>
    <w:tmpl w:val="8E0A8966"/>
    <w:lvl w:ilvl="0" w:tplc="765883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294604A"/>
    <w:multiLevelType w:val="hybridMultilevel"/>
    <w:tmpl w:val="1E16A486"/>
    <w:lvl w:ilvl="0" w:tplc="C592FD9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7B4654"/>
    <w:multiLevelType w:val="hybridMultilevel"/>
    <w:tmpl w:val="4A86647A"/>
    <w:lvl w:ilvl="0" w:tplc="A94EAA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2B6D00"/>
    <w:multiLevelType w:val="hybridMultilevel"/>
    <w:tmpl w:val="2EEEAB72"/>
    <w:lvl w:ilvl="0" w:tplc="0809000F">
      <w:start w:val="1"/>
      <w:numFmt w:val="decimal"/>
      <w:lvlText w:val="%1."/>
      <w:lvlJc w:val="left"/>
      <w:pPr>
        <w:ind w:left="45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9B611C7"/>
    <w:multiLevelType w:val="hybridMultilevel"/>
    <w:tmpl w:val="D30E52A0"/>
    <w:lvl w:ilvl="0" w:tplc="1390D344">
      <w:start w:val="1"/>
      <w:numFmt w:val="lowerLetter"/>
      <w:lvlText w:val="%1)"/>
      <w:lvlJc w:val="left"/>
      <w:pPr>
        <w:ind w:left="720" w:hanging="360"/>
      </w:pPr>
      <w:rPr>
        <w:rFonts w:asciiTheme="minorHAnsi" w:hAnsiTheme="minorHAnsi" w:cs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3"/>
  </w:num>
  <w:num w:numId="3">
    <w:abstractNumId w:val="16"/>
  </w:num>
  <w:num w:numId="4">
    <w:abstractNumId w:val="9"/>
  </w:num>
  <w:num w:numId="5">
    <w:abstractNumId w:val="5"/>
  </w:num>
  <w:num w:numId="6">
    <w:abstractNumId w:val="0"/>
  </w:num>
  <w:num w:numId="7">
    <w:abstractNumId w:val="10"/>
  </w:num>
  <w:num w:numId="8">
    <w:abstractNumId w:val="8"/>
  </w:num>
  <w:num w:numId="9">
    <w:abstractNumId w:val="1"/>
  </w:num>
  <w:num w:numId="10">
    <w:abstractNumId w:val="4"/>
  </w:num>
  <w:num w:numId="11">
    <w:abstractNumId w:val="15"/>
  </w:num>
  <w:num w:numId="12">
    <w:abstractNumId w:val="7"/>
  </w:num>
  <w:num w:numId="13">
    <w:abstractNumId w:val="17"/>
  </w:num>
  <w:num w:numId="14">
    <w:abstractNumId w:val="11"/>
  </w:num>
  <w:num w:numId="15">
    <w:abstractNumId w:val="2"/>
  </w:num>
  <w:num w:numId="16">
    <w:abstractNumId w:val="12"/>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3"/>
    <w:rsid w:val="00000C49"/>
    <w:rsid w:val="00026127"/>
    <w:rsid w:val="00026A84"/>
    <w:rsid w:val="0003184B"/>
    <w:rsid w:val="00033305"/>
    <w:rsid w:val="00034A4D"/>
    <w:rsid w:val="00046B0F"/>
    <w:rsid w:val="0004770A"/>
    <w:rsid w:val="00062FBE"/>
    <w:rsid w:val="00064850"/>
    <w:rsid w:val="00064E58"/>
    <w:rsid w:val="00074BD3"/>
    <w:rsid w:val="000B15C8"/>
    <w:rsid w:val="000C270F"/>
    <w:rsid w:val="000C7FA6"/>
    <w:rsid w:val="000D0492"/>
    <w:rsid w:val="000D2DCF"/>
    <w:rsid w:val="000E5BF9"/>
    <w:rsid w:val="000F4214"/>
    <w:rsid w:val="000F42F4"/>
    <w:rsid w:val="00120252"/>
    <w:rsid w:val="00121504"/>
    <w:rsid w:val="00130ED3"/>
    <w:rsid w:val="00136FB3"/>
    <w:rsid w:val="001442D6"/>
    <w:rsid w:val="001470E2"/>
    <w:rsid w:val="00153612"/>
    <w:rsid w:val="00175116"/>
    <w:rsid w:val="0017565C"/>
    <w:rsid w:val="001A4130"/>
    <w:rsid w:val="001B153D"/>
    <w:rsid w:val="001B41DD"/>
    <w:rsid w:val="001E41EE"/>
    <w:rsid w:val="001F3455"/>
    <w:rsid w:val="001F6FE7"/>
    <w:rsid w:val="00201179"/>
    <w:rsid w:val="00207C89"/>
    <w:rsid w:val="002166AB"/>
    <w:rsid w:val="00242AEB"/>
    <w:rsid w:val="00243DDA"/>
    <w:rsid w:val="00244EAC"/>
    <w:rsid w:val="00252866"/>
    <w:rsid w:val="002666D7"/>
    <w:rsid w:val="00274C5B"/>
    <w:rsid w:val="00295537"/>
    <w:rsid w:val="002A047A"/>
    <w:rsid w:val="002C3ABB"/>
    <w:rsid w:val="002D178C"/>
    <w:rsid w:val="002D7186"/>
    <w:rsid w:val="002E479D"/>
    <w:rsid w:val="002F0375"/>
    <w:rsid w:val="002F0D44"/>
    <w:rsid w:val="002F5FD4"/>
    <w:rsid w:val="0031271D"/>
    <w:rsid w:val="0032081B"/>
    <w:rsid w:val="00320889"/>
    <w:rsid w:val="00341AD0"/>
    <w:rsid w:val="003871A8"/>
    <w:rsid w:val="00390009"/>
    <w:rsid w:val="0039487C"/>
    <w:rsid w:val="0039663F"/>
    <w:rsid w:val="00396E72"/>
    <w:rsid w:val="003970DC"/>
    <w:rsid w:val="003A2973"/>
    <w:rsid w:val="003A50DB"/>
    <w:rsid w:val="003A59E0"/>
    <w:rsid w:val="003B02D5"/>
    <w:rsid w:val="003B6A0D"/>
    <w:rsid w:val="003C0264"/>
    <w:rsid w:val="003C0D6C"/>
    <w:rsid w:val="003C779E"/>
    <w:rsid w:val="003D41CB"/>
    <w:rsid w:val="003E6E09"/>
    <w:rsid w:val="003F4F90"/>
    <w:rsid w:val="00434911"/>
    <w:rsid w:val="00444F01"/>
    <w:rsid w:val="0045567A"/>
    <w:rsid w:val="0045592B"/>
    <w:rsid w:val="00455A2E"/>
    <w:rsid w:val="004617DB"/>
    <w:rsid w:val="004620CC"/>
    <w:rsid w:val="0047616B"/>
    <w:rsid w:val="00476558"/>
    <w:rsid w:val="00485BED"/>
    <w:rsid w:val="00485C31"/>
    <w:rsid w:val="00493D79"/>
    <w:rsid w:val="0049791E"/>
    <w:rsid w:val="004A1A1E"/>
    <w:rsid w:val="004B01B9"/>
    <w:rsid w:val="004B0304"/>
    <w:rsid w:val="004B11BA"/>
    <w:rsid w:val="004D5808"/>
    <w:rsid w:val="004D68EA"/>
    <w:rsid w:val="00504D4E"/>
    <w:rsid w:val="005060C9"/>
    <w:rsid w:val="00541A0C"/>
    <w:rsid w:val="00546E59"/>
    <w:rsid w:val="00592583"/>
    <w:rsid w:val="005A3DB2"/>
    <w:rsid w:val="005A56B1"/>
    <w:rsid w:val="005B0DDA"/>
    <w:rsid w:val="005B7B0D"/>
    <w:rsid w:val="005C764F"/>
    <w:rsid w:val="00610BD1"/>
    <w:rsid w:val="00630CBD"/>
    <w:rsid w:val="00651EEC"/>
    <w:rsid w:val="006620CF"/>
    <w:rsid w:val="00675409"/>
    <w:rsid w:val="00683A2A"/>
    <w:rsid w:val="00692E21"/>
    <w:rsid w:val="00697209"/>
    <w:rsid w:val="00697D41"/>
    <w:rsid w:val="006A203A"/>
    <w:rsid w:val="006A3060"/>
    <w:rsid w:val="006B3203"/>
    <w:rsid w:val="006B6D16"/>
    <w:rsid w:val="006C10F9"/>
    <w:rsid w:val="006D283D"/>
    <w:rsid w:val="006D443A"/>
    <w:rsid w:val="006E1069"/>
    <w:rsid w:val="006E5DA5"/>
    <w:rsid w:val="006E73FF"/>
    <w:rsid w:val="006F4BB3"/>
    <w:rsid w:val="006F54D7"/>
    <w:rsid w:val="0070737D"/>
    <w:rsid w:val="007077FA"/>
    <w:rsid w:val="00720950"/>
    <w:rsid w:val="00721AC5"/>
    <w:rsid w:val="00736A4B"/>
    <w:rsid w:val="0077062D"/>
    <w:rsid w:val="0077472D"/>
    <w:rsid w:val="007C0C1D"/>
    <w:rsid w:val="007C1CB5"/>
    <w:rsid w:val="007F2209"/>
    <w:rsid w:val="007F5CD3"/>
    <w:rsid w:val="00801C56"/>
    <w:rsid w:val="00815E6E"/>
    <w:rsid w:val="0083064C"/>
    <w:rsid w:val="00831FD6"/>
    <w:rsid w:val="00837224"/>
    <w:rsid w:val="0084253E"/>
    <w:rsid w:val="00844085"/>
    <w:rsid w:val="00854CB9"/>
    <w:rsid w:val="00865C82"/>
    <w:rsid w:val="008765F4"/>
    <w:rsid w:val="008770B5"/>
    <w:rsid w:val="00886163"/>
    <w:rsid w:val="00886312"/>
    <w:rsid w:val="008A3B3B"/>
    <w:rsid w:val="008A5344"/>
    <w:rsid w:val="008A67E2"/>
    <w:rsid w:val="008B2F48"/>
    <w:rsid w:val="008C282E"/>
    <w:rsid w:val="008C3923"/>
    <w:rsid w:val="008D3835"/>
    <w:rsid w:val="009015DB"/>
    <w:rsid w:val="00911294"/>
    <w:rsid w:val="009147BC"/>
    <w:rsid w:val="00916D65"/>
    <w:rsid w:val="00924650"/>
    <w:rsid w:val="00945CE3"/>
    <w:rsid w:val="00954557"/>
    <w:rsid w:val="00954857"/>
    <w:rsid w:val="009549B7"/>
    <w:rsid w:val="00960D64"/>
    <w:rsid w:val="00972FAB"/>
    <w:rsid w:val="009730AB"/>
    <w:rsid w:val="00975247"/>
    <w:rsid w:val="009815CC"/>
    <w:rsid w:val="00985EE3"/>
    <w:rsid w:val="009877AB"/>
    <w:rsid w:val="0099740D"/>
    <w:rsid w:val="009A4984"/>
    <w:rsid w:val="009B3341"/>
    <w:rsid w:val="009B5E20"/>
    <w:rsid w:val="009B70E6"/>
    <w:rsid w:val="009D620E"/>
    <w:rsid w:val="009D630B"/>
    <w:rsid w:val="009E5B49"/>
    <w:rsid w:val="00A07BFB"/>
    <w:rsid w:val="00A11711"/>
    <w:rsid w:val="00A20222"/>
    <w:rsid w:val="00A91D19"/>
    <w:rsid w:val="00AB30E2"/>
    <w:rsid w:val="00AB625F"/>
    <w:rsid w:val="00AC5250"/>
    <w:rsid w:val="00AE0BB5"/>
    <w:rsid w:val="00AE252E"/>
    <w:rsid w:val="00AE70C4"/>
    <w:rsid w:val="00AF19D5"/>
    <w:rsid w:val="00AF6005"/>
    <w:rsid w:val="00AF69AF"/>
    <w:rsid w:val="00B020E9"/>
    <w:rsid w:val="00B13540"/>
    <w:rsid w:val="00B16A19"/>
    <w:rsid w:val="00B25C4C"/>
    <w:rsid w:val="00B31C86"/>
    <w:rsid w:val="00B335D2"/>
    <w:rsid w:val="00B41E51"/>
    <w:rsid w:val="00B51250"/>
    <w:rsid w:val="00B52FE2"/>
    <w:rsid w:val="00B60B81"/>
    <w:rsid w:val="00B70FE8"/>
    <w:rsid w:val="00B745F3"/>
    <w:rsid w:val="00B77B47"/>
    <w:rsid w:val="00B86922"/>
    <w:rsid w:val="00B87D4F"/>
    <w:rsid w:val="00B90344"/>
    <w:rsid w:val="00B93139"/>
    <w:rsid w:val="00BA60C7"/>
    <w:rsid w:val="00BB4DD8"/>
    <w:rsid w:val="00BB5054"/>
    <w:rsid w:val="00BD0A62"/>
    <w:rsid w:val="00BD50BE"/>
    <w:rsid w:val="00BD72A8"/>
    <w:rsid w:val="00BE6E27"/>
    <w:rsid w:val="00C04C67"/>
    <w:rsid w:val="00C13F17"/>
    <w:rsid w:val="00C15176"/>
    <w:rsid w:val="00C2214B"/>
    <w:rsid w:val="00C251FB"/>
    <w:rsid w:val="00C37D18"/>
    <w:rsid w:val="00C54EE0"/>
    <w:rsid w:val="00C6224B"/>
    <w:rsid w:val="00C813D2"/>
    <w:rsid w:val="00C84E10"/>
    <w:rsid w:val="00C8518F"/>
    <w:rsid w:val="00C93CC8"/>
    <w:rsid w:val="00CA5FA4"/>
    <w:rsid w:val="00CB0AAB"/>
    <w:rsid w:val="00CD336E"/>
    <w:rsid w:val="00CD3855"/>
    <w:rsid w:val="00CD437C"/>
    <w:rsid w:val="00CE059A"/>
    <w:rsid w:val="00CF0223"/>
    <w:rsid w:val="00CF0A97"/>
    <w:rsid w:val="00CF1872"/>
    <w:rsid w:val="00D07416"/>
    <w:rsid w:val="00D079AC"/>
    <w:rsid w:val="00D13FA0"/>
    <w:rsid w:val="00D1669A"/>
    <w:rsid w:val="00D33996"/>
    <w:rsid w:val="00D36B29"/>
    <w:rsid w:val="00D42585"/>
    <w:rsid w:val="00D4295C"/>
    <w:rsid w:val="00D53C50"/>
    <w:rsid w:val="00D6053E"/>
    <w:rsid w:val="00D63A22"/>
    <w:rsid w:val="00D86253"/>
    <w:rsid w:val="00D94169"/>
    <w:rsid w:val="00DA1271"/>
    <w:rsid w:val="00DA69CF"/>
    <w:rsid w:val="00DA728E"/>
    <w:rsid w:val="00DB04F1"/>
    <w:rsid w:val="00DB0A75"/>
    <w:rsid w:val="00DD2DE4"/>
    <w:rsid w:val="00DD62AE"/>
    <w:rsid w:val="00DE6C5B"/>
    <w:rsid w:val="00DF0DDE"/>
    <w:rsid w:val="00DF3EE7"/>
    <w:rsid w:val="00DF5F25"/>
    <w:rsid w:val="00E00414"/>
    <w:rsid w:val="00E04B60"/>
    <w:rsid w:val="00E05AF8"/>
    <w:rsid w:val="00E53D13"/>
    <w:rsid w:val="00E701E8"/>
    <w:rsid w:val="00E70959"/>
    <w:rsid w:val="00E70CAE"/>
    <w:rsid w:val="00E83E27"/>
    <w:rsid w:val="00E876E2"/>
    <w:rsid w:val="00E97468"/>
    <w:rsid w:val="00EA0DE4"/>
    <w:rsid w:val="00EE0650"/>
    <w:rsid w:val="00EE5006"/>
    <w:rsid w:val="00EF41BE"/>
    <w:rsid w:val="00EF6DCF"/>
    <w:rsid w:val="00F05855"/>
    <w:rsid w:val="00F137C0"/>
    <w:rsid w:val="00F14DC2"/>
    <w:rsid w:val="00F24B43"/>
    <w:rsid w:val="00F43537"/>
    <w:rsid w:val="00F46644"/>
    <w:rsid w:val="00F65189"/>
    <w:rsid w:val="00F677DC"/>
    <w:rsid w:val="00F67F27"/>
    <w:rsid w:val="00F72F2F"/>
    <w:rsid w:val="00F76EFD"/>
    <w:rsid w:val="00F91E3F"/>
    <w:rsid w:val="00F92955"/>
    <w:rsid w:val="00F95E26"/>
    <w:rsid w:val="00F95E47"/>
    <w:rsid w:val="00F96CED"/>
    <w:rsid w:val="00FA719E"/>
    <w:rsid w:val="00FB78B5"/>
    <w:rsid w:val="00FD36D5"/>
    <w:rsid w:val="00FD3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761">
      <w:bodyDiv w:val="1"/>
      <w:marLeft w:val="0"/>
      <w:marRight w:val="0"/>
      <w:marTop w:val="0"/>
      <w:marBottom w:val="0"/>
      <w:divBdr>
        <w:top w:val="none" w:sz="0" w:space="0" w:color="auto"/>
        <w:left w:val="none" w:sz="0" w:space="0" w:color="auto"/>
        <w:bottom w:val="none" w:sz="0" w:space="0" w:color="auto"/>
        <w:right w:val="none" w:sz="0" w:space="0" w:color="auto"/>
      </w:divBdr>
    </w:div>
    <w:div w:id="560486184">
      <w:bodyDiv w:val="1"/>
      <w:marLeft w:val="0"/>
      <w:marRight w:val="0"/>
      <w:marTop w:val="0"/>
      <w:marBottom w:val="0"/>
      <w:divBdr>
        <w:top w:val="none" w:sz="0" w:space="0" w:color="auto"/>
        <w:left w:val="none" w:sz="0" w:space="0" w:color="auto"/>
        <w:bottom w:val="none" w:sz="0" w:space="0" w:color="auto"/>
        <w:right w:val="none" w:sz="0" w:space="0" w:color="auto"/>
      </w:divBdr>
    </w:div>
    <w:div w:id="206494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Tebbutt</dc:creator>
  <cp:lastModifiedBy>Steve Tebbutt</cp:lastModifiedBy>
  <cp:revision>9</cp:revision>
  <cp:lastPrinted>2014-03-19T14:15:00Z</cp:lastPrinted>
  <dcterms:created xsi:type="dcterms:W3CDTF">2014-05-06T11:01:00Z</dcterms:created>
  <dcterms:modified xsi:type="dcterms:W3CDTF">2014-05-06T12:47:00Z</dcterms:modified>
</cp:coreProperties>
</file>