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5066E8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9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5066E8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D</w:t>
            </w:r>
            <w:bookmarkStart w:id="0" w:name="_GoBack"/>
            <w:bookmarkEnd w:id="0"/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Default="001947E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November 2015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947ED" w:rsidRPr="00C90060" w:rsidRDefault="001947ED" w:rsidP="001947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KPI Report – Q2 2015</w:t>
            </w:r>
          </w:p>
          <w:p w:rsidR="0000688A" w:rsidRPr="00C90060" w:rsidRDefault="0000688A" w:rsidP="00276682">
            <w:pPr>
              <w:rPr>
                <w:rFonts w:asciiTheme="minorHAnsi" w:hAnsiTheme="minorHAnsi" w:cstheme="minorHAnsi"/>
              </w:rPr>
            </w:pPr>
          </w:p>
          <w:p w:rsidR="0000688A" w:rsidRPr="00C90060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1947E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update the board on performance data and highlight any key areas of interest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Default="001947E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HRA is committed to improving performance and has developed a comprehensive suite of indicators that enable it to both make necessary interventions when data suggests performance is dipping, and to highlight and celebrate areas of high performance</w:t>
            </w:r>
          </w:p>
          <w:p w:rsidR="001947ED" w:rsidRPr="00C90060" w:rsidRDefault="001947ED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947ED" w:rsidRPr="00C90060" w:rsidTr="00151DBF">
        <w:tc>
          <w:tcPr>
            <w:tcW w:w="2628" w:type="dxa"/>
          </w:tcPr>
          <w:p w:rsidR="001947ED" w:rsidRDefault="001947ED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1947ED" w:rsidRDefault="001947ED" w:rsidP="00AE2C5E">
            <w:pPr>
              <w:rPr>
                <w:rFonts w:asciiTheme="minorHAnsi" w:hAnsiTheme="minorHAnsi" w:cstheme="minorHAnsi"/>
                <w:b/>
              </w:rPr>
            </w:pPr>
          </w:p>
          <w:p w:rsidR="001947ED" w:rsidRPr="00C90060" w:rsidRDefault="001947ED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947ED" w:rsidRDefault="001947ED" w:rsidP="00134D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 data suggests the following headlines:</w:t>
            </w:r>
          </w:p>
          <w:p w:rsidR="001947ED" w:rsidRDefault="001947ED" w:rsidP="001947ED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 performance once again from Ops (A2 Stretch target up 7% on Sep 2014)</w:t>
            </w:r>
          </w:p>
          <w:p w:rsidR="001947ED" w:rsidRDefault="001947ED" w:rsidP="001947ED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Significant improvement in Non Rec accreditation audits (action plans submitted and accepted)</w:t>
            </w:r>
          </w:p>
          <w:p w:rsidR="001947ED" w:rsidRDefault="001947ED" w:rsidP="001947ED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Strong performance by Finance </w:t>
            </w:r>
          </w:p>
          <w:p w:rsidR="001947ED" w:rsidRDefault="001947ED" w:rsidP="001947ED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Need to improve on booking rail tickets in advance</w:t>
            </w:r>
          </w:p>
          <w:p w:rsidR="001947ED" w:rsidRDefault="001947ED" w:rsidP="001947ED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Avg</w:t>
            </w:r>
            <w:proofErr w:type="spellEnd"/>
            <w:r>
              <w:rPr>
                <w:rFonts w:asciiTheme="minorHAnsi" w:hAnsiTheme="minorHAnsi" w:cstheme="minorHAnsi"/>
              </w:rPr>
              <w:t xml:space="preserve"> cost of hotels out of London significantly decreased</w:t>
            </w:r>
          </w:p>
          <w:p w:rsidR="001947ED" w:rsidRDefault="001947ED" w:rsidP="001947ED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Short and long term sickness rates stable</w:t>
            </w:r>
          </w:p>
          <w:p w:rsidR="001947ED" w:rsidRPr="00183416" w:rsidRDefault="001947ED" w:rsidP="001947ED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inorHAnsi" w:hAnsiTheme="minorHAnsi" w:cstheme="minorHAnsi"/>
              </w:rPr>
            </w:pPr>
          </w:p>
          <w:p w:rsidR="001947ED" w:rsidRPr="00C90060" w:rsidRDefault="001947ED" w:rsidP="00134DDE">
            <w:pPr>
              <w:rPr>
                <w:rFonts w:asciiTheme="minorHAnsi" w:hAnsiTheme="minorHAnsi" w:cstheme="minorHAnsi"/>
              </w:rPr>
            </w:pPr>
            <w:r w:rsidRPr="003D228D">
              <w:rPr>
                <w:rFonts w:asciiTheme="minorHAnsi" w:hAnsiTheme="minorHAnsi" w:cstheme="minorHAnsi"/>
              </w:rPr>
              <w:t>To be published after board meeting</w:t>
            </w:r>
            <w:r>
              <w:rPr>
                <w:rFonts w:asciiTheme="minorHAnsi" w:hAnsiTheme="minorHAnsi" w:cstheme="minorHAnsi"/>
              </w:rPr>
              <w:t xml:space="preserve"> on the 18</w:t>
            </w:r>
            <w:r w:rsidRPr="006B37D3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November</w:t>
            </w:r>
          </w:p>
        </w:tc>
      </w:tr>
      <w:tr w:rsidR="001947ED" w:rsidRPr="00C90060" w:rsidTr="00151DBF">
        <w:tc>
          <w:tcPr>
            <w:tcW w:w="2628" w:type="dxa"/>
          </w:tcPr>
          <w:p w:rsidR="001947ED" w:rsidRDefault="001947ED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1947ED" w:rsidRDefault="001947ED" w:rsidP="00B86C50">
            <w:pPr>
              <w:rPr>
                <w:rFonts w:asciiTheme="minorHAnsi" w:hAnsiTheme="minorHAnsi" w:cstheme="minorHAnsi"/>
                <w:b/>
              </w:rPr>
            </w:pPr>
          </w:p>
          <w:p w:rsidR="001947ED" w:rsidRPr="00C90060" w:rsidRDefault="001947ED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947ED" w:rsidRPr="003D228D" w:rsidRDefault="001947ED" w:rsidP="00134D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1947ED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1947ED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lastRenderedPageBreak/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1947E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Ian Cook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1947E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 Corporate Services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1947E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11/11/2015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Default="00C90060" w:rsidP="00C90060">
    <w:pPr>
      <w:pStyle w:val="Footer"/>
      <w:ind w:left="-142" w:firstLine="862"/>
      <w:rPr>
        <w:sz w:val="18"/>
        <w:szCs w:val="18"/>
      </w:rPr>
    </w:pPr>
    <w:r w:rsidRPr="00C90060">
      <w:rPr>
        <w:rFonts w:asciiTheme="minorHAnsi" w:hAnsiTheme="minorHAnsi" w:cstheme="minorHAnsi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17DAD80B" wp14:editId="419EE554">
          <wp:simplePos x="0" y="0"/>
          <wp:positionH relativeFrom="column">
            <wp:posOffset>-122237</wp:posOffset>
          </wp:positionH>
          <wp:positionV relativeFrom="paragraph">
            <wp:posOffset>-84773</wp:posOffset>
          </wp:positionV>
          <wp:extent cx="361950" cy="358775"/>
          <wp:effectExtent l="77787" t="74613" r="77788" b="77787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A-Graphic-144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718273">
                    <a:off x="0" y="0"/>
                    <a:ext cx="36195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060">
      <w:rPr>
        <w:rFonts w:asciiTheme="minorHAnsi" w:hAnsiTheme="minorHAnsi" w:cstheme="minorHAns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D09E5C" wp14:editId="6957F6E7">
              <wp:simplePos x="0" y="0"/>
              <wp:positionH relativeFrom="column">
                <wp:posOffset>310515</wp:posOffset>
              </wp:positionH>
              <wp:positionV relativeFrom="paragraph">
                <wp:posOffset>104775</wp:posOffset>
              </wp:positionV>
              <wp:extent cx="56673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45pt,8.25pt" to="47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" strokecolor="#f79646 [3209]" strokeweight="2pt"/>
          </w:pict>
        </mc:Fallback>
      </mc:AlternateContent>
    </w:r>
  </w:p>
  <w:p w:rsidR="00C90060" w:rsidRPr="00C90060" w:rsidRDefault="00EF083F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>
      <w:rPr>
        <w:rFonts w:asciiTheme="minorHAnsi" w:hAnsiTheme="minorHAnsi" w:cstheme="minorHAnsi"/>
        <w:sz w:val="18"/>
        <w:szCs w:val="18"/>
      </w:rPr>
      <w:t>January</w:t>
    </w:r>
    <w:r w:rsidR="00C90060">
      <w:rPr>
        <w:rFonts w:asciiTheme="minorHAnsi" w:hAnsiTheme="minorHAnsi" w:cstheme="minorHAnsi"/>
        <w:sz w:val="18"/>
        <w:szCs w:val="18"/>
      </w:rPr>
      <w:t xml:space="preserve"> 201</w:t>
    </w:r>
    <w:r>
      <w:rPr>
        <w:rFonts w:asciiTheme="minorHAnsi" w:hAnsiTheme="minorHAnsi" w:cstheme="minorHAnsi"/>
        <w:sz w:val="18"/>
        <w:szCs w:val="18"/>
      </w:rPr>
      <w:t>5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348F6B14" wp14:editId="7D0BA392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4A26101"/>
    <w:multiLevelType w:val="hybridMultilevel"/>
    <w:tmpl w:val="666CA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36"/>
  </w:num>
  <w:num w:numId="4">
    <w:abstractNumId w:val="12"/>
  </w:num>
  <w:num w:numId="5">
    <w:abstractNumId w:val="25"/>
  </w:num>
  <w:num w:numId="6">
    <w:abstractNumId w:val="2"/>
  </w:num>
  <w:num w:numId="7">
    <w:abstractNumId w:val="31"/>
  </w:num>
  <w:num w:numId="8">
    <w:abstractNumId w:val="32"/>
  </w:num>
  <w:num w:numId="9">
    <w:abstractNumId w:val="34"/>
  </w:num>
  <w:num w:numId="10">
    <w:abstractNumId w:val="30"/>
  </w:num>
  <w:num w:numId="11">
    <w:abstractNumId w:val="0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21"/>
  </w:num>
  <w:num w:numId="15">
    <w:abstractNumId w:val="8"/>
  </w:num>
  <w:num w:numId="16">
    <w:abstractNumId w:val="23"/>
  </w:num>
  <w:num w:numId="17">
    <w:abstractNumId w:val="28"/>
  </w:num>
  <w:num w:numId="18">
    <w:abstractNumId w:val="1"/>
  </w:num>
  <w:num w:numId="19">
    <w:abstractNumId w:val="17"/>
  </w:num>
  <w:num w:numId="20">
    <w:abstractNumId w:val="26"/>
  </w:num>
  <w:num w:numId="21">
    <w:abstractNumId w:val="35"/>
  </w:num>
  <w:num w:numId="22">
    <w:abstractNumId w:val="19"/>
  </w:num>
  <w:num w:numId="23">
    <w:abstractNumId w:val="22"/>
  </w:num>
  <w:num w:numId="24">
    <w:abstractNumId w:val="6"/>
  </w:num>
  <w:num w:numId="25">
    <w:abstractNumId w:val="27"/>
  </w:num>
  <w:num w:numId="26">
    <w:abstractNumId w:val="38"/>
  </w:num>
  <w:num w:numId="27">
    <w:abstractNumId w:val="16"/>
  </w:num>
  <w:num w:numId="28">
    <w:abstractNumId w:val="33"/>
  </w:num>
  <w:num w:numId="29">
    <w:abstractNumId w:val="29"/>
  </w:num>
  <w:num w:numId="30">
    <w:abstractNumId w:val="11"/>
  </w:num>
  <w:num w:numId="31">
    <w:abstractNumId w:val="37"/>
  </w:num>
  <w:num w:numId="32">
    <w:abstractNumId w:val="14"/>
  </w:num>
  <w:num w:numId="33">
    <w:abstractNumId w:val="24"/>
  </w:num>
  <w:num w:numId="34">
    <w:abstractNumId w:val="42"/>
  </w:num>
  <w:num w:numId="35">
    <w:abstractNumId w:val="5"/>
  </w:num>
  <w:num w:numId="36">
    <w:abstractNumId w:val="7"/>
  </w:num>
  <w:num w:numId="37">
    <w:abstractNumId w:val="3"/>
  </w:num>
  <w:num w:numId="38">
    <w:abstractNumId w:val="18"/>
  </w:num>
  <w:num w:numId="39">
    <w:abstractNumId w:val="10"/>
  </w:num>
  <w:num w:numId="40">
    <w:abstractNumId w:val="13"/>
  </w:num>
  <w:num w:numId="41">
    <w:abstractNumId w:val="41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947ED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066E8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D0CE4D-6A96-4D10-A9AE-C0325AA5B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5</cp:revision>
  <cp:lastPrinted>2013-01-08T15:55:00Z</cp:lastPrinted>
  <dcterms:created xsi:type="dcterms:W3CDTF">2014-10-10T10:09:00Z</dcterms:created>
  <dcterms:modified xsi:type="dcterms:W3CDTF">2015-11-11T14:56:00Z</dcterms:modified>
</cp:coreProperties>
</file>