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0DBF" w14:textId="77777777" w:rsidR="001B39E0" w:rsidRPr="001B39E0" w:rsidRDefault="001B39E0" w:rsidP="001B39E0">
      <w:pPr>
        <w:spacing w:after="0" w:line="240" w:lineRule="auto"/>
        <w:jc w:val="right"/>
        <w:rPr>
          <w:rFonts w:ascii="Arial" w:eastAsia="Times New Roman" w:hAnsi="Arial" w:cs="Arial"/>
          <w:b/>
          <w:szCs w:val="22"/>
        </w:rPr>
      </w:pPr>
    </w:p>
    <w:tbl>
      <w:tblPr>
        <w:tblStyle w:val="TableGrid2"/>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1B39E0" w:rsidRPr="001B39E0" w14:paraId="022D890F" w14:textId="77777777" w:rsidTr="004D5582">
        <w:tc>
          <w:tcPr>
            <w:tcW w:w="3420" w:type="dxa"/>
          </w:tcPr>
          <w:p w14:paraId="73B5464E" w14:textId="77777777" w:rsidR="001B39E0" w:rsidRPr="001B39E0" w:rsidRDefault="001B39E0" w:rsidP="001B39E0">
            <w:pPr>
              <w:spacing w:after="0" w:line="240" w:lineRule="auto"/>
              <w:jc w:val="right"/>
              <w:rPr>
                <w:rFonts w:ascii="Calibri" w:eastAsia="Times New Roman" w:hAnsi="Calibri" w:cs="Calibri"/>
                <w:b/>
                <w:sz w:val="44"/>
                <w:szCs w:val="44"/>
              </w:rPr>
            </w:pPr>
            <w:r w:rsidRPr="001B39E0">
              <w:rPr>
                <w:rFonts w:ascii="Calibri" w:eastAsia="Times New Roman" w:hAnsi="Calibri" w:cs="Calibri"/>
                <w:b/>
                <w:sz w:val="44"/>
                <w:szCs w:val="44"/>
              </w:rPr>
              <w:t>Agenda item:</w:t>
            </w:r>
          </w:p>
        </w:tc>
        <w:tc>
          <w:tcPr>
            <w:tcW w:w="1260" w:type="dxa"/>
          </w:tcPr>
          <w:p w14:paraId="0C570A29" w14:textId="10572526" w:rsidR="001B39E0" w:rsidRPr="001B39E0" w:rsidRDefault="00443D1F" w:rsidP="001B39E0">
            <w:pPr>
              <w:spacing w:after="0" w:line="240" w:lineRule="auto"/>
              <w:jc w:val="center"/>
              <w:rPr>
                <w:rFonts w:ascii="Calibri" w:eastAsia="Times New Roman" w:hAnsi="Calibri" w:cs="Calibri"/>
                <w:b/>
                <w:sz w:val="44"/>
                <w:szCs w:val="44"/>
              </w:rPr>
            </w:pPr>
            <w:r>
              <w:rPr>
                <w:rFonts w:ascii="Calibri" w:eastAsia="Times New Roman" w:hAnsi="Calibri" w:cs="Calibri"/>
                <w:b/>
                <w:sz w:val="44"/>
                <w:szCs w:val="44"/>
              </w:rPr>
              <w:t>15</w:t>
            </w:r>
          </w:p>
        </w:tc>
      </w:tr>
      <w:tr w:rsidR="001B39E0" w:rsidRPr="001B39E0" w14:paraId="3F655633" w14:textId="77777777" w:rsidTr="004D5582">
        <w:tc>
          <w:tcPr>
            <w:tcW w:w="3420" w:type="dxa"/>
          </w:tcPr>
          <w:p w14:paraId="27EFC6D6" w14:textId="77777777" w:rsidR="001B39E0" w:rsidRPr="001B39E0" w:rsidRDefault="001B39E0" w:rsidP="001B39E0">
            <w:pPr>
              <w:spacing w:after="0" w:line="240" w:lineRule="auto"/>
              <w:jc w:val="right"/>
              <w:rPr>
                <w:rFonts w:ascii="Calibri" w:eastAsia="Times New Roman" w:hAnsi="Calibri" w:cs="Calibri"/>
                <w:b/>
                <w:sz w:val="44"/>
                <w:szCs w:val="44"/>
              </w:rPr>
            </w:pPr>
            <w:r w:rsidRPr="001B39E0">
              <w:rPr>
                <w:rFonts w:ascii="Calibri" w:eastAsia="Times New Roman" w:hAnsi="Calibri" w:cs="Calibri"/>
                <w:b/>
                <w:sz w:val="44"/>
                <w:szCs w:val="44"/>
              </w:rPr>
              <w:t>Attachment:</w:t>
            </w:r>
          </w:p>
        </w:tc>
        <w:tc>
          <w:tcPr>
            <w:tcW w:w="1260" w:type="dxa"/>
          </w:tcPr>
          <w:p w14:paraId="34ABD709" w14:textId="7A38C9D7" w:rsidR="001B39E0" w:rsidRPr="001B39E0" w:rsidRDefault="00443D1F" w:rsidP="001B39E0">
            <w:pPr>
              <w:spacing w:after="0" w:line="240" w:lineRule="auto"/>
              <w:jc w:val="center"/>
              <w:rPr>
                <w:rFonts w:ascii="Calibri" w:eastAsia="Times New Roman" w:hAnsi="Calibri" w:cs="Calibri"/>
                <w:b/>
                <w:sz w:val="44"/>
                <w:szCs w:val="44"/>
              </w:rPr>
            </w:pPr>
            <w:r>
              <w:rPr>
                <w:rFonts w:ascii="Calibri" w:eastAsia="Times New Roman" w:hAnsi="Calibri" w:cs="Calibri"/>
                <w:b/>
                <w:sz w:val="44"/>
                <w:szCs w:val="44"/>
              </w:rPr>
              <w:t>J</w:t>
            </w:r>
          </w:p>
        </w:tc>
      </w:tr>
    </w:tbl>
    <w:p w14:paraId="2DA8CBE1" w14:textId="77777777" w:rsidR="001B39E0" w:rsidRPr="001B39E0" w:rsidRDefault="001B39E0" w:rsidP="001B39E0">
      <w:pPr>
        <w:spacing w:after="0" w:line="276" w:lineRule="auto"/>
        <w:jc w:val="center"/>
        <w:rPr>
          <w:rFonts w:ascii="Calibri" w:eastAsia="Calibri" w:hAnsi="Calibri" w:cs="Calibri"/>
          <w:b/>
          <w:sz w:val="24"/>
        </w:rPr>
      </w:pPr>
    </w:p>
    <w:p w14:paraId="3FA2390D" w14:textId="77777777" w:rsidR="001B39E0" w:rsidRPr="001B39E0" w:rsidRDefault="001B39E0" w:rsidP="001B39E0">
      <w:pPr>
        <w:spacing w:after="0" w:line="276" w:lineRule="auto"/>
        <w:jc w:val="center"/>
        <w:rPr>
          <w:rFonts w:ascii="Calibri" w:eastAsia="Calibri" w:hAnsi="Calibri" w:cs="Calibri"/>
          <w:b/>
          <w:sz w:val="40"/>
          <w:szCs w:val="40"/>
        </w:rPr>
      </w:pPr>
    </w:p>
    <w:p w14:paraId="4D73780C" w14:textId="77777777" w:rsidR="001B39E0" w:rsidRPr="001B39E0" w:rsidRDefault="001B39E0" w:rsidP="001B39E0">
      <w:pPr>
        <w:spacing w:after="0" w:line="240" w:lineRule="auto"/>
        <w:jc w:val="center"/>
        <w:rPr>
          <w:rFonts w:ascii="Calibri" w:eastAsia="Calibri" w:hAnsi="Calibri" w:cs="Calibri"/>
          <w:b/>
          <w:sz w:val="24"/>
        </w:rPr>
      </w:pPr>
    </w:p>
    <w:p w14:paraId="61D13368" w14:textId="77777777" w:rsidR="001B39E0" w:rsidRPr="001B39E0" w:rsidRDefault="001B39E0" w:rsidP="001B39E0">
      <w:pPr>
        <w:spacing w:after="0" w:line="240" w:lineRule="auto"/>
        <w:jc w:val="center"/>
        <w:rPr>
          <w:rFonts w:ascii="Calibri" w:eastAsia="Calibri" w:hAnsi="Calibri" w:cs="Calibri"/>
          <w:b/>
          <w:sz w:val="24"/>
        </w:rPr>
      </w:pPr>
    </w:p>
    <w:p w14:paraId="7D7B79A8" w14:textId="3E0B59F2" w:rsidR="001B39E0" w:rsidRDefault="001B39E0" w:rsidP="008B46E9">
      <w:pPr>
        <w:spacing w:after="0" w:line="240" w:lineRule="auto"/>
        <w:jc w:val="center"/>
        <w:rPr>
          <w:rFonts w:ascii="Calibri" w:eastAsia="Calibri" w:hAnsi="Calibri" w:cs="Calibri"/>
          <w:b/>
          <w:sz w:val="44"/>
          <w:szCs w:val="44"/>
        </w:rPr>
      </w:pPr>
      <w:r w:rsidRPr="001B39E0">
        <w:rPr>
          <w:rFonts w:ascii="Calibri" w:eastAsia="Calibri" w:hAnsi="Calibri" w:cs="Calibri"/>
          <w:b/>
          <w:sz w:val="44"/>
          <w:szCs w:val="44"/>
        </w:rPr>
        <w:t xml:space="preserve">HRA </w:t>
      </w:r>
      <w:r w:rsidR="002719A1">
        <w:rPr>
          <w:rFonts w:ascii="Calibri" w:eastAsia="Calibri" w:hAnsi="Calibri" w:cs="Calibri"/>
          <w:b/>
          <w:sz w:val="44"/>
          <w:szCs w:val="44"/>
        </w:rPr>
        <w:t>BOARD</w:t>
      </w:r>
      <w:r w:rsidR="00FF44D2" w:rsidRPr="001B39E0">
        <w:rPr>
          <w:rFonts w:ascii="Calibri" w:eastAsia="Calibri" w:hAnsi="Calibri" w:cs="Calibri"/>
          <w:b/>
          <w:sz w:val="44"/>
          <w:szCs w:val="44"/>
        </w:rPr>
        <w:t xml:space="preserve"> </w:t>
      </w:r>
      <w:r w:rsidRPr="001B39E0">
        <w:rPr>
          <w:rFonts w:ascii="Calibri" w:eastAsia="Calibri" w:hAnsi="Calibri" w:cs="Calibri"/>
          <w:b/>
          <w:sz w:val="44"/>
          <w:szCs w:val="44"/>
        </w:rPr>
        <w:t>COVER SHEET</w:t>
      </w:r>
    </w:p>
    <w:p w14:paraId="76A2B093" w14:textId="77777777" w:rsidR="002719A1" w:rsidRPr="008B46E9" w:rsidRDefault="002719A1" w:rsidP="008B46E9">
      <w:pPr>
        <w:spacing w:after="0" w:line="240" w:lineRule="auto"/>
        <w:jc w:val="center"/>
        <w:rPr>
          <w:rFonts w:ascii="Calibri" w:eastAsia="Calibri" w:hAnsi="Calibri" w:cs="Calibri"/>
          <w:b/>
          <w:sz w:val="44"/>
          <w:szCs w:val="44"/>
        </w:rPr>
      </w:pPr>
    </w:p>
    <w:tbl>
      <w:tblPr>
        <w:tblStyle w:val="TableGrid2"/>
        <w:tblW w:w="10314" w:type="dxa"/>
        <w:tblLook w:val="04A0" w:firstRow="1" w:lastRow="0" w:firstColumn="1" w:lastColumn="0" w:noHBand="0" w:noVBand="1"/>
      </w:tblPr>
      <w:tblGrid>
        <w:gridCol w:w="2628"/>
        <w:gridCol w:w="7686"/>
      </w:tblGrid>
      <w:tr w:rsidR="001B39E0" w:rsidRPr="001B39E0" w14:paraId="1797A79D" w14:textId="77777777" w:rsidTr="008B46E9">
        <w:tc>
          <w:tcPr>
            <w:tcW w:w="2628" w:type="dxa"/>
          </w:tcPr>
          <w:p w14:paraId="19957634" w14:textId="5235606D" w:rsidR="001B39E0" w:rsidRPr="001B39E0" w:rsidRDefault="001B39E0" w:rsidP="001B39E0">
            <w:pPr>
              <w:spacing w:after="200" w:line="276" w:lineRule="auto"/>
              <w:rPr>
                <w:rFonts w:ascii="Calibri" w:hAnsi="Calibri" w:cs="Calibri"/>
                <w:b/>
              </w:rPr>
            </w:pPr>
            <w:r w:rsidRPr="001B39E0">
              <w:rPr>
                <w:rFonts w:ascii="Calibri" w:hAnsi="Calibri" w:cs="Calibri"/>
                <w:b/>
              </w:rPr>
              <w:t>Date of Meeting:</w:t>
            </w:r>
          </w:p>
        </w:tc>
        <w:tc>
          <w:tcPr>
            <w:tcW w:w="7686" w:type="dxa"/>
          </w:tcPr>
          <w:p w14:paraId="7DFABFA9" w14:textId="7411E47B" w:rsidR="001B39E0" w:rsidRPr="001B39E0" w:rsidRDefault="008B46E9" w:rsidP="001B39E0">
            <w:pPr>
              <w:spacing w:after="200" w:line="276" w:lineRule="auto"/>
              <w:rPr>
                <w:rFonts w:ascii="Calibri" w:hAnsi="Calibri" w:cs="Calibri"/>
              </w:rPr>
            </w:pPr>
            <w:r>
              <w:rPr>
                <w:rFonts w:ascii="Calibri" w:hAnsi="Calibri" w:cs="Calibri"/>
              </w:rPr>
              <w:t>16 September 2015</w:t>
            </w:r>
          </w:p>
        </w:tc>
      </w:tr>
    </w:tbl>
    <w:p w14:paraId="3005F732" w14:textId="77777777" w:rsidR="001B39E0" w:rsidRPr="001B39E0" w:rsidRDefault="001B39E0" w:rsidP="008B46E9">
      <w:pPr>
        <w:spacing w:after="0" w:line="276" w:lineRule="auto"/>
        <w:rPr>
          <w:rFonts w:ascii="Calibri" w:eastAsia="Calibri" w:hAnsi="Calibri" w:cs="Calibri"/>
          <w:b/>
          <w:szCs w:val="22"/>
        </w:rPr>
      </w:pPr>
    </w:p>
    <w:tbl>
      <w:tblPr>
        <w:tblStyle w:val="TableGrid2"/>
        <w:tblW w:w="10314" w:type="dxa"/>
        <w:tblLook w:val="04A0" w:firstRow="1" w:lastRow="0" w:firstColumn="1" w:lastColumn="0" w:noHBand="0" w:noVBand="1"/>
      </w:tblPr>
      <w:tblGrid>
        <w:gridCol w:w="2518"/>
        <w:gridCol w:w="7796"/>
      </w:tblGrid>
      <w:tr w:rsidR="001B39E0" w:rsidRPr="001B39E0" w14:paraId="425D56B1" w14:textId="77777777" w:rsidTr="008B46E9">
        <w:tc>
          <w:tcPr>
            <w:tcW w:w="2518" w:type="dxa"/>
          </w:tcPr>
          <w:p w14:paraId="3AEBFF16" w14:textId="64C11E32" w:rsidR="001B39E0" w:rsidRPr="001B39E0" w:rsidRDefault="001B39E0" w:rsidP="001B39E0">
            <w:pPr>
              <w:spacing w:after="200" w:line="276" w:lineRule="auto"/>
              <w:rPr>
                <w:rFonts w:ascii="Calibri" w:hAnsi="Calibri" w:cs="Calibri"/>
                <w:b/>
              </w:rPr>
            </w:pPr>
            <w:r w:rsidRPr="001B39E0">
              <w:rPr>
                <w:rFonts w:ascii="Calibri" w:hAnsi="Calibri" w:cs="Calibri"/>
                <w:b/>
              </w:rPr>
              <w:t>Title of Paper:</w:t>
            </w:r>
          </w:p>
        </w:tc>
        <w:tc>
          <w:tcPr>
            <w:tcW w:w="7796" w:type="dxa"/>
          </w:tcPr>
          <w:p w14:paraId="15F3BB18" w14:textId="574F120F" w:rsidR="001B39E0" w:rsidRPr="001B39E0" w:rsidRDefault="001B39E0" w:rsidP="001B39E0">
            <w:pPr>
              <w:spacing w:after="200" w:line="276" w:lineRule="auto"/>
              <w:rPr>
                <w:rFonts w:ascii="Calibri" w:hAnsi="Calibri" w:cs="Calibri"/>
              </w:rPr>
            </w:pPr>
            <w:r>
              <w:rPr>
                <w:rFonts w:ascii="Calibri" w:hAnsi="Calibri" w:cs="Calibri"/>
              </w:rPr>
              <w:t xml:space="preserve">Breach Report - </w:t>
            </w:r>
            <w:r w:rsidRPr="001B39E0">
              <w:rPr>
                <w:rFonts w:ascii="Calibri" w:hAnsi="Calibri" w:cs="Calibri"/>
              </w:rPr>
              <w:t>1 April 2014 - 31 March 2015</w:t>
            </w:r>
          </w:p>
        </w:tc>
      </w:tr>
      <w:tr w:rsidR="001B39E0" w:rsidRPr="001B39E0" w14:paraId="7477B507" w14:textId="77777777" w:rsidTr="008B46E9">
        <w:tc>
          <w:tcPr>
            <w:tcW w:w="2518" w:type="dxa"/>
          </w:tcPr>
          <w:p w14:paraId="54DB6DFE" w14:textId="5FB053E1" w:rsidR="001B39E0" w:rsidRPr="001B39E0" w:rsidRDefault="001B39E0" w:rsidP="001B39E0">
            <w:pPr>
              <w:spacing w:after="200" w:line="276" w:lineRule="auto"/>
              <w:rPr>
                <w:rFonts w:ascii="Calibri" w:hAnsi="Calibri" w:cs="Calibri"/>
                <w:b/>
              </w:rPr>
            </w:pPr>
            <w:r w:rsidRPr="001B39E0">
              <w:rPr>
                <w:rFonts w:ascii="Calibri" w:hAnsi="Calibri" w:cs="Calibri"/>
                <w:b/>
              </w:rPr>
              <w:t>Purpose of Paper:</w:t>
            </w:r>
          </w:p>
        </w:tc>
        <w:tc>
          <w:tcPr>
            <w:tcW w:w="7796" w:type="dxa"/>
          </w:tcPr>
          <w:p w14:paraId="7DBA706B" w14:textId="7BD23D2C" w:rsidR="001B39E0" w:rsidRPr="001B39E0" w:rsidRDefault="001B39E0" w:rsidP="00FF44D2">
            <w:pPr>
              <w:spacing w:after="200" w:line="276" w:lineRule="auto"/>
              <w:rPr>
                <w:rFonts w:ascii="Calibri" w:hAnsi="Calibri" w:cs="Calibri"/>
              </w:rPr>
            </w:pPr>
            <w:r>
              <w:rPr>
                <w:rFonts w:ascii="Calibri" w:hAnsi="Calibri" w:cs="Calibri"/>
              </w:rPr>
              <w:t xml:space="preserve">For information to the </w:t>
            </w:r>
            <w:r w:rsidR="00FF44D2">
              <w:rPr>
                <w:rFonts w:ascii="Calibri" w:hAnsi="Calibri" w:cs="Calibri"/>
              </w:rPr>
              <w:t>Board</w:t>
            </w:r>
          </w:p>
        </w:tc>
      </w:tr>
      <w:tr w:rsidR="001B39E0" w:rsidRPr="001B39E0" w14:paraId="7220D6D0" w14:textId="77777777" w:rsidTr="008B46E9">
        <w:tc>
          <w:tcPr>
            <w:tcW w:w="2518" w:type="dxa"/>
          </w:tcPr>
          <w:p w14:paraId="49C2EF2A" w14:textId="0A8ED847" w:rsidR="001B39E0" w:rsidRPr="001B39E0" w:rsidRDefault="001B39E0" w:rsidP="001B39E0">
            <w:pPr>
              <w:spacing w:after="200" w:line="276" w:lineRule="auto"/>
              <w:rPr>
                <w:rFonts w:ascii="Calibri" w:hAnsi="Calibri" w:cs="Calibri"/>
                <w:b/>
              </w:rPr>
            </w:pPr>
            <w:r w:rsidRPr="001B39E0">
              <w:rPr>
                <w:rFonts w:ascii="Calibri" w:hAnsi="Calibri" w:cs="Calibri"/>
                <w:b/>
              </w:rPr>
              <w:t>Reason for Submission:</w:t>
            </w:r>
          </w:p>
        </w:tc>
        <w:tc>
          <w:tcPr>
            <w:tcW w:w="7796" w:type="dxa"/>
          </w:tcPr>
          <w:p w14:paraId="6DE12A4E" w14:textId="338FC6F3" w:rsidR="001B39E0" w:rsidRPr="001B39E0" w:rsidRDefault="008B46E9" w:rsidP="001B39E0">
            <w:pPr>
              <w:spacing w:after="200" w:line="276" w:lineRule="auto"/>
              <w:rPr>
                <w:rFonts w:ascii="Calibri" w:hAnsi="Calibri" w:cs="Calibri"/>
              </w:rPr>
            </w:pPr>
            <w:r>
              <w:rPr>
                <w:rFonts w:ascii="Calibri" w:hAnsi="Calibri" w:cs="Calibri"/>
              </w:rPr>
              <w:t>For information</w:t>
            </w:r>
          </w:p>
        </w:tc>
      </w:tr>
      <w:tr w:rsidR="001B39E0" w:rsidRPr="001B39E0" w14:paraId="7E8CEDAA" w14:textId="77777777" w:rsidTr="008B46E9">
        <w:tc>
          <w:tcPr>
            <w:tcW w:w="2518" w:type="dxa"/>
          </w:tcPr>
          <w:p w14:paraId="4FF195D6" w14:textId="24F1320B" w:rsidR="001B39E0" w:rsidRPr="001B39E0" w:rsidRDefault="001B39E0" w:rsidP="001B39E0">
            <w:pPr>
              <w:spacing w:after="200" w:line="276" w:lineRule="auto"/>
              <w:rPr>
                <w:rFonts w:ascii="Calibri" w:hAnsi="Calibri" w:cs="Calibri"/>
                <w:b/>
              </w:rPr>
            </w:pPr>
            <w:r w:rsidRPr="001B39E0">
              <w:rPr>
                <w:rFonts w:ascii="Calibri" w:hAnsi="Calibri" w:cs="Calibri"/>
                <w:b/>
              </w:rPr>
              <w:t>Details:</w:t>
            </w:r>
          </w:p>
        </w:tc>
        <w:tc>
          <w:tcPr>
            <w:tcW w:w="7796" w:type="dxa"/>
          </w:tcPr>
          <w:p w14:paraId="72BB1A6B" w14:textId="77777777" w:rsidR="001B39E0" w:rsidRPr="008B46E9" w:rsidRDefault="00FF44D2" w:rsidP="00FF44D2">
            <w:pPr>
              <w:pStyle w:val="ListParagraph"/>
              <w:numPr>
                <w:ilvl w:val="0"/>
                <w:numId w:val="21"/>
              </w:numPr>
              <w:rPr>
                <w:rFonts w:ascii="Calibri" w:eastAsia="Calibri" w:hAnsi="Calibri" w:cs="Calibri"/>
                <w:sz w:val="20"/>
                <w:szCs w:val="20"/>
              </w:rPr>
            </w:pPr>
            <w:r w:rsidRPr="008B46E9">
              <w:rPr>
                <w:rFonts w:ascii="Calibri" w:eastAsia="Calibri" w:hAnsi="Calibri" w:cs="Calibri"/>
                <w:sz w:val="20"/>
                <w:szCs w:val="20"/>
              </w:rPr>
              <w:t>Details of all breaches reported to the HRA are recorded so that individual breaches can be managed and also to look at themes and trends.</w:t>
            </w:r>
          </w:p>
          <w:p w14:paraId="5448522A" w14:textId="420229F7" w:rsidR="00FF44D2" w:rsidRPr="008B46E9" w:rsidRDefault="00FF44D2" w:rsidP="00FF44D2">
            <w:pPr>
              <w:pStyle w:val="ListParagraph"/>
              <w:numPr>
                <w:ilvl w:val="0"/>
                <w:numId w:val="21"/>
              </w:numPr>
              <w:rPr>
                <w:rFonts w:ascii="Calibri" w:eastAsia="Calibri" w:hAnsi="Calibri" w:cs="Calibri"/>
                <w:sz w:val="20"/>
                <w:szCs w:val="20"/>
              </w:rPr>
            </w:pPr>
            <w:r w:rsidRPr="008B46E9">
              <w:rPr>
                <w:rFonts w:ascii="Calibri" w:eastAsia="Calibri" w:hAnsi="Calibri" w:cs="Calibri"/>
                <w:sz w:val="20"/>
                <w:szCs w:val="20"/>
              </w:rPr>
              <w:t xml:space="preserve">Some key root cause themes have been identified, the need for </w:t>
            </w:r>
            <w:proofErr w:type="spellStart"/>
            <w:r w:rsidRPr="008B46E9">
              <w:rPr>
                <w:rFonts w:ascii="Calibri" w:eastAsia="Calibri" w:hAnsi="Calibri" w:cs="Calibri"/>
                <w:sz w:val="20"/>
                <w:szCs w:val="20"/>
              </w:rPr>
              <w:t>well planned</w:t>
            </w:r>
            <w:proofErr w:type="spellEnd"/>
            <w:r w:rsidRPr="008B46E9">
              <w:rPr>
                <w:rFonts w:ascii="Calibri" w:eastAsia="Calibri" w:hAnsi="Calibri" w:cs="Calibri"/>
                <w:sz w:val="20"/>
                <w:szCs w:val="20"/>
              </w:rPr>
              <w:t xml:space="preserve"> protocols, the need for good document management systems, the importance of an open an honest reporting culture and ensuring learning not just delivering training. </w:t>
            </w:r>
          </w:p>
          <w:p w14:paraId="6810BB4D" w14:textId="77777777" w:rsidR="00FF44D2" w:rsidRPr="008B46E9" w:rsidRDefault="00FF44D2" w:rsidP="00FF44D2">
            <w:pPr>
              <w:pStyle w:val="ListParagraph"/>
              <w:numPr>
                <w:ilvl w:val="0"/>
                <w:numId w:val="21"/>
              </w:numPr>
              <w:rPr>
                <w:rFonts w:ascii="Calibri" w:eastAsia="Calibri" w:hAnsi="Calibri" w:cs="Calibri"/>
                <w:sz w:val="20"/>
                <w:szCs w:val="20"/>
              </w:rPr>
            </w:pPr>
            <w:r w:rsidRPr="008B46E9">
              <w:rPr>
                <w:rFonts w:ascii="Calibri" w:eastAsia="Calibri" w:hAnsi="Calibri" w:cs="Calibri"/>
                <w:sz w:val="20"/>
                <w:szCs w:val="20"/>
              </w:rPr>
              <w:t>Analysis of the breaches fed into the work looking to revise the Research Governance Framework.</w:t>
            </w:r>
          </w:p>
          <w:p w14:paraId="71950FD2" w14:textId="3DD3623E" w:rsidR="00FF44D2" w:rsidRPr="00FF44D2" w:rsidRDefault="00FF44D2" w:rsidP="00FF44D2">
            <w:pPr>
              <w:pStyle w:val="ListParagraph"/>
              <w:numPr>
                <w:ilvl w:val="0"/>
                <w:numId w:val="21"/>
              </w:numPr>
              <w:rPr>
                <w:rFonts w:ascii="Calibri" w:eastAsia="Calibri" w:hAnsi="Calibri" w:cs="Calibri"/>
              </w:rPr>
            </w:pPr>
            <w:r w:rsidRPr="008B46E9">
              <w:rPr>
                <w:rFonts w:ascii="Calibri" w:eastAsia="Calibri" w:hAnsi="Calibri" w:cs="Calibri"/>
                <w:sz w:val="20"/>
                <w:szCs w:val="20"/>
              </w:rPr>
              <w:t xml:space="preserve">Further work now being undertaken to inform future learning </w:t>
            </w:r>
            <w:r w:rsidR="008B46E9" w:rsidRPr="008B46E9">
              <w:rPr>
                <w:rFonts w:ascii="Calibri" w:eastAsia="Calibri" w:hAnsi="Calibri" w:cs="Calibri"/>
                <w:sz w:val="20"/>
                <w:szCs w:val="20"/>
              </w:rPr>
              <w:t>and improvement in research</w:t>
            </w:r>
          </w:p>
        </w:tc>
      </w:tr>
      <w:tr w:rsidR="001B39E0" w:rsidRPr="001B39E0" w14:paraId="4299D013" w14:textId="77777777" w:rsidTr="008B46E9">
        <w:tc>
          <w:tcPr>
            <w:tcW w:w="2518" w:type="dxa"/>
          </w:tcPr>
          <w:p w14:paraId="66C11022" w14:textId="0EF17D79" w:rsidR="001B39E0" w:rsidRPr="001B39E0" w:rsidRDefault="001B39E0" w:rsidP="001B39E0">
            <w:pPr>
              <w:spacing w:after="200" w:line="276" w:lineRule="auto"/>
              <w:rPr>
                <w:rFonts w:ascii="Calibri" w:hAnsi="Calibri" w:cs="Calibri"/>
                <w:b/>
              </w:rPr>
            </w:pPr>
            <w:r w:rsidRPr="001B39E0">
              <w:rPr>
                <w:rFonts w:ascii="Calibri" w:hAnsi="Calibri" w:cs="Calibri"/>
                <w:b/>
              </w:rPr>
              <w:t>Suitable for wider circulation?</w:t>
            </w:r>
          </w:p>
        </w:tc>
        <w:tc>
          <w:tcPr>
            <w:tcW w:w="7796" w:type="dxa"/>
          </w:tcPr>
          <w:p w14:paraId="1794CD6F" w14:textId="49CB63BB" w:rsidR="001B39E0" w:rsidRPr="001B39E0" w:rsidRDefault="001B39E0" w:rsidP="001B39E0">
            <w:pPr>
              <w:spacing w:after="200" w:line="276" w:lineRule="auto"/>
              <w:rPr>
                <w:rFonts w:ascii="Calibri" w:hAnsi="Calibri" w:cs="Calibri"/>
                <w:b/>
              </w:rPr>
            </w:pPr>
            <w:r>
              <w:rPr>
                <w:rFonts w:ascii="Calibri" w:hAnsi="Calibri" w:cs="Calibri"/>
                <w:b/>
              </w:rPr>
              <w:t>Yes</w:t>
            </w:r>
          </w:p>
        </w:tc>
      </w:tr>
      <w:tr w:rsidR="001B39E0" w:rsidRPr="001B39E0" w14:paraId="64BF6633" w14:textId="77777777" w:rsidTr="008B46E9">
        <w:tc>
          <w:tcPr>
            <w:tcW w:w="2518" w:type="dxa"/>
          </w:tcPr>
          <w:p w14:paraId="13C6C10E" w14:textId="734859F1" w:rsidR="001B39E0" w:rsidRPr="001B39E0" w:rsidRDefault="001B39E0" w:rsidP="001B39E0">
            <w:pPr>
              <w:spacing w:after="200" w:line="276" w:lineRule="auto"/>
              <w:rPr>
                <w:rFonts w:ascii="Calibri" w:hAnsi="Calibri" w:cs="Calibri"/>
                <w:b/>
              </w:rPr>
            </w:pPr>
            <w:r w:rsidRPr="001B39E0">
              <w:rPr>
                <w:rFonts w:ascii="Calibri" w:hAnsi="Calibri" w:cs="Calibri"/>
                <w:b/>
              </w:rPr>
              <w:t>Time required for item:</w:t>
            </w:r>
          </w:p>
        </w:tc>
        <w:tc>
          <w:tcPr>
            <w:tcW w:w="7796" w:type="dxa"/>
          </w:tcPr>
          <w:p w14:paraId="4AE8EC55" w14:textId="3894B6C9" w:rsidR="001B39E0" w:rsidRPr="001B39E0" w:rsidRDefault="00443D1F" w:rsidP="001B39E0">
            <w:pPr>
              <w:spacing w:after="200" w:line="276" w:lineRule="auto"/>
              <w:rPr>
                <w:rFonts w:ascii="Calibri" w:hAnsi="Calibri" w:cs="Calibri"/>
                <w:b/>
              </w:rPr>
            </w:pPr>
            <w:r>
              <w:rPr>
                <w:rFonts w:ascii="Calibri" w:hAnsi="Calibri" w:cs="Calibri"/>
                <w:b/>
              </w:rPr>
              <w:t>10</w:t>
            </w:r>
          </w:p>
        </w:tc>
      </w:tr>
    </w:tbl>
    <w:p w14:paraId="1DC08CE5" w14:textId="77777777" w:rsidR="001B39E0" w:rsidRPr="001B39E0" w:rsidRDefault="001B39E0" w:rsidP="001B39E0">
      <w:pPr>
        <w:spacing w:after="0" w:line="276" w:lineRule="auto"/>
        <w:rPr>
          <w:rFonts w:ascii="Calibri" w:eastAsia="Calibri" w:hAnsi="Calibri" w:cs="Calibri"/>
          <w:b/>
          <w:szCs w:val="22"/>
        </w:rPr>
      </w:pPr>
    </w:p>
    <w:tbl>
      <w:tblPr>
        <w:tblStyle w:val="TableGrid2"/>
        <w:tblW w:w="10314" w:type="dxa"/>
        <w:shd w:val="clear" w:color="auto" w:fill="D9D9D9" w:themeFill="background1" w:themeFillShade="D9"/>
        <w:tblLook w:val="04A0" w:firstRow="1" w:lastRow="0" w:firstColumn="1" w:lastColumn="0" w:noHBand="0" w:noVBand="1"/>
      </w:tblPr>
      <w:tblGrid>
        <w:gridCol w:w="2628"/>
        <w:gridCol w:w="1350"/>
        <w:gridCol w:w="3690"/>
        <w:gridCol w:w="2646"/>
      </w:tblGrid>
      <w:tr w:rsidR="001B39E0" w:rsidRPr="001B39E0" w14:paraId="1065A43F" w14:textId="77777777" w:rsidTr="008B46E9">
        <w:tc>
          <w:tcPr>
            <w:tcW w:w="2628" w:type="dxa"/>
            <w:vMerge w:val="restart"/>
            <w:shd w:val="clear" w:color="auto" w:fill="D9D9D9" w:themeFill="background1" w:themeFillShade="D9"/>
          </w:tcPr>
          <w:p w14:paraId="6DB30DE9" w14:textId="5B60689C" w:rsidR="001B39E0" w:rsidRPr="001B39E0" w:rsidRDefault="001B39E0" w:rsidP="001B39E0">
            <w:pPr>
              <w:spacing w:after="200" w:line="276" w:lineRule="auto"/>
              <w:rPr>
                <w:rFonts w:ascii="Calibri" w:hAnsi="Calibri" w:cs="Calibri"/>
                <w:b/>
              </w:rPr>
            </w:pPr>
            <w:r w:rsidRPr="001B39E0">
              <w:rPr>
                <w:rFonts w:ascii="Calibri" w:hAnsi="Calibri" w:cs="Calibri"/>
                <w:b/>
              </w:rPr>
              <w:t>Re</w:t>
            </w:r>
            <w:r>
              <w:rPr>
                <w:rFonts w:ascii="Calibri" w:hAnsi="Calibri" w:cs="Calibri"/>
                <w:b/>
              </w:rPr>
              <w:t>commendation / Proposed Actions</w:t>
            </w:r>
          </w:p>
        </w:tc>
        <w:tc>
          <w:tcPr>
            <w:tcW w:w="5040" w:type="dxa"/>
            <w:gridSpan w:val="2"/>
            <w:shd w:val="clear" w:color="auto" w:fill="D9D9D9" w:themeFill="background1" w:themeFillShade="D9"/>
          </w:tcPr>
          <w:p w14:paraId="09299ADC" w14:textId="77777777" w:rsidR="001B39E0" w:rsidRPr="001B39E0" w:rsidRDefault="001B39E0" w:rsidP="001B39E0">
            <w:pPr>
              <w:spacing w:after="200" w:line="276" w:lineRule="auto"/>
              <w:rPr>
                <w:rFonts w:ascii="Calibri" w:hAnsi="Calibri" w:cs="Calibri"/>
                <w:b/>
              </w:rPr>
            </w:pPr>
            <w:r w:rsidRPr="001B39E0">
              <w:rPr>
                <w:rFonts w:ascii="Calibri" w:hAnsi="Calibri" w:cs="Calibri"/>
                <w:b/>
              </w:rPr>
              <w:t>To Approve</w:t>
            </w:r>
          </w:p>
        </w:tc>
        <w:tc>
          <w:tcPr>
            <w:tcW w:w="2646" w:type="dxa"/>
            <w:shd w:val="clear" w:color="auto" w:fill="auto"/>
          </w:tcPr>
          <w:p w14:paraId="1C269D1A" w14:textId="77777777" w:rsidR="001B39E0" w:rsidRPr="001B39E0" w:rsidRDefault="001B39E0" w:rsidP="001B39E0">
            <w:pPr>
              <w:spacing w:after="200" w:line="276" w:lineRule="auto"/>
              <w:rPr>
                <w:rFonts w:ascii="Calibri" w:hAnsi="Calibri" w:cs="Calibri"/>
                <w:b/>
              </w:rPr>
            </w:pPr>
          </w:p>
        </w:tc>
      </w:tr>
      <w:tr w:rsidR="001B39E0" w:rsidRPr="001B39E0" w14:paraId="086D88D0" w14:textId="77777777" w:rsidTr="008B46E9">
        <w:tc>
          <w:tcPr>
            <w:tcW w:w="2628" w:type="dxa"/>
            <w:vMerge/>
            <w:shd w:val="clear" w:color="auto" w:fill="D9D9D9" w:themeFill="background1" w:themeFillShade="D9"/>
          </w:tcPr>
          <w:p w14:paraId="265AC866" w14:textId="77777777" w:rsidR="001B39E0" w:rsidRPr="001B39E0" w:rsidRDefault="001B39E0" w:rsidP="001B39E0">
            <w:pPr>
              <w:spacing w:after="200" w:line="276" w:lineRule="auto"/>
              <w:rPr>
                <w:rFonts w:ascii="Calibri" w:hAnsi="Calibri" w:cs="Calibri"/>
                <w:b/>
              </w:rPr>
            </w:pPr>
          </w:p>
        </w:tc>
        <w:tc>
          <w:tcPr>
            <w:tcW w:w="5040" w:type="dxa"/>
            <w:gridSpan w:val="2"/>
            <w:shd w:val="clear" w:color="auto" w:fill="D9D9D9" w:themeFill="background1" w:themeFillShade="D9"/>
          </w:tcPr>
          <w:p w14:paraId="03C6BDC9" w14:textId="77777777" w:rsidR="001B39E0" w:rsidRPr="001B39E0" w:rsidRDefault="001B39E0" w:rsidP="001B39E0">
            <w:pPr>
              <w:spacing w:after="200" w:line="276" w:lineRule="auto"/>
              <w:rPr>
                <w:rFonts w:ascii="Calibri" w:hAnsi="Calibri" w:cs="Calibri"/>
                <w:b/>
              </w:rPr>
            </w:pPr>
            <w:r w:rsidRPr="001B39E0">
              <w:rPr>
                <w:rFonts w:ascii="Calibri" w:hAnsi="Calibri" w:cs="Calibri"/>
                <w:b/>
              </w:rPr>
              <w:t>To Note</w:t>
            </w:r>
          </w:p>
        </w:tc>
        <w:tc>
          <w:tcPr>
            <w:tcW w:w="2646" w:type="dxa"/>
            <w:shd w:val="clear" w:color="auto" w:fill="auto"/>
          </w:tcPr>
          <w:p w14:paraId="7A6B7B7E" w14:textId="3C3517FC" w:rsidR="001B39E0" w:rsidRPr="001B39E0" w:rsidRDefault="00443D1F" w:rsidP="001B39E0">
            <w:pPr>
              <w:spacing w:after="200" w:line="276" w:lineRule="auto"/>
              <w:rPr>
                <w:rFonts w:ascii="Calibri" w:hAnsi="Calibri" w:cs="Calibri"/>
                <w:b/>
              </w:rPr>
            </w:pPr>
            <w:r>
              <w:rPr>
                <w:rFonts w:ascii="Calibri" w:hAnsi="Calibri" w:cs="Calibri"/>
                <w:b/>
              </w:rPr>
              <w:t>x</w:t>
            </w:r>
          </w:p>
        </w:tc>
      </w:tr>
      <w:tr w:rsidR="001B39E0" w:rsidRPr="001B39E0" w14:paraId="50E08DA7" w14:textId="77777777" w:rsidTr="008B46E9">
        <w:tc>
          <w:tcPr>
            <w:tcW w:w="2628" w:type="dxa"/>
            <w:vMerge/>
            <w:shd w:val="clear" w:color="auto" w:fill="D9D9D9" w:themeFill="background1" w:themeFillShade="D9"/>
          </w:tcPr>
          <w:p w14:paraId="6D264696" w14:textId="77777777" w:rsidR="001B39E0" w:rsidRPr="001B39E0" w:rsidRDefault="001B39E0" w:rsidP="001B39E0">
            <w:pPr>
              <w:spacing w:after="200" w:line="276" w:lineRule="auto"/>
              <w:rPr>
                <w:rFonts w:ascii="Calibri" w:hAnsi="Calibri" w:cs="Calibri"/>
                <w:b/>
              </w:rPr>
            </w:pPr>
          </w:p>
        </w:tc>
        <w:tc>
          <w:tcPr>
            <w:tcW w:w="5040" w:type="dxa"/>
            <w:gridSpan w:val="2"/>
            <w:shd w:val="clear" w:color="auto" w:fill="D9D9D9" w:themeFill="background1" w:themeFillShade="D9"/>
          </w:tcPr>
          <w:p w14:paraId="706EDD14" w14:textId="77777777" w:rsidR="001B39E0" w:rsidRPr="001B39E0" w:rsidRDefault="001B39E0" w:rsidP="001B39E0">
            <w:pPr>
              <w:spacing w:after="200" w:line="276" w:lineRule="auto"/>
              <w:rPr>
                <w:rFonts w:ascii="Calibri" w:hAnsi="Calibri" w:cs="Calibri"/>
                <w:b/>
              </w:rPr>
            </w:pPr>
            <w:r w:rsidRPr="001B39E0">
              <w:rPr>
                <w:rFonts w:ascii="Calibri" w:hAnsi="Calibri" w:cs="Calibri"/>
                <w:b/>
              </w:rPr>
              <w:t>For Discussion</w:t>
            </w:r>
          </w:p>
        </w:tc>
        <w:tc>
          <w:tcPr>
            <w:tcW w:w="2646" w:type="dxa"/>
            <w:shd w:val="clear" w:color="auto" w:fill="auto"/>
          </w:tcPr>
          <w:p w14:paraId="68243A61" w14:textId="77777777" w:rsidR="001B39E0" w:rsidRPr="001B39E0" w:rsidRDefault="001B39E0" w:rsidP="001B39E0">
            <w:pPr>
              <w:spacing w:after="200" w:line="276" w:lineRule="auto"/>
              <w:rPr>
                <w:rFonts w:ascii="Calibri" w:hAnsi="Calibri" w:cs="Calibri"/>
                <w:b/>
              </w:rPr>
            </w:pPr>
          </w:p>
        </w:tc>
      </w:tr>
      <w:tr w:rsidR="001B39E0" w:rsidRPr="001B39E0" w14:paraId="66DBC9BB" w14:textId="77777777" w:rsidTr="008B46E9">
        <w:tc>
          <w:tcPr>
            <w:tcW w:w="2628" w:type="dxa"/>
            <w:vMerge/>
            <w:shd w:val="clear" w:color="auto" w:fill="D9D9D9" w:themeFill="background1" w:themeFillShade="D9"/>
          </w:tcPr>
          <w:p w14:paraId="51A72785" w14:textId="77777777" w:rsidR="001B39E0" w:rsidRPr="001B39E0" w:rsidRDefault="001B39E0" w:rsidP="001B39E0">
            <w:pPr>
              <w:spacing w:after="200" w:line="276" w:lineRule="auto"/>
              <w:rPr>
                <w:rFonts w:ascii="Calibri" w:hAnsi="Calibri" w:cs="Calibri"/>
                <w:b/>
              </w:rPr>
            </w:pPr>
          </w:p>
        </w:tc>
        <w:tc>
          <w:tcPr>
            <w:tcW w:w="1350" w:type="dxa"/>
            <w:shd w:val="clear" w:color="auto" w:fill="D9D9D9" w:themeFill="background1" w:themeFillShade="D9"/>
          </w:tcPr>
          <w:p w14:paraId="14A3E9B8" w14:textId="77777777" w:rsidR="001B39E0" w:rsidRPr="001B39E0" w:rsidRDefault="001B39E0" w:rsidP="001B39E0">
            <w:pPr>
              <w:spacing w:after="200" w:line="276" w:lineRule="auto"/>
              <w:rPr>
                <w:rFonts w:ascii="Calibri" w:hAnsi="Calibri" w:cs="Calibri"/>
                <w:b/>
              </w:rPr>
            </w:pPr>
            <w:r w:rsidRPr="001B39E0">
              <w:rPr>
                <w:rFonts w:ascii="Calibri" w:hAnsi="Calibri" w:cs="Calibri"/>
                <w:b/>
              </w:rPr>
              <w:t>Comments</w:t>
            </w:r>
          </w:p>
        </w:tc>
        <w:tc>
          <w:tcPr>
            <w:tcW w:w="6336" w:type="dxa"/>
            <w:gridSpan w:val="2"/>
            <w:shd w:val="clear" w:color="auto" w:fill="auto"/>
          </w:tcPr>
          <w:p w14:paraId="7DC0C1E8" w14:textId="77777777" w:rsidR="001B39E0" w:rsidRPr="001B39E0" w:rsidRDefault="001B39E0" w:rsidP="001B39E0">
            <w:pPr>
              <w:spacing w:after="200" w:line="276" w:lineRule="auto"/>
              <w:rPr>
                <w:rFonts w:ascii="Calibri" w:hAnsi="Calibri" w:cs="Calibri"/>
                <w:b/>
              </w:rPr>
            </w:pPr>
          </w:p>
        </w:tc>
      </w:tr>
    </w:tbl>
    <w:p w14:paraId="18D6F842" w14:textId="77777777" w:rsidR="001B39E0" w:rsidRPr="001B39E0" w:rsidRDefault="001B39E0" w:rsidP="001B39E0">
      <w:pPr>
        <w:tabs>
          <w:tab w:val="left" w:pos="1980"/>
        </w:tabs>
        <w:spacing w:after="0" w:line="240" w:lineRule="auto"/>
        <w:rPr>
          <w:rFonts w:ascii="Calibri" w:eastAsia="Calibri" w:hAnsi="Calibri" w:cs="Calibri"/>
          <w:b/>
          <w:szCs w:val="22"/>
        </w:rPr>
      </w:pPr>
    </w:p>
    <w:tbl>
      <w:tblPr>
        <w:tblStyle w:val="TableGrid2"/>
        <w:tblW w:w="10314" w:type="dxa"/>
        <w:tblLook w:val="04A0" w:firstRow="1" w:lastRow="0" w:firstColumn="1" w:lastColumn="0" w:noHBand="0" w:noVBand="1"/>
      </w:tblPr>
      <w:tblGrid>
        <w:gridCol w:w="2628"/>
        <w:gridCol w:w="7686"/>
      </w:tblGrid>
      <w:tr w:rsidR="001B39E0" w:rsidRPr="001B39E0" w14:paraId="78BF1BFB" w14:textId="77777777" w:rsidTr="008B46E9">
        <w:tc>
          <w:tcPr>
            <w:tcW w:w="2628" w:type="dxa"/>
          </w:tcPr>
          <w:p w14:paraId="0AB1E5E9" w14:textId="1B92BF1F" w:rsidR="001B39E0" w:rsidRPr="001B39E0" w:rsidRDefault="001B39E0" w:rsidP="001B39E0">
            <w:pPr>
              <w:spacing w:after="200" w:line="276" w:lineRule="auto"/>
              <w:rPr>
                <w:rFonts w:ascii="Calibri" w:hAnsi="Calibri" w:cs="Calibri"/>
                <w:b/>
              </w:rPr>
            </w:pPr>
            <w:r w:rsidRPr="001B39E0">
              <w:rPr>
                <w:rFonts w:ascii="Calibri" w:hAnsi="Calibri" w:cs="Calibri"/>
                <w:b/>
              </w:rPr>
              <w:t>Name:</w:t>
            </w:r>
          </w:p>
        </w:tc>
        <w:tc>
          <w:tcPr>
            <w:tcW w:w="7686" w:type="dxa"/>
          </w:tcPr>
          <w:p w14:paraId="24EB7A49" w14:textId="1ABDE5FC" w:rsidR="001B39E0" w:rsidRPr="001B39E0" w:rsidRDefault="001B39E0" w:rsidP="001B39E0">
            <w:pPr>
              <w:spacing w:after="200" w:line="276" w:lineRule="auto"/>
              <w:rPr>
                <w:rFonts w:ascii="Calibri" w:hAnsi="Calibri" w:cs="Calibri"/>
              </w:rPr>
            </w:pPr>
            <w:r>
              <w:rPr>
                <w:rFonts w:ascii="Calibri" w:hAnsi="Calibri" w:cs="Calibri"/>
              </w:rPr>
              <w:t>Catherine Blewett</w:t>
            </w:r>
          </w:p>
        </w:tc>
      </w:tr>
      <w:tr w:rsidR="001B39E0" w:rsidRPr="001B39E0" w14:paraId="3AF1C7D9" w14:textId="77777777" w:rsidTr="008B46E9">
        <w:tc>
          <w:tcPr>
            <w:tcW w:w="2628" w:type="dxa"/>
          </w:tcPr>
          <w:p w14:paraId="0915ABBC" w14:textId="39AF77C6" w:rsidR="001B39E0" w:rsidRPr="001B39E0" w:rsidRDefault="001B39E0" w:rsidP="001B39E0">
            <w:pPr>
              <w:spacing w:after="200" w:line="276" w:lineRule="auto"/>
              <w:rPr>
                <w:rFonts w:ascii="Calibri" w:hAnsi="Calibri" w:cs="Calibri"/>
                <w:b/>
              </w:rPr>
            </w:pPr>
            <w:r w:rsidRPr="001B39E0">
              <w:rPr>
                <w:rFonts w:ascii="Calibri" w:hAnsi="Calibri" w:cs="Calibri"/>
                <w:b/>
              </w:rPr>
              <w:t>Job Title:</w:t>
            </w:r>
          </w:p>
        </w:tc>
        <w:tc>
          <w:tcPr>
            <w:tcW w:w="7686" w:type="dxa"/>
          </w:tcPr>
          <w:p w14:paraId="3F65AEDA" w14:textId="022CC15A" w:rsidR="001B39E0" w:rsidRPr="001B39E0" w:rsidRDefault="001B39E0" w:rsidP="001B39E0">
            <w:pPr>
              <w:spacing w:after="200" w:line="276" w:lineRule="auto"/>
              <w:rPr>
                <w:rFonts w:ascii="Calibri" w:hAnsi="Calibri" w:cs="Calibri"/>
              </w:rPr>
            </w:pPr>
            <w:r>
              <w:rPr>
                <w:rFonts w:ascii="Calibri" w:hAnsi="Calibri" w:cs="Calibri"/>
              </w:rPr>
              <w:t>HRA Improvement &amp; Liaison Manager</w:t>
            </w:r>
          </w:p>
        </w:tc>
      </w:tr>
      <w:tr w:rsidR="001B39E0" w:rsidRPr="001B39E0" w14:paraId="39F04936" w14:textId="77777777" w:rsidTr="008B46E9">
        <w:tc>
          <w:tcPr>
            <w:tcW w:w="2628" w:type="dxa"/>
          </w:tcPr>
          <w:p w14:paraId="7675C73E" w14:textId="567D6DFC" w:rsidR="001B39E0" w:rsidRPr="001B39E0" w:rsidRDefault="001B39E0" w:rsidP="001B39E0">
            <w:pPr>
              <w:spacing w:after="200" w:line="276" w:lineRule="auto"/>
              <w:rPr>
                <w:rFonts w:ascii="Calibri" w:hAnsi="Calibri" w:cs="Calibri"/>
                <w:b/>
              </w:rPr>
            </w:pPr>
            <w:r>
              <w:rPr>
                <w:rFonts w:ascii="Calibri" w:hAnsi="Calibri" w:cs="Calibri"/>
                <w:b/>
              </w:rPr>
              <w:t>Date:</w:t>
            </w:r>
          </w:p>
        </w:tc>
        <w:tc>
          <w:tcPr>
            <w:tcW w:w="7686" w:type="dxa"/>
          </w:tcPr>
          <w:p w14:paraId="2CFE7C38" w14:textId="0A025425" w:rsidR="001B39E0" w:rsidRPr="001B39E0" w:rsidRDefault="001B39E0" w:rsidP="001B39E0">
            <w:pPr>
              <w:spacing w:after="200" w:line="276" w:lineRule="auto"/>
              <w:rPr>
                <w:rFonts w:ascii="Calibri" w:hAnsi="Calibri" w:cs="Calibri"/>
              </w:rPr>
            </w:pPr>
            <w:r>
              <w:rPr>
                <w:rFonts w:ascii="Calibri" w:hAnsi="Calibri" w:cs="Calibri"/>
              </w:rPr>
              <w:t>14.8.15</w:t>
            </w:r>
          </w:p>
        </w:tc>
      </w:tr>
    </w:tbl>
    <w:p w14:paraId="09A387B4" w14:textId="77777777" w:rsidR="00530BA9" w:rsidRDefault="00530BA9" w:rsidP="002C22F4">
      <w:pPr>
        <w:pStyle w:val="NoSpacing"/>
        <w:spacing w:line="360" w:lineRule="auto"/>
        <w:rPr>
          <w:rFonts w:cs="Calibri"/>
          <w:b/>
          <w:lang w:val="en-GB"/>
        </w:rPr>
      </w:pPr>
    </w:p>
    <w:p w14:paraId="7DE1F34A" w14:textId="0F0C5682" w:rsidR="000F4440" w:rsidRPr="00DC2830" w:rsidRDefault="000F4440" w:rsidP="002C22F4">
      <w:pPr>
        <w:spacing w:after="200" w:line="360" w:lineRule="auto"/>
        <w:jc w:val="center"/>
        <w:rPr>
          <w:rFonts w:ascii="Calibri" w:eastAsia="Calibri" w:hAnsi="Calibri" w:cs="Times New Roman"/>
          <w:b/>
          <w:sz w:val="40"/>
          <w:szCs w:val="40"/>
          <w:u w:val="single"/>
        </w:rPr>
      </w:pPr>
      <w:r w:rsidRPr="00DC2830">
        <w:rPr>
          <w:rFonts w:ascii="Calibri" w:eastAsia="Calibri" w:hAnsi="Calibri" w:cs="Times New Roman"/>
          <w:b/>
          <w:sz w:val="40"/>
          <w:szCs w:val="40"/>
          <w:u w:val="single"/>
        </w:rPr>
        <w:t>Breach Report</w:t>
      </w:r>
      <w:r w:rsidR="000A558C">
        <w:rPr>
          <w:rFonts w:ascii="Calibri" w:eastAsia="Calibri" w:hAnsi="Calibri" w:cs="Times New Roman"/>
          <w:b/>
          <w:sz w:val="40"/>
          <w:szCs w:val="40"/>
          <w:u w:val="single"/>
        </w:rPr>
        <w:t xml:space="preserve"> - UK wide</w:t>
      </w:r>
    </w:p>
    <w:p w14:paraId="09C409E0" w14:textId="38743D23" w:rsidR="000F4440" w:rsidRPr="00DC2830" w:rsidRDefault="000F4440" w:rsidP="002C22F4">
      <w:pPr>
        <w:spacing w:after="200" w:line="360" w:lineRule="auto"/>
        <w:jc w:val="center"/>
        <w:rPr>
          <w:rFonts w:ascii="Calibri" w:eastAsia="Calibri" w:hAnsi="Calibri" w:cs="Times New Roman"/>
          <w:b/>
          <w:sz w:val="40"/>
          <w:szCs w:val="40"/>
          <w:u w:val="single"/>
        </w:rPr>
      </w:pPr>
      <w:r w:rsidRPr="00DC2830">
        <w:rPr>
          <w:rFonts w:ascii="Calibri" w:eastAsia="Calibri" w:hAnsi="Calibri" w:cs="Times New Roman"/>
          <w:b/>
          <w:sz w:val="40"/>
          <w:szCs w:val="40"/>
          <w:u w:val="single"/>
        </w:rPr>
        <w:t>1 April 201</w:t>
      </w:r>
      <w:r w:rsidR="00C02317" w:rsidRPr="00DC2830">
        <w:rPr>
          <w:rFonts w:ascii="Calibri" w:eastAsia="Calibri" w:hAnsi="Calibri" w:cs="Times New Roman"/>
          <w:b/>
          <w:sz w:val="40"/>
          <w:szCs w:val="40"/>
          <w:u w:val="single"/>
        </w:rPr>
        <w:t>4</w:t>
      </w:r>
      <w:r w:rsidRPr="00DC2830">
        <w:rPr>
          <w:rFonts w:ascii="Calibri" w:eastAsia="Calibri" w:hAnsi="Calibri" w:cs="Times New Roman"/>
          <w:b/>
          <w:sz w:val="40"/>
          <w:szCs w:val="40"/>
          <w:u w:val="single"/>
        </w:rPr>
        <w:t xml:space="preserve"> - 31 March 201</w:t>
      </w:r>
      <w:r w:rsidR="00C02317" w:rsidRPr="00DC2830">
        <w:rPr>
          <w:rFonts w:ascii="Calibri" w:eastAsia="Calibri" w:hAnsi="Calibri" w:cs="Times New Roman"/>
          <w:b/>
          <w:sz w:val="40"/>
          <w:szCs w:val="40"/>
          <w:u w:val="single"/>
        </w:rPr>
        <w:t>5</w:t>
      </w:r>
    </w:p>
    <w:p w14:paraId="5D66882D" w14:textId="520D396A" w:rsidR="00DC2830" w:rsidRPr="00DC2830" w:rsidRDefault="00DC2830" w:rsidP="002C22F4">
      <w:pPr>
        <w:spacing w:after="200" w:line="360" w:lineRule="auto"/>
        <w:jc w:val="center"/>
        <w:rPr>
          <w:rFonts w:ascii="Calibri" w:eastAsia="Calibri" w:hAnsi="Calibri" w:cs="Times New Roman"/>
          <w:b/>
          <w:sz w:val="36"/>
          <w:szCs w:val="36"/>
          <w:u w:val="single"/>
        </w:rPr>
      </w:pPr>
      <w:r>
        <w:rPr>
          <w:rFonts w:ascii="Calibri" w:eastAsia="Calibri" w:hAnsi="Calibri" w:cs="Times New Roman"/>
          <w:b/>
          <w:sz w:val="36"/>
          <w:szCs w:val="36"/>
          <w:u w:val="single"/>
        </w:rPr>
        <w:t>Part 1</w:t>
      </w:r>
    </w:p>
    <w:p w14:paraId="73339E70" w14:textId="77777777" w:rsidR="00530BA9" w:rsidRPr="00DF28F1" w:rsidRDefault="00530BA9" w:rsidP="002C22F4">
      <w:pPr>
        <w:spacing w:after="200" w:line="360" w:lineRule="auto"/>
        <w:rPr>
          <w:rFonts w:ascii="Calibri" w:eastAsia="Calibri" w:hAnsi="Calibri" w:cs="Times New Roman"/>
          <w:b/>
          <w:sz w:val="24"/>
          <w:u w:val="single"/>
        </w:rPr>
      </w:pPr>
      <w:r w:rsidRPr="00DF28F1">
        <w:rPr>
          <w:rFonts w:ascii="Calibri" w:eastAsia="Calibri" w:hAnsi="Calibri" w:cs="Times New Roman"/>
          <w:b/>
          <w:sz w:val="24"/>
          <w:u w:val="single"/>
        </w:rPr>
        <w:t>Introduction</w:t>
      </w:r>
    </w:p>
    <w:p w14:paraId="1E522C92" w14:textId="5AD671BE" w:rsidR="00530BA9" w:rsidRDefault="00530BA9" w:rsidP="002C22F4">
      <w:pPr>
        <w:spacing w:after="0" w:line="360" w:lineRule="auto"/>
        <w:jc w:val="both"/>
        <w:rPr>
          <w:rFonts w:ascii="Calibri" w:eastAsia="Calibri" w:hAnsi="Calibri" w:cs="Calibri"/>
          <w:szCs w:val="22"/>
        </w:rPr>
      </w:pPr>
      <w:r>
        <w:rPr>
          <w:rFonts w:ascii="Calibri" w:eastAsia="Calibri" w:hAnsi="Calibri" w:cs="Calibri"/>
          <w:szCs w:val="22"/>
        </w:rPr>
        <w:t xml:space="preserve">It is </w:t>
      </w:r>
      <w:r w:rsidR="00C02317">
        <w:rPr>
          <w:rFonts w:ascii="Calibri" w:eastAsia="Calibri" w:hAnsi="Calibri" w:cs="Calibri"/>
          <w:szCs w:val="22"/>
        </w:rPr>
        <w:t xml:space="preserve">a </w:t>
      </w:r>
      <w:r>
        <w:rPr>
          <w:rFonts w:ascii="Calibri" w:eastAsia="Calibri" w:hAnsi="Calibri" w:cs="Calibri"/>
          <w:szCs w:val="22"/>
        </w:rPr>
        <w:t>require</w:t>
      </w:r>
      <w:r w:rsidR="00C02317">
        <w:rPr>
          <w:rFonts w:ascii="Calibri" w:eastAsia="Calibri" w:hAnsi="Calibri" w:cs="Calibri"/>
          <w:szCs w:val="22"/>
        </w:rPr>
        <w:t xml:space="preserve">ment </w:t>
      </w:r>
      <w:r>
        <w:rPr>
          <w:rFonts w:ascii="Calibri" w:eastAsia="Calibri" w:hAnsi="Calibri" w:cs="Calibri"/>
          <w:szCs w:val="22"/>
        </w:rPr>
        <w:t>that a</w:t>
      </w:r>
      <w:r w:rsidRPr="00530BA9">
        <w:rPr>
          <w:rFonts w:ascii="Calibri" w:eastAsia="Calibri" w:hAnsi="Calibri" w:cs="Calibri"/>
          <w:szCs w:val="22"/>
        </w:rPr>
        <w:t xml:space="preserve">ll breaches of the standards of good clinical practice or </w:t>
      </w:r>
      <w:r w:rsidR="00C02317">
        <w:rPr>
          <w:rFonts w:ascii="Calibri" w:eastAsia="Calibri" w:hAnsi="Calibri" w:cs="Calibri"/>
          <w:szCs w:val="22"/>
        </w:rPr>
        <w:t xml:space="preserve">of </w:t>
      </w:r>
      <w:r w:rsidRPr="00530BA9">
        <w:rPr>
          <w:rFonts w:ascii="Calibri" w:eastAsia="Calibri" w:hAnsi="Calibri" w:cs="Calibri"/>
          <w:szCs w:val="22"/>
        </w:rPr>
        <w:t xml:space="preserve">the study protocol are reported to the </w:t>
      </w:r>
      <w:r w:rsidR="00C02317">
        <w:rPr>
          <w:rFonts w:ascii="Calibri" w:eastAsia="Calibri" w:hAnsi="Calibri" w:cs="Calibri"/>
          <w:szCs w:val="22"/>
        </w:rPr>
        <w:t xml:space="preserve">reviewing </w:t>
      </w:r>
      <w:r w:rsidRPr="00530BA9">
        <w:rPr>
          <w:rFonts w:ascii="Calibri" w:eastAsia="Calibri" w:hAnsi="Calibri" w:cs="Calibri"/>
          <w:szCs w:val="22"/>
        </w:rPr>
        <w:t>REC</w:t>
      </w:r>
      <w:r w:rsidR="00C043A4">
        <w:rPr>
          <w:rFonts w:ascii="Calibri" w:eastAsia="Calibri" w:hAnsi="Calibri" w:cs="Calibri"/>
          <w:szCs w:val="22"/>
        </w:rPr>
        <w:t xml:space="preserve"> for Clinical Trials of Medicinal Products (CTIMPs)</w:t>
      </w:r>
      <w:r w:rsidR="00A929A7">
        <w:rPr>
          <w:rFonts w:ascii="Calibri" w:eastAsia="Calibri" w:hAnsi="Calibri" w:cs="Calibri"/>
          <w:szCs w:val="22"/>
        </w:rPr>
        <w:t xml:space="preserve"> (reporting to the MHRA also required)</w:t>
      </w:r>
      <w:r w:rsidR="003B451E">
        <w:rPr>
          <w:rFonts w:ascii="Calibri" w:eastAsia="Calibri" w:hAnsi="Calibri" w:cs="Calibri"/>
          <w:szCs w:val="22"/>
        </w:rPr>
        <w:t>, set out in the Medicines for Human Use (Clinical Trial) Regulations 2004</w:t>
      </w:r>
      <w:r w:rsidR="00C043A4">
        <w:rPr>
          <w:rFonts w:ascii="Calibri" w:eastAsia="Calibri" w:hAnsi="Calibri" w:cs="Calibri"/>
          <w:szCs w:val="22"/>
        </w:rPr>
        <w:t>. It is also expected that breaches are reported to the REC for non CTIMPs</w:t>
      </w:r>
      <w:r w:rsidRPr="00530BA9">
        <w:rPr>
          <w:rFonts w:ascii="Calibri" w:eastAsia="Calibri" w:hAnsi="Calibri" w:cs="Calibri"/>
          <w:szCs w:val="22"/>
        </w:rPr>
        <w:t xml:space="preserve"> for the purpose of keeping the favourable ethical opinion under review in light of significant developments in the research. Breach notifications are managed centrally by the HRA and classified as a </w:t>
      </w:r>
      <w:r w:rsidR="00C02317">
        <w:rPr>
          <w:rFonts w:ascii="Calibri" w:eastAsia="Calibri" w:hAnsi="Calibri" w:cs="Calibri"/>
          <w:szCs w:val="22"/>
        </w:rPr>
        <w:t xml:space="preserve">deviation, </w:t>
      </w:r>
      <w:r w:rsidRPr="00530BA9">
        <w:rPr>
          <w:rFonts w:ascii="Calibri" w:eastAsia="Calibri" w:hAnsi="Calibri" w:cs="Calibri"/>
          <w:szCs w:val="22"/>
        </w:rPr>
        <w:t>violation, serious breach</w:t>
      </w:r>
      <w:r w:rsidR="001A6AD5">
        <w:rPr>
          <w:rFonts w:ascii="Calibri" w:eastAsia="Calibri" w:hAnsi="Calibri" w:cs="Calibri"/>
          <w:szCs w:val="22"/>
        </w:rPr>
        <w:t>,</w:t>
      </w:r>
      <w:r w:rsidRPr="00530BA9">
        <w:rPr>
          <w:rFonts w:ascii="Calibri" w:eastAsia="Calibri" w:hAnsi="Calibri" w:cs="Calibri"/>
          <w:szCs w:val="22"/>
        </w:rPr>
        <w:t xml:space="preserve"> or allegation of fraud or misconduct. All breaches are managed individually but general data is also collected for the purpose of identifying themes and trends to enable the sharing of learning outcomes. </w:t>
      </w:r>
    </w:p>
    <w:p w14:paraId="50283294" w14:textId="6FD674B1" w:rsidR="004D1C9C" w:rsidRDefault="000E2458" w:rsidP="002C22F4">
      <w:pPr>
        <w:spacing w:after="0" w:line="360" w:lineRule="auto"/>
        <w:jc w:val="both"/>
        <w:rPr>
          <w:rFonts w:ascii="Calibri" w:eastAsia="Calibri" w:hAnsi="Calibri" w:cs="Calibri"/>
          <w:szCs w:val="22"/>
        </w:rPr>
      </w:pPr>
      <w:r>
        <w:rPr>
          <w:rFonts w:ascii="Calibri" w:eastAsia="Calibri" w:hAnsi="Calibri" w:cs="Calibri"/>
          <w:szCs w:val="22"/>
        </w:rPr>
        <w:t>It was recognised that information relating to breaches could be a valuable resource and as a result of this the breach register, which had previously just recorded the breach, was redesigned to capture data fields which can be analysed to identify themes and trends to direct future learning. These data have been collected since April 2013 and have already proved to be valuable. A review of breaches based on these data was undertaken as part of the work looking at the revision of the Research Governance Framework. This work indicated that there were certain commonly occurring themes</w:t>
      </w:r>
      <w:r w:rsidR="004D1C9C">
        <w:rPr>
          <w:rFonts w:ascii="Calibri" w:eastAsia="Calibri" w:hAnsi="Calibri" w:cs="Calibri"/>
          <w:szCs w:val="22"/>
        </w:rPr>
        <w:t xml:space="preserve"> which may have generalizable solutions such as the ensuring</w:t>
      </w:r>
      <w:r>
        <w:rPr>
          <w:rFonts w:ascii="Calibri" w:eastAsia="Calibri" w:hAnsi="Calibri" w:cs="Calibri"/>
          <w:szCs w:val="22"/>
        </w:rPr>
        <w:t xml:space="preserve"> of </w:t>
      </w:r>
      <w:proofErr w:type="spellStart"/>
      <w:r>
        <w:rPr>
          <w:rFonts w:ascii="Calibri" w:eastAsia="Calibri" w:hAnsi="Calibri" w:cs="Calibri"/>
          <w:szCs w:val="22"/>
        </w:rPr>
        <w:t>well planned</w:t>
      </w:r>
      <w:proofErr w:type="spellEnd"/>
      <w:r>
        <w:rPr>
          <w:rFonts w:ascii="Calibri" w:eastAsia="Calibri" w:hAnsi="Calibri" w:cs="Calibri"/>
          <w:szCs w:val="22"/>
        </w:rPr>
        <w:t xml:space="preserve"> and well written research pro</w:t>
      </w:r>
      <w:r w:rsidR="004D1C9C">
        <w:rPr>
          <w:rFonts w:ascii="Calibri" w:eastAsia="Calibri" w:hAnsi="Calibri" w:cs="Calibri"/>
          <w:szCs w:val="22"/>
        </w:rPr>
        <w:t>tocols and internal procedures from the outset, ensuring effective document management systems and version control, ensuring learning rather than just delivering training and promoting an open and honest reporting culture when things go wrong. Based on these findings, we have also been liaising with the Clinical Research Network</w:t>
      </w:r>
      <w:r w:rsidR="00C043A4">
        <w:rPr>
          <w:rFonts w:ascii="Calibri" w:eastAsia="Calibri" w:hAnsi="Calibri" w:cs="Calibri"/>
          <w:szCs w:val="22"/>
        </w:rPr>
        <w:t>,</w:t>
      </w:r>
      <w:r w:rsidR="004D1C9C">
        <w:rPr>
          <w:rFonts w:ascii="Calibri" w:eastAsia="Calibri" w:hAnsi="Calibri" w:cs="Calibri"/>
          <w:szCs w:val="22"/>
        </w:rPr>
        <w:t xml:space="preserve"> who provide early advice services at the protocol development stage</w:t>
      </w:r>
      <w:r w:rsidR="00C043A4">
        <w:rPr>
          <w:rFonts w:ascii="Calibri" w:eastAsia="Calibri" w:hAnsi="Calibri" w:cs="Calibri"/>
          <w:szCs w:val="22"/>
        </w:rPr>
        <w:t>,</w:t>
      </w:r>
      <w:r w:rsidR="004D1C9C">
        <w:rPr>
          <w:rFonts w:ascii="Calibri" w:eastAsia="Calibri" w:hAnsi="Calibri" w:cs="Calibri"/>
          <w:szCs w:val="22"/>
        </w:rPr>
        <w:t xml:space="preserve"> so that the learning from breaches can be fedback to the early development stages with a view to ensuring that robust protocols and internal processes are imbedded at early stages</w:t>
      </w:r>
      <w:r w:rsidR="00C043A4">
        <w:rPr>
          <w:rFonts w:ascii="Calibri" w:eastAsia="Calibri" w:hAnsi="Calibri" w:cs="Calibri"/>
          <w:szCs w:val="22"/>
        </w:rPr>
        <w:t>,</w:t>
      </w:r>
      <w:r w:rsidR="004D1C9C">
        <w:rPr>
          <w:rFonts w:ascii="Calibri" w:eastAsia="Calibri" w:hAnsi="Calibri" w:cs="Calibri"/>
          <w:szCs w:val="22"/>
        </w:rPr>
        <w:t xml:space="preserve"> to hopefully reduce the number of errors which occur due to poor planning et</w:t>
      </w:r>
      <w:r w:rsidR="004D1C9C" w:rsidRPr="0090704E">
        <w:rPr>
          <w:rFonts w:ascii="Calibri" w:eastAsia="Calibri" w:hAnsi="Calibri" w:cs="Calibri"/>
          <w:szCs w:val="22"/>
        </w:rPr>
        <w:t xml:space="preserve">c. </w:t>
      </w:r>
      <w:r w:rsidR="00F20E63" w:rsidRPr="00F20E63">
        <w:rPr>
          <w:rFonts w:ascii="Calibri" w:eastAsia="Calibri" w:hAnsi="Calibri" w:cs="Calibri"/>
          <w:szCs w:val="22"/>
        </w:rPr>
        <w:t xml:space="preserve">The HRA is also rolling out a function which involves an in-depth review of applications by the REC Manager, before review by the REC, with a view to improving the quality of applications. This supplemented by the HRA assessment may provide the potential for </w:t>
      </w:r>
      <w:r w:rsidR="00F20E63" w:rsidRPr="00F20E63">
        <w:rPr>
          <w:rFonts w:ascii="Calibri" w:eastAsia="Calibri" w:hAnsi="Calibri" w:cs="Calibri"/>
          <w:szCs w:val="22"/>
        </w:rPr>
        <w:lastRenderedPageBreak/>
        <w:t>issues which could have led to a breach of the protocol to be picked up and resolved at this stage and for wider learning gained from this work to be fedback</w:t>
      </w:r>
      <w:bookmarkStart w:id="0" w:name="_GoBack"/>
      <w:bookmarkEnd w:id="0"/>
      <w:r w:rsidR="00F20E63" w:rsidRPr="00F20E63">
        <w:rPr>
          <w:rFonts w:ascii="Calibri" w:eastAsia="Calibri" w:hAnsi="Calibri" w:cs="Calibri"/>
          <w:szCs w:val="22"/>
        </w:rPr>
        <w:t xml:space="preserve"> to sponsors and researchers for future learning.</w:t>
      </w:r>
    </w:p>
    <w:p w14:paraId="2580E808" w14:textId="77777777" w:rsidR="009A0E26" w:rsidRDefault="009A0E26" w:rsidP="002C22F4">
      <w:pPr>
        <w:spacing w:after="0" w:line="360" w:lineRule="auto"/>
        <w:jc w:val="both"/>
        <w:rPr>
          <w:rFonts w:ascii="Calibri" w:eastAsia="Calibri" w:hAnsi="Calibri" w:cs="Calibri"/>
          <w:szCs w:val="22"/>
        </w:rPr>
      </w:pPr>
    </w:p>
    <w:p w14:paraId="28BE84BE" w14:textId="0145F800" w:rsidR="001707AD" w:rsidRDefault="009A0E26" w:rsidP="002C22F4">
      <w:pPr>
        <w:spacing w:after="0" w:line="360" w:lineRule="auto"/>
        <w:jc w:val="both"/>
        <w:rPr>
          <w:rFonts w:ascii="Calibri" w:eastAsia="Calibri" w:hAnsi="Calibri" w:cs="Calibri"/>
          <w:szCs w:val="22"/>
        </w:rPr>
      </w:pPr>
      <w:r>
        <w:rPr>
          <w:rFonts w:ascii="Calibri" w:eastAsia="Calibri" w:hAnsi="Calibri" w:cs="Calibri"/>
          <w:szCs w:val="22"/>
        </w:rPr>
        <w:t xml:space="preserve">Further work being undertaken in relation to breach reporting and management includes reviewing the reporting </w:t>
      </w:r>
      <w:r w:rsidR="00C043A4">
        <w:rPr>
          <w:rFonts w:ascii="Calibri" w:eastAsia="Calibri" w:hAnsi="Calibri" w:cs="Calibri"/>
          <w:szCs w:val="22"/>
        </w:rPr>
        <w:t xml:space="preserve">expectations </w:t>
      </w:r>
      <w:r>
        <w:rPr>
          <w:rFonts w:ascii="Calibri" w:eastAsia="Calibri" w:hAnsi="Calibri" w:cs="Calibri"/>
          <w:szCs w:val="22"/>
        </w:rPr>
        <w:t>for non CTIMPs to encourage increased reporting of breaches, in line with the standard of promoting an open and honest reporting culture. The REC and the HRA can provide a supportive function to sponsors, investigators and research organisations when breaches occur and will help to ensure that good quality research proceeds in a way which ensures effective outcomes, whilst also ensuring that participants are protected. We are also undertaking a piece of work to provide a more consistent and effective breach categorisation method so that breaches are managed appropriately and proportionately depending on what has occurred. We are reviewing a number of breaches which have occurred with a view to developing an algorithm, based on various factors such as severity</w:t>
      </w:r>
      <w:r w:rsidR="00127AFF">
        <w:rPr>
          <w:rFonts w:ascii="Calibri" w:eastAsia="Calibri" w:hAnsi="Calibri" w:cs="Calibri"/>
          <w:szCs w:val="22"/>
        </w:rPr>
        <w:t xml:space="preserve"> or impact</w:t>
      </w:r>
      <w:r>
        <w:rPr>
          <w:rFonts w:ascii="Calibri" w:eastAsia="Calibri" w:hAnsi="Calibri" w:cs="Calibri"/>
          <w:szCs w:val="22"/>
        </w:rPr>
        <w:t>, number of people affected,</w:t>
      </w:r>
      <w:r w:rsidR="00127AFF">
        <w:rPr>
          <w:rFonts w:ascii="Calibri" w:eastAsia="Calibri" w:hAnsi="Calibri" w:cs="Calibri"/>
          <w:szCs w:val="22"/>
        </w:rPr>
        <w:t xml:space="preserve"> number of occurrences etc. The purpose of this work is to ensure that the breaches which require urgent intervention and have the highest risk are identified more easily and the lower risk breaches are managed proportionately to ensure effective resource allocation. </w:t>
      </w:r>
    </w:p>
    <w:p w14:paraId="3FFB9DEA" w14:textId="77777777" w:rsidR="00FE5848" w:rsidRDefault="00FE5848" w:rsidP="002C22F4">
      <w:pPr>
        <w:spacing w:after="0" w:line="360" w:lineRule="auto"/>
        <w:jc w:val="both"/>
        <w:rPr>
          <w:rFonts w:ascii="Calibri" w:eastAsia="Calibri" w:hAnsi="Calibri" w:cs="Calibri"/>
          <w:szCs w:val="22"/>
        </w:rPr>
      </w:pPr>
    </w:p>
    <w:p w14:paraId="19A1BDC3" w14:textId="62AF9242" w:rsidR="00FE5848" w:rsidRDefault="00DC2830" w:rsidP="002C22F4">
      <w:pPr>
        <w:spacing w:after="0" w:line="360" w:lineRule="auto"/>
        <w:jc w:val="both"/>
        <w:rPr>
          <w:rFonts w:ascii="Calibri" w:eastAsia="Calibri" w:hAnsi="Calibri" w:cs="Calibri"/>
          <w:szCs w:val="22"/>
        </w:rPr>
      </w:pPr>
      <w:r>
        <w:rPr>
          <w:rFonts w:ascii="Calibri" w:eastAsia="Calibri" w:hAnsi="Calibri" w:cs="Calibri"/>
          <w:szCs w:val="22"/>
        </w:rPr>
        <w:t>The HRA lead on</w:t>
      </w:r>
      <w:r w:rsidR="00FE5848">
        <w:rPr>
          <w:rFonts w:ascii="Calibri" w:eastAsia="Calibri" w:hAnsi="Calibri" w:cs="Calibri"/>
          <w:szCs w:val="22"/>
        </w:rPr>
        <w:t xml:space="preserve"> research fraud and misconduct, Dr Frank Wells, has presented the work being undertaken by the HRA at international event</w:t>
      </w:r>
      <w:r>
        <w:rPr>
          <w:rFonts w:ascii="Calibri" w:eastAsia="Calibri" w:hAnsi="Calibri" w:cs="Calibri"/>
          <w:szCs w:val="22"/>
        </w:rPr>
        <w:t>s</w:t>
      </w:r>
      <w:r w:rsidR="00FE5848">
        <w:rPr>
          <w:rFonts w:ascii="Calibri" w:eastAsia="Calibri" w:hAnsi="Calibri" w:cs="Calibri"/>
          <w:szCs w:val="22"/>
        </w:rPr>
        <w:t xml:space="preserve"> and</w:t>
      </w:r>
      <w:r>
        <w:rPr>
          <w:rFonts w:ascii="Calibri" w:eastAsia="Calibri" w:hAnsi="Calibri" w:cs="Calibri"/>
          <w:szCs w:val="22"/>
        </w:rPr>
        <w:t xml:space="preserve"> feedback received has been extremely positive and has indicated that this type of work is unique to the UK. </w:t>
      </w:r>
      <w:r w:rsidR="00FE5848">
        <w:rPr>
          <w:rFonts w:ascii="Calibri" w:eastAsia="Calibri" w:hAnsi="Calibri" w:cs="Calibri"/>
          <w:szCs w:val="22"/>
        </w:rPr>
        <w:t xml:space="preserve"> </w:t>
      </w:r>
      <w:r w:rsidR="00A929A7">
        <w:rPr>
          <w:rFonts w:ascii="Calibri" w:eastAsia="Calibri" w:hAnsi="Calibri" w:cs="Calibri"/>
          <w:szCs w:val="22"/>
        </w:rPr>
        <w:t xml:space="preserve">Frank was previously a member of the National Research Ethics Advisory Panel (NREAP), is internationally </w:t>
      </w:r>
      <w:proofErr w:type="spellStart"/>
      <w:proofErr w:type="gramStart"/>
      <w:r w:rsidR="00A929A7">
        <w:rPr>
          <w:rFonts w:ascii="Calibri" w:eastAsia="Calibri" w:hAnsi="Calibri" w:cs="Calibri"/>
          <w:szCs w:val="22"/>
        </w:rPr>
        <w:t>renown</w:t>
      </w:r>
      <w:proofErr w:type="spellEnd"/>
      <w:proofErr w:type="gramEnd"/>
      <w:r w:rsidR="00A929A7">
        <w:rPr>
          <w:rFonts w:ascii="Calibri" w:eastAsia="Calibri" w:hAnsi="Calibri" w:cs="Calibri"/>
          <w:szCs w:val="22"/>
        </w:rPr>
        <w:t xml:space="preserve"> for his work on research fraud and misconduct and is the Vice Chair of the Cambridge South REC.</w:t>
      </w:r>
    </w:p>
    <w:p w14:paraId="41B19CE7" w14:textId="77777777" w:rsidR="00DC2830" w:rsidRDefault="00DC2830" w:rsidP="002C22F4">
      <w:pPr>
        <w:spacing w:after="0" w:line="360" w:lineRule="auto"/>
        <w:rPr>
          <w:rFonts w:ascii="Calibri" w:eastAsia="Calibri" w:hAnsi="Calibri" w:cs="Calibri"/>
          <w:szCs w:val="22"/>
        </w:rPr>
      </w:pPr>
    </w:p>
    <w:p w14:paraId="668EDF47" w14:textId="79CB414E" w:rsidR="00530BA9" w:rsidRPr="00530BA9" w:rsidRDefault="00530BA9" w:rsidP="002C22F4">
      <w:pPr>
        <w:spacing w:after="0" w:line="360" w:lineRule="auto"/>
        <w:rPr>
          <w:rFonts w:ascii="Calibri" w:eastAsia="Calibri" w:hAnsi="Calibri" w:cs="Calibri"/>
          <w:szCs w:val="22"/>
        </w:rPr>
      </w:pPr>
      <w:r w:rsidRPr="00530BA9">
        <w:rPr>
          <w:rFonts w:ascii="Calibri" w:eastAsia="Calibri" w:hAnsi="Calibri" w:cs="Calibri"/>
          <w:szCs w:val="22"/>
        </w:rPr>
        <w:t>The following data fields are recorded for all breaches notified to the HRA</w:t>
      </w:r>
      <w:r w:rsidR="00C02317">
        <w:rPr>
          <w:rFonts w:ascii="Calibri" w:eastAsia="Calibri" w:hAnsi="Calibri" w:cs="Calibri"/>
          <w:szCs w:val="22"/>
        </w:rPr>
        <w:t>:</w:t>
      </w:r>
    </w:p>
    <w:p w14:paraId="12188FC5" w14:textId="77777777" w:rsidR="00530BA9" w:rsidRPr="00E126BD" w:rsidRDefault="00530BA9" w:rsidP="002C22F4">
      <w:pPr>
        <w:spacing w:after="0" w:line="360" w:lineRule="auto"/>
        <w:rPr>
          <w:rFonts w:ascii="Calibri" w:eastAsia="Calibri" w:hAnsi="Calibri" w:cs="Calibri"/>
          <w:sz w:val="16"/>
          <w:szCs w:val="16"/>
        </w:rPr>
      </w:pPr>
    </w:p>
    <w:p w14:paraId="53503E66" w14:textId="571EEF22"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t>Whether the notification relates to one or multiple breaches for the same study</w:t>
      </w:r>
      <w:r w:rsidR="00810356">
        <w:rPr>
          <w:rFonts w:ascii="Calibri" w:eastAsia="Calibri" w:hAnsi="Calibri" w:cs="Times New Roman"/>
          <w:szCs w:val="22"/>
        </w:rPr>
        <w:t xml:space="preserve"> or more than one study</w:t>
      </w:r>
      <w:r w:rsidRPr="00530BA9">
        <w:rPr>
          <w:rFonts w:ascii="Calibri" w:eastAsia="Calibri" w:hAnsi="Calibri" w:cs="Times New Roman"/>
          <w:szCs w:val="22"/>
        </w:rPr>
        <w:t>.</w:t>
      </w:r>
    </w:p>
    <w:p w14:paraId="4876B3FC" w14:textId="77777777"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t>Whether it was a REC breach</w:t>
      </w:r>
    </w:p>
    <w:p w14:paraId="0CE397BA" w14:textId="47EFA55E"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t>Was it a UK or non</w:t>
      </w:r>
      <w:r w:rsidR="00C02317">
        <w:rPr>
          <w:rFonts w:ascii="Calibri" w:eastAsia="Calibri" w:hAnsi="Calibri" w:cs="Times New Roman"/>
          <w:szCs w:val="22"/>
        </w:rPr>
        <w:t>-</w:t>
      </w:r>
      <w:r w:rsidRPr="00530BA9">
        <w:rPr>
          <w:rFonts w:ascii="Calibri" w:eastAsia="Calibri" w:hAnsi="Calibri" w:cs="Times New Roman"/>
          <w:szCs w:val="22"/>
        </w:rPr>
        <w:t>U</w:t>
      </w:r>
      <w:r w:rsidR="00C02317">
        <w:rPr>
          <w:rFonts w:ascii="Calibri" w:eastAsia="Calibri" w:hAnsi="Calibri" w:cs="Times New Roman"/>
          <w:szCs w:val="22"/>
        </w:rPr>
        <w:t>K</w:t>
      </w:r>
      <w:r w:rsidRPr="00530BA9">
        <w:rPr>
          <w:rFonts w:ascii="Calibri" w:eastAsia="Calibri" w:hAnsi="Calibri" w:cs="Times New Roman"/>
          <w:szCs w:val="22"/>
        </w:rPr>
        <w:t xml:space="preserve"> breach</w:t>
      </w:r>
    </w:p>
    <w:p w14:paraId="1240717F" w14:textId="77777777"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t>Was recruitment halted</w:t>
      </w:r>
    </w:p>
    <w:p w14:paraId="4D4ECE15" w14:textId="77777777"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t>(For CTIMPs) Was there an MHRA inspection, either triggered or routine</w:t>
      </w:r>
    </w:p>
    <w:p w14:paraId="63032B29" w14:textId="4A3BFE53"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t xml:space="preserve">Study details (title, REC reference, </w:t>
      </w:r>
      <w:proofErr w:type="spellStart"/>
      <w:r w:rsidRPr="00530BA9">
        <w:rPr>
          <w:rFonts w:ascii="Calibri" w:eastAsia="Calibri" w:hAnsi="Calibri" w:cs="Times New Roman"/>
          <w:szCs w:val="22"/>
        </w:rPr>
        <w:t>EudraCT</w:t>
      </w:r>
      <w:proofErr w:type="spellEnd"/>
      <w:r w:rsidRPr="00530BA9">
        <w:rPr>
          <w:rFonts w:ascii="Calibri" w:eastAsia="Calibri" w:hAnsi="Calibri" w:cs="Times New Roman"/>
          <w:szCs w:val="22"/>
        </w:rPr>
        <w:t xml:space="preserve"> number etc.</w:t>
      </w:r>
      <w:r w:rsidR="00C02317">
        <w:rPr>
          <w:rFonts w:ascii="Calibri" w:eastAsia="Calibri" w:hAnsi="Calibri" w:cs="Times New Roman"/>
          <w:szCs w:val="22"/>
        </w:rPr>
        <w:t>)</w:t>
      </w:r>
    </w:p>
    <w:p w14:paraId="0B9BAD79" w14:textId="70549EB5"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t xml:space="preserve">Sponsor, site &amp; </w:t>
      </w:r>
      <w:r w:rsidR="00C02317">
        <w:rPr>
          <w:rFonts w:ascii="Calibri" w:eastAsia="Calibri" w:hAnsi="Calibri" w:cs="Times New Roman"/>
          <w:szCs w:val="22"/>
        </w:rPr>
        <w:t xml:space="preserve">Chief </w:t>
      </w:r>
      <w:r w:rsidRPr="00530BA9">
        <w:rPr>
          <w:rFonts w:ascii="Calibri" w:eastAsia="Calibri" w:hAnsi="Calibri" w:cs="Times New Roman"/>
          <w:szCs w:val="22"/>
        </w:rPr>
        <w:t>I</w:t>
      </w:r>
      <w:r w:rsidR="00C02317">
        <w:rPr>
          <w:rFonts w:ascii="Calibri" w:eastAsia="Calibri" w:hAnsi="Calibri" w:cs="Times New Roman"/>
          <w:szCs w:val="22"/>
        </w:rPr>
        <w:t xml:space="preserve">nvestigator </w:t>
      </w:r>
      <w:r w:rsidRPr="00530BA9">
        <w:rPr>
          <w:rFonts w:ascii="Calibri" w:eastAsia="Calibri" w:hAnsi="Calibri" w:cs="Times New Roman"/>
          <w:szCs w:val="22"/>
        </w:rPr>
        <w:t>details.</w:t>
      </w:r>
    </w:p>
    <w:p w14:paraId="6E5AABCF" w14:textId="77777777"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t>How was the breach initially identified</w:t>
      </w:r>
    </w:p>
    <w:p w14:paraId="277E0E86" w14:textId="1936E03B"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lastRenderedPageBreak/>
        <w:t>Study type (CTIMP or Other)</w:t>
      </w:r>
    </w:p>
    <w:p w14:paraId="29FFFAEE" w14:textId="77777777" w:rsidR="00530BA9" w:rsidRPr="00530BA9" w:rsidRDefault="00530BA9" w:rsidP="002C22F4">
      <w:pPr>
        <w:numPr>
          <w:ilvl w:val="0"/>
          <w:numId w:val="15"/>
        </w:numPr>
        <w:spacing w:after="200" w:line="360" w:lineRule="auto"/>
        <w:contextualSpacing/>
        <w:rPr>
          <w:rFonts w:ascii="Calibri" w:eastAsia="Calibri" w:hAnsi="Calibri" w:cs="Times New Roman"/>
          <w:szCs w:val="22"/>
        </w:rPr>
      </w:pPr>
      <w:r w:rsidRPr="00530BA9">
        <w:rPr>
          <w:rFonts w:ascii="Calibri" w:eastAsia="Calibri" w:hAnsi="Calibri" w:cs="Times New Roman"/>
          <w:szCs w:val="22"/>
        </w:rPr>
        <w:t xml:space="preserve">Breach type </w:t>
      </w:r>
    </w:p>
    <w:p w14:paraId="735DD4FB" w14:textId="77777777" w:rsidR="001707AD" w:rsidRDefault="001707AD" w:rsidP="002C22F4">
      <w:pPr>
        <w:spacing w:after="200" w:line="360" w:lineRule="auto"/>
        <w:ind w:hanging="142"/>
        <w:contextualSpacing/>
        <w:rPr>
          <w:rFonts w:ascii="Calibri" w:eastAsia="Calibri" w:hAnsi="Calibri" w:cs="Times New Roman"/>
          <w:b/>
          <w:sz w:val="24"/>
          <w:u w:val="single"/>
        </w:rPr>
      </w:pPr>
    </w:p>
    <w:p w14:paraId="38DD502D" w14:textId="724AFC68" w:rsidR="009667BA" w:rsidRPr="00DF28F1" w:rsidRDefault="00E126BD" w:rsidP="002C22F4">
      <w:pPr>
        <w:spacing w:after="200" w:line="360" w:lineRule="auto"/>
        <w:ind w:hanging="142"/>
        <w:contextualSpacing/>
        <w:rPr>
          <w:rFonts w:ascii="Calibri" w:eastAsia="Calibri" w:hAnsi="Calibri" w:cs="Times New Roman"/>
          <w:b/>
          <w:sz w:val="24"/>
          <w:u w:val="single"/>
        </w:rPr>
      </w:pPr>
      <w:r w:rsidRPr="00DF28F1">
        <w:rPr>
          <w:rFonts w:ascii="Calibri" w:eastAsia="Calibri" w:hAnsi="Calibri" w:cs="Times New Roman"/>
          <w:b/>
          <w:sz w:val="24"/>
          <w:u w:val="single"/>
        </w:rPr>
        <w:t xml:space="preserve">Breach notifications </w:t>
      </w:r>
    </w:p>
    <w:p w14:paraId="1B71A81C" w14:textId="77777777" w:rsidR="00E126BD" w:rsidRPr="00E126BD" w:rsidRDefault="00E126BD" w:rsidP="002C22F4">
      <w:pPr>
        <w:spacing w:after="200" w:line="360" w:lineRule="auto"/>
        <w:contextualSpacing/>
        <w:rPr>
          <w:rFonts w:ascii="Calibri" w:eastAsia="Calibri" w:hAnsi="Calibri" w:cs="Times New Roman"/>
          <w:b/>
          <w:szCs w:val="22"/>
          <w:u w:val="single"/>
        </w:rPr>
      </w:pPr>
    </w:p>
    <w:p w14:paraId="1D59972E" w14:textId="6CF49A01" w:rsidR="009667BA" w:rsidRPr="00530BA9" w:rsidRDefault="009667BA" w:rsidP="002C22F4">
      <w:pPr>
        <w:spacing w:after="200" w:line="360" w:lineRule="auto"/>
        <w:ind w:left="-142"/>
        <w:contextualSpacing/>
        <w:rPr>
          <w:rFonts w:ascii="Calibri" w:eastAsia="Calibri" w:hAnsi="Calibri" w:cs="Times New Roman"/>
          <w:szCs w:val="22"/>
        </w:rPr>
      </w:pPr>
      <w:r>
        <w:rPr>
          <w:rFonts w:ascii="Calibri" w:eastAsia="Calibri" w:hAnsi="Calibri" w:cs="Times New Roman"/>
          <w:szCs w:val="22"/>
        </w:rPr>
        <w:t>T</w:t>
      </w:r>
      <w:r w:rsidRPr="00530BA9">
        <w:rPr>
          <w:rFonts w:ascii="Calibri" w:eastAsia="Calibri" w:hAnsi="Calibri" w:cs="Times New Roman"/>
          <w:szCs w:val="22"/>
        </w:rPr>
        <w:t xml:space="preserve">he breach notifications received </w:t>
      </w:r>
      <w:r>
        <w:rPr>
          <w:rFonts w:ascii="Calibri" w:eastAsia="Calibri" w:hAnsi="Calibri" w:cs="Times New Roman"/>
          <w:szCs w:val="22"/>
        </w:rPr>
        <w:t>during</w:t>
      </w:r>
      <w:r w:rsidRPr="00530BA9">
        <w:rPr>
          <w:rFonts w:ascii="Calibri" w:eastAsia="Calibri" w:hAnsi="Calibri" w:cs="Times New Roman"/>
          <w:szCs w:val="22"/>
        </w:rPr>
        <w:t xml:space="preserve"> the reporting period 1 April 201</w:t>
      </w:r>
      <w:r>
        <w:rPr>
          <w:rFonts w:ascii="Calibri" w:eastAsia="Calibri" w:hAnsi="Calibri" w:cs="Times New Roman"/>
          <w:szCs w:val="22"/>
        </w:rPr>
        <w:t>4</w:t>
      </w:r>
      <w:r w:rsidRPr="00530BA9">
        <w:rPr>
          <w:rFonts w:ascii="Calibri" w:eastAsia="Calibri" w:hAnsi="Calibri" w:cs="Times New Roman"/>
          <w:szCs w:val="22"/>
        </w:rPr>
        <w:t xml:space="preserve"> - 31 March 201</w:t>
      </w:r>
      <w:r>
        <w:rPr>
          <w:rFonts w:ascii="Calibri" w:eastAsia="Calibri" w:hAnsi="Calibri" w:cs="Times New Roman"/>
          <w:szCs w:val="22"/>
        </w:rPr>
        <w:t>5 are broken down in the following sections:</w:t>
      </w:r>
    </w:p>
    <w:p w14:paraId="2834584C" w14:textId="6816152B" w:rsidR="00530BA9" w:rsidRPr="00DF28F1" w:rsidRDefault="00530BA9" w:rsidP="002C22F4">
      <w:pPr>
        <w:pStyle w:val="ListParagraph"/>
        <w:numPr>
          <w:ilvl w:val="0"/>
          <w:numId w:val="18"/>
        </w:numPr>
        <w:spacing w:line="360" w:lineRule="auto"/>
        <w:ind w:left="284" w:hanging="426"/>
        <w:rPr>
          <w:rFonts w:ascii="Calibri" w:eastAsia="Calibri" w:hAnsi="Calibri" w:cs="Times New Roman"/>
          <w:b/>
        </w:rPr>
      </w:pPr>
      <w:r w:rsidRPr="00DF28F1">
        <w:rPr>
          <w:rFonts w:ascii="Calibri" w:eastAsia="Calibri" w:hAnsi="Calibri" w:cs="Times New Roman"/>
          <w:b/>
        </w:rPr>
        <w:t>Breach classification</w:t>
      </w:r>
    </w:p>
    <w:tbl>
      <w:tblPr>
        <w:tblStyle w:val="TableGrid"/>
        <w:tblW w:w="0" w:type="auto"/>
        <w:tblLook w:val="04A0" w:firstRow="1" w:lastRow="0" w:firstColumn="1" w:lastColumn="0" w:noHBand="0" w:noVBand="1"/>
      </w:tblPr>
      <w:tblGrid>
        <w:gridCol w:w="3227"/>
        <w:gridCol w:w="709"/>
        <w:gridCol w:w="1134"/>
      </w:tblGrid>
      <w:tr w:rsidR="00E2151C" w14:paraId="77DF1D7F" w14:textId="77777777" w:rsidTr="00995ED4">
        <w:tc>
          <w:tcPr>
            <w:tcW w:w="3227" w:type="dxa"/>
          </w:tcPr>
          <w:p w14:paraId="2AAC2371" w14:textId="390E27E9" w:rsidR="00E2151C" w:rsidRPr="00E2151C" w:rsidRDefault="00E2151C" w:rsidP="002C22F4">
            <w:pPr>
              <w:spacing w:line="360" w:lineRule="auto"/>
              <w:rPr>
                <w:rFonts w:ascii="Calibri" w:hAnsi="Calibri" w:cs="Calibri"/>
                <w:b/>
              </w:rPr>
            </w:pPr>
            <w:r w:rsidRPr="00E2151C">
              <w:rPr>
                <w:rFonts w:ascii="Calibri" w:hAnsi="Calibri" w:cs="Calibri"/>
                <w:b/>
              </w:rPr>
              <w:t>Category</w:t>
            </w:r>
          </w:p>
        </w:tc>
        <w:tc>
          <w:tcPr>
            <w:tcW w:w="709" w:type="dxa"/>
          </w:tcPr>
          <w:p w14:paraId="28D88237" w14:textId="59A8BAAB" w:rsidR="00E2151C" w:rsidRPr="00E2151C" w:rsidRDefault="00E2151C" w:rsidP="002C22F4">
            <w:pPr>
              <w:spacing w:line="360" w:lineRule="auto"/>
              <w:jc w:val="center"/>
              <w:rPr>
                <w:rFonts w:ascii="Calibri" w:hAnsi="Calibri" w:cs="Calibri"/>
                <w:b/>
              </w:rPr>
            </w:pPr>
            <w:r w:rsidRPr="00E2151C">
              <w:rPr>
                <w:rFonts w:ascii="Calibri" w:hAnsi="Calibri" w:cs="Calibri"/>
                <w:b/>
              </w:rPr>
              <w:t>No.</w:t>
            </w:r>
          </w:p>
        </w:tc>
        <w:tc>
          <w:tcPr>
            <w:tcW w:w="1134" w:type="dxa"/>
          </w:tcPr>
          <w:p w14:paraId="15083B7E" w14:textId="77777777" w:rsidR="00E2151C" w:rsidRPr="00E2151C" w:rsidRDefault="00E2151C" w:rsidP="002C22F4">
            <w:pPr>
              <w:spacing w:line="360" w:lineRule="auto"/>
              <w:jc w:val="center"/>
              <w:rPr>
                <w:rFonts w:ascii="Calibri" w:hAnsi="Calibri" w:cs="Calibri"/>
                <w:b/>
              </w:rPr>
            </w:pPr>
            <w:r w:rsidRPr="00E2151C">
              <w:rPr>
                <w:rFonts w:ascii="Calibri" w:hAnsi="Calibri" w:cs="Calibri"/>
                <w:b/>
              </w:rPr>
              <w:t>%</w:t>
            </w:r>
          </w:p>
        </w:tc>
      </w:tr>
      <w:tr w:rsidR="00E2151C" w14:paraId="081E7432" w14:textId="77777777" w:rsidTr="00995ED4">
        <w:tc>
          <w:tcPr>
            <w:tcW w:w="3227" w:type="dxa"/>
          </w:tcPr>
          <w:p w14:paraId="457B9157" w14:textId="77777777" w:rsidR="00E2151C" w:rsidRPr="00E2151C" w:rsidRDefault="00E2151C" w:rsidP="002C22F4">
            <w:pPr>
              <w:spacing w:line="360" w:lineRule="auto"/>
              <w:rPr>
                <w:rFonts w:ascii="Calibri" w:hAnsi="Calibri" w:cs="Calibri"/>
              </w:rPr>
            </w:pPr>
            <w:r w:rsidRPr="00E2151C">
              <w:rPr>
                <w:rFonts w:ascii="Calibri" w:hAnsi="Calibri" w:cs="Calibri"/>
              </w:rPr>
              <w:t>Serious breach</w:t>
            </w:r>
          </w:p>
        </w:tc>
        <w:tc>
          <w:tcPr>
            <w:tcW w:w="709" w:type="dxa"/>
          </w:tcPr>
          <w:p w14:paraId="3083885A" w14:textId="77777777" w:rsidR="00E2151C" w:rsidRPr="00E2151C" w:rsidRDefault="00E2151C" w:rsidP="002C22F4">
            <w:pPr>
              <w:spacing w:line="360" w:lineRule="auto"/>
              <w:jc w:val="right"/>
              <w:rPr>
                <w:rFonts w:ascii="Calibri" w:hAnsi="Calibri" w:cs="Calibri"/>
              </w:rPr>
            </w:pPr>
            <w:r w:rsidRPr="00E2151C">
              <w:rPr>
                <w:rFonts w:ascii="Calibri" w:hAnsi="Calibri" w:cs="Calibri"/>
              </w:rPr>
              <w:t>86</w:t>
            </w:r>
          </w:p>
        </w:tc>
        <w:tc>
          <w:tcPr>
            <w:tcW w:w="1134" w:type="dxa"/>
          </w:tcPr>
          <w:p w14:paraId="4112C50E" w14:textId="77777777" w:rsidR="00E2151C" w:rsidRPr="00E2151C" w:rsidRDefault="00E2151C" w:rsidP="002C22F4">
            <w:pPr>
              <w:spacing w:line="360" w:lineRule="auto"/>
              <w:jc w:val="right"/>
              <w:rPr>
                <w:rFonts w:ascii="Calibri" w:hAnsi="Calibri" w:cs="Calibri"/>
              </w:rPr>
            </w:pPr>
            <w:r w:rsidRPr="00E2151C">
              <w:rPr>
                <w:rFonts w:ascii="Calibri" w:hAnsi="Calibri" w:cs="Calibri"/>
              </w:rPr>
              <w:t>41.75</w:t>
            </w:r>
          </w:p>
        </w:tc>
      </w:tr>
      <w:tr w:rsidR="00E2151C" w14:paraId="4481B2B2" w14:textId="77777777" w:rsidTr="00995ED4">
        <w:tc>
          <w:tcPr>
            <w:tcW w:w="3227" w:type="dxa"/>
          </w:tcPr>
          <w:p w14:paraId="135C47EE" w14:textId="77777777" w:rsidR="00E2151C" w:rsidRPr="00E2151C" w:rsidRDefault="00E2151C" w:rsidP="002C22F4">
            <w:pPr>
              <w:spacing w:line="360" w:lineRule="auto"/>
              <w:rPr>
                <w:rFonts w:ascii="Calibri" w:hAnsi="Calibri" w:cs="Calibri"/>
              </w:rPr>
            </w:pPr>
            <w:r w:rsidRPr="00E2151C">
              <w:rPr>
                <w:rFonts w:ascii="Calibri" w:hAnsi="Calibri" w:cs="Calibri"/>
              </w:rPr>
              <w:t>Violation</w:t>
            </w:r>
          </w:p>
        </w:tc>
        <w:tc>
          <w:tcPr>
            <w:tcW w:w="709" w:type="dxa"/>
          </w:tcPr>
          <w:p w14:paraId="56403DEA" w14:textId="77777777" w:rsidR="00E2151C" w:rsidRPr="00E2151C" w:rsidRDefault="00E2151C" w:rsidP="002C22F4">
            <w:pPr>
              <w:spacing w:line="360" w:lineRule="auto"/>
              <w:jc w:val="right"/>
              <w:rPr>
                <w:rFonts w:ascii="Calibri" w:hAnsi="Calibri" w:cs="Calibri"/>
              </w:rPr>
            </w:pPr>
            <w:r w:rsidRPr="00E2151C">
              <w:rPr>
                <w:rFonts w:ascii="Calibri" w:hAnsi="Calibri" w:cs="Calibri"/>
              </w:rPr>
              <w:t>107</w:t>
            </w:r>
          </w:p>
        </w:tc>
        <w:tc>
          <w:tcPr>
            <w:tcW w:w="1134" w:type="dxa"/>
          </w:tcPr>
          <w:p w14:paraId="79942CA5" w14:textId="77777777" w:rsidR="00E2151C" w:rsidRPr="00E2151C" w:rsidRDefault="00E2151C" w:rsidP="002C22F4">
            <w:pPr>
              <w:spacing w:line="360" w:lineRule="auto"/>
              <w:jc w:val="right"/>
              <w:rPr>
                <w:rFonts w:ascii="Calibri" w:hAnsi="Calibri" w:cs="Calibri"/>
              </w:rPr>
            </w:pPr>
            <w:r w:rsidRPr="00E2151C">
              <w:rPr>
                <w:rFonts w:ascii="Calibri" w:hAnsi="Calibri" w:cs="Calibri"/>
              </w:rPr>
              <w:t>51.94</w:t>
            </w:r>
          </w:p>
        </w:tc>
      </w:tr>
      <w:tr w:rsidR="00E2151C" w14:paraId="60088322" w14:textId="77777777" w:rsidTr="00995ED4">
        <w:tc>
          <w:tcPr>
            <w:tcW w:w="3227" w:type="dxa"/>
          </w:tcPr>
          <w:p w14:paraId="3EB14123" w14:textId="77777777" w:rsidR="00E2151C" w:rsidRPr="00E2151C" w:rsidRDefault="00E2151C" w:rsidP="002C22F4">
            <w:pPr>
              <w:spacing w:line="360" w:lineRule="auto"/>
              <w:rPr>
                <w:rFonts w:ascii="Calibri" w:hAnsi="Calibri" w:cs="Calibri"/>
              </w:rPr>
            </w:pPr>
            <w:r w:rsidRPr="00E2151C">
              <w:rPr>
                <w:rFonts w:ascii="Calibri" w:hAnsi="Calibri" w:cs="Calibri"/>
              </w:rPr>
              <w:t>Deviation</w:t>
            </w:r>
          </w:p>
        </w:tc>
        <w:tc>
          <w:tcPr>
            <w:tcW w:w="709" w:type="dxa"/>
          </w:tcPr>
          <w:p w14:paraId="311CB9D3" w14:textId="77777777" w:rsidR="00E2151C" w:rsidRPr="00E2151C" w:rsidRDefault="00E2151C" w:rsidP="002C22F4">
            <w:pPr>
              <w:spacing w:line="360" w:lineRule="auto"/>
              <w:jc w:val="right"/>
              <w:rPr>
                <w:rFonts w:ascii="Calibri" w:hAnsi="Calibri" w:cs="Calibri"/>
              </w:rPr>
            </w:pPr>
            <w:r w:rsidRPr="00E2151C">
              <w:rPr>
                <w:rFonts w:ascii="Calibri" w:hAnsi="Calibri" w:cs="Calibri"/>
              </w:rPr>
              <w:t>11</w:t>
            </w:r>
          </w:p>
        </w:tc>
        <w:tc>
          <w:tcPr>
            <w:tcW w:w="1134" w:type="dxa"/>
          </w:tcPr>
          <w:p w14:paraId="3611B2E3" w14:textId="77777777" w:rsidR="00E2151C" w:rsidRPr="00E2151C" w:rsidRDefault="00E2151C" w:rsidP="002C22F4">
            <w:pPr>
              <w:spacing w:line="360" w:lineRule="auto"/>
              <w:jc w:val="right"/>
              <w:rPr>
                <w:rFonts w:ascii="Calibri" w:hAnsi="Calibri" w:cs="Calibri"/>
              </w:rPr>
            </w:pPr>
            <w:r w:rsidRPr="00E2151C">
              <w:rPr>
                <w:rFonts w:ascii="Calibri" w:hAnsi="Calibri" w:cs="Calibri"/>
              </w:rPr>
              <w:t>5.64</w:t>
            </w:r>
          </w:p>
        </w:tc>
      </w:tr>
      <w:tr w:rsidR="00E2151C" w14:paraId="2D88EBEB" w14:textId="77777777" w:rsidTr="00995ED4">
        <w:tc>
          <w:tcPr>
            <w:tcW w:w="3227" w:type="dxa"/>
          </w:tcPr>
          <w:p w14:paraId="419B92EE" w14:textId="77777777" w:rsidR="00E2151C" w:rsidRPr="00E2151C" w:rsidRDefault="00E2151C" w:rsidP="002C22F4">
            <w:pPr>
              <w:spacing w:line="360" w:lineRule="auto"/>
              <w:rPr>
                <w:rFonts w:ascii="Calibri" w:hAnsi="Calibri" w:cs="Calibri"/>
              </w:rPr>
            </w:pPr>
            <w:r w:rsidRPr="00E2151C">
              <w:rPr>
                <w:rFonts w:ascii="Calibri" w:hAnsi="Calibri" w:cs="Calibri"/>
              </w:rPr>
              <w:t>Fraud or misconduct</w:t>
            </w:r>
          </w:p>
        </w:tc>
        <w:tc>
          <w:tcPr>
            <w:tcW w:w="709" w:type="dxa"/>
          </w:tcPr>
          <w:p w14:paraId="08609DAA" w14:textId="77777777" w:rsidR="00E2151C" w:rsidRPr="00E2151C" w:rsidRDefault="00E2151C" w:rsidP="002C22F4">
            <w:pPr>
              <w:spacing w:line="360" w:lineRule="auto"/>
              <w:jc w:val="right"/>
              <w:rPr>
                <w:rFonts w:ascii="Calibri" w:hAnsi="Calibri" w:cs="Calibri"/>
              </w:rPr>
            </w:pPr>
            <w:r w:rsidRPr="00E2151C">
              <w:rPr>
                <w:rFonts w:ascii="Calibri" w:hAnsi="Calibri" w:cs="Calibri"/>
              </w:rPr>
              <w:t>2</w:t>
            </w:r>
          </w:p>
        </w:tc>
        <w:tc>
          <w:tcPr>
            <w:tcW w:w="1134" w:type="dxa"/>
          </w:tcPr>
          <w:p w14:paraId="7D8D3721" w14:textId="77777777" w:rsidR="00E2151C" w:rsidRPr="00E2151C" w:rsidRDefault="00E2151C" w:rsidP="002C22F4">
            <w:pPr>
              <w:spacing w:line="360" w:lineRule="auto"/>
              <w:jc w:val="right"/>
              <w:rPr>
                <w:rFonts w:ascii="Calibri" w:hAnsi="Calibri" w:cs="Calibri"/>
              </w:rPr>
            </w:pPr>
            <w:r w:rsidRPr="00E2151C">
              <w:rPr>
                <w:rFonts w:ascii="Calibri" w:hAnsi="Calibri" w:cs="Calibri"/>
              </w:rPr>
              <w:t>0.97</w:t>
            </w:r>
          </w:p>
        </w:tc>
      </w:tr>
      <w:tr w:rsidR="00E2151C" w14:paraId="511CBD93" w14:textId="77777777" w:rsidTr="00995ED4">
        <w:tc>
          <w:tcPr>
            <w:tcW w:w="3227" w:type="dxa"/>
          </w:tcPr>
          <w:p w14:paraId="78CF64D1" w14:textId="77777777" w:rsidR="00E2151C" w:rsidRPr="00E2151C" w:rsidRDefault="00E2151C" w:rsidP="002C22F4">
            <w:pPr>
              <w:spacing w:line="360" w:lineRule="auto"/>
              <w:rPr>
                <w:rFonts w:ascii="Calibri" w:hAnsi="Calibri" w:cs="Calibri"/>
                <w:b/>
                <w:i/>
              </w:rPr>
            </w:pPr>
            <w:r w:rsidRPr="00E2151C">
              <w:rPr>
                <w:rFonts w:ascii="Calibri" w:hAnsi="Calibri" w:cs="Calibri"/>
                <w:b/>
                <w:i/>
              </w:rPr>
              <w:t>Total</w:t>
            </w:r>
          </w:p>
        </w:tc>
        <w:tc>
          <w:tcPr>
            <w:tcW w:w="709" w:type="dxa"/>
          </w:tcPr>
          <w:p w14:paraId="475BACF2" w14:textId="2CC81DB4" w:rsidR="00E2151C" w:rsidRPr="00E2151C" w:rsidRDefault="00E2151C" w:rsidP="002C22F4">
            <w:pPr>
              <w:spacing w:line="360" w:lineRule="auto"/>
              <w:jc w:val="right"/>
              <w:rPr>
                <w:rFonts w:ascii="Calibri" w:hAnsi="Calibri" w:cs="Calibri"/>
                <w:b/>
              </w:rPr>
            </w:pPr>
            <w:r w:rsidRPr="00E2151C">
              <w:rPr>
                <w:rFonts w:ascii="Calibri" w:hAnsi="Calibri" w:cs="Calibri"/>
                <w:b/>
              </w:rPr>
              <w:fldChar w:fldCharType="begin"/>
            </w:r>
            <w:r w:rsidRPr="00E2151C">
              <w:rPr>
                <w:rFonts w:ascii="Calibri" w:hAnsi="Calibri" w:cs="Calibri"/>
                <w:b/>
              </w:rPr>
              <w:instrText xml:space="preserve"> =SUM(ABOVE) </w:instrText>
            </w:r>
            <w:r w:rsidRPr="00E2151C">
              <w:rPr>
                <w:rFonts w:ascii="Calibri" w:hAnsi="Calibri" w:cs="Calibri"/>
                <w:b/>
              </w:rPr>
              <w:fldChar w:fldCharType="separate"/>
            </w:r>
            <w:r w:rsidRPr="00E2151C">
              <w:rPr>
                <w:rFonts w:ascii="Calibri" w:hAnsi="Calibri" w:cs="Calibri"/>
                <w:b/>
                <w:noProof/>
              </w:rPr>
              <w:t>206</w:t>
            </w:r>
            <w:r w:rsidRPr="00E2151C">
              <w:rPr>
                <w:rFonts w:ascii="Calibri" w:hAnsi="Calibri" w:cs="Calibri"/>
                <w:b/>
              </w:rPr>
              <w:fldChar w:fldCharType="end"/>
            </w:r>
            <w:r w:rsidR="001C7DAD">
              <w:rPr>
                <w:rFonts w:ascii="Calibri" w:hAnsi="Calibri" w:cs="Calibri"/>
                <w:b/>
              </w:rPr>
              <w:t>*</w:t>
            </w:r>
          </w:p>
        </w:tc>
        <w:tc>
          <w:tcPr>
            <w:tcW w:w="1134" w:type="dxa"/>
          </w:tcPr>
          <w:p w14:paraId="2306A60B" w14:textId="77777777" w:rsidR="00E2151C" w:rsidRPr="00E2151C" w:rsidRDefault="00E2151C" w:rsidP="002C22F4">
            <w:pPr>
              <w:spacing w:line="360" w:lineRule="auto"/>
              <w:jc w:val="right"/>
              <w:rPr>
                <w:rFonts w:ascii="Calibri" w:hAnsi="Calibri" w:cs="Calibri"/>
                <w:b/>
              </w:rPr>
            </w:pPr>
            <w:r w:rsidRPr="00E2151C">
              <w:rPr>
                <w:rFonts w:ascii="Calibri" w:hAnsi="Calibri" w:cs="Calibri"/>
                <w:b/>
              </w:rPr>
              <w:t>100.00</w:t>
            </w:r>
          </w:p>
        </w:tc>
      </w:tr>
    </w:tbl>
    <w:p w14:paraId="7A64C4F7" w14:textId="64DD2B43" w:rsidR="00BE7233" w:rsidRDefault="001C7DAD" w:rsidP="002C22F4">
      <w:pPr>
        <w:pStyle w:val="ListParagraph"/>
        <w:spacing w:line="360" w:lineRule="auto"/>
        <w:ind w:left="284"/>
        <w:rPr>
          <w:rFonts w:ascii="Calibri" w:eastAsia="Calibri" w:hAnsi="Calibri" w:cs="Calibri"/>
          <w:b/>
          <w:u w:val="single"/>
        </w:rPr>
      </w:pPr>
      <w:r>
        <w:rPr>
          <w:rFonts w:ascii="Calibri" w:eastAsia="Calibri" w:hAnsi="Calibri" w:cs="Calibri"/>
          <w:b/>
          <w:u w:val="single"/>
        </w:rPr>
        <w:t>*As a total of all active rese</w:t>
      </w:r>
      <w:r w:rsidR="000A558C">
        <w:rPr>
          <w:rFonts w:ascii="Calibri" w:eastAsia="Calibri" w:hAnsi="Calibri" w:cs="Calibri"/>
          <w:b/>
          <w:u w:val="single"/>
        </w:rPr>
        <w:t>arch this is expected to be &lt;0.5</w:t>
      </w:r>
      <w:r>
        <w:rPr>
          <w:rFonts w:ascii="Calibri" w:eastAsia="Calibri" w:hAnsi="Calibri" w:cs="Calibri"/>
          <w:b/>
          <w:u w:val="single"/>
        </w:rPr>
        <w:t>%</w:t>
      </w:r>
      <w:r w:rsidR="000A558C">
        <w:rPr>
          <w:rFonts w:ascii="Calibri" w:eastAsia="Calibri" w:hAnsi="Calibri" w:cs="Calibri"/>
          <w:b/>
          <w:u w:val="single"/>
        </w:rPr>
        <w:t xml:space="preserve"> of studies</w:t>
      </w:r>
      <w:r w:rsidR="006A7247">
        <w:rPr>
          <w:rFonts w:ascii="Calibri" w:eastAsia="Calibri" w:hAnsi="Calibri" w:cs="Calibri"/>
          <w:b/>
          <w:u w:val="single"/>
        </w:rPr>
        <w:t xml:space="preserve"> </w:t>
      </w:r>
    </w:p>
    <w:p w14:paraId="29D50E7D" w14:textId="6259A092" w:rsidR="004D03B1" w:rsidRPr="001707AD" w:rsidRDefault="004D03B1" w:rsidP="001707AD">
      <w:pPr>
        <w:pStyle w:val="ListParagraph"/>
        <w:spacing w:line="360" w:lineRule="auto"/>
        <w:ind w:left="284"/>
        <w:rPr>
          <w:rFonts w:ascii="Calibri" w:eastAsia="Calibri" w:hAnsi="Calibri" w:cs="Calibri"/>
          <w:b/>
          <w:u w:val="single"/>
        </w:rPr>
      </w:pPr>
      <w:r>
        <w:rPr>
          <w:noProof/>
          <w:lang w:eastAsia="en-GB"/>
        </w:rPr>
        <w:drawing>
          <wp:inline distT="0" distB="0" distL="0" distR="0" wp14:anchorId="22214C8F" wp14:editId="6C247F78">
            <wp:extent cx="3476625" cy="25812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D3D8F4" w14:textId="61C8C333" w:rsidR="00DE1C6D" w:rsidRPr="00DF28F1" w:rsidRDefault="00E2151C" w:rsidP="002C22F4">
      <w:pPr>
        <w:pStyle w:val="ListParagraph"/>
        <w:numPr>
          <w:ilvl w:val="0"/>
          <w:numId w:val="18"/>
        </w:numPr>
        <w:spacing w:line="360" w:lineRule="auto"/>
        <w:ind w:left="284" w:hanging="426"/>
        <w:rPr>
          <w:rFonts w:ascii="Calibri" w:eastAsia="Calibri" w:hAnsi="Calibri" w:cs="Calibri"/>
          <w:b/>
        </w:rPr>
      </w:pPr>
      <w:r w:rsidRPr="00DF28F1">
        <w:rPr>
          <w:rFonts w:ascii="Calibri" w:eastAsia="Calibri" w:hAnsi="Calibri" w:cs="Calibri"/>
          <w:b/>
        </w:rPr>
        <w:t>Type of study</w:t>
      </w:r>
    </w:p>
    <w:tbl>
      <w:tblPr>
        <w:tblStyle w:val="TableGrid"/>
        <w:tblW w:w="0" w:type="auto"/>
        <w:tblLook w:val="04A0" w:firstRow="1" w:lastRow="0" w:firstColumn="1" w:lastColumn="0" w:noHBand="0" w:noVBand="1"/>
      </w:tblPr>
      <w:tblGrid>
        <w:gridCol w:w="3227"/>
        <w:gridCol w:w="709"/>
        <w:gridCol w:w="1134"/>
      </w:tblGrid>
      <w:tr w:rsidR="009667BA" w:rsidRPr="009667BA" w14:paraId="32A5F45F" w14:textId="77777777" w:rsidTr="00995ED4">
        <w:tc>
          <w:tcPr>
            <w:tcW w:w="3227" w:type="dxa"/>
          </w:tcPr>
          <w:p w14:paraId="57E90A39" w14:textId="1473F9FF" w:rsidR="009667BA" w:rsidRPr="009667BA" w:rsidRDefault="009667BA" w:rsidP="002C22F4">
            <w:pPr>
              <w:spacing w:line="360" w:lineRule="auto"/>
              <w:rPr>
                <w:rFonts w:ascii="Calibri" w:hAnsi="Calibri" w:cs="Calibri"/>
                <w:b/>
              </w:rPr>
            </w:pPr>
            <w:r w:rsidRPr="009667BA">
              <w:rPr>
                <w:rFonts w:ascii="Calibri" w:hAnsi="Calibri" w:cs="Calibri"/>
                <w:b/>
              </w:rPr>
              <w:t>Study Type</w:t>
            </w:r>
          </w:p>
        </w:tc>
        <w:tc>
          <w:tcPr>
            <w:tcW w:w="709" w:type="dxa"/>
          </w:tcPr>
          <w:p w14:paraId="223A02BA" w14:textId="5D94E975" w:rsidR="009667BA" w:rsidRPr="009667BA" w:rsidRDefault="009667BA" w:rsidP="002C22F4">
            <w:pPr>
              <w:spacing w:line="360" w:lineRule="auto"/>
              <w:jc w:val="center"/>
              <w:rPr>
                <w:rFonts w:ascii="Calibri" w:hAnsi="Calibri" w:cs="Calibri"/>
                <w:b/>
              </w:rPr>
            </w:pPr>
            <w:r w:rsidRPr="009667BA">
              <w:rPr>
                <w:rFonts w:ascii="Calibri" w:hAnsi="Calibri" w:cs="Calibri"/>
                <w:b/>
              </w:rPr>
              <w:t>No.</w:t>
            </w:r>
          </w:p>
        </w:tc>
        <w:tc>
          <w:tcPr>
            <w:tcW w:w="1134" w:type="dxa"/>
          </w:tcPr>
          <w:p w14:paraId="26876121" w14:textId="77777777" w:rsidR="009667BA" w:rsidRPr="009667BA" w:rsidRDefault="009667BA" w:rsidP="002C22F4">
            <w:pPr>
              <w:spacing w:line="360" w:lineRule="auto"/>
              <w:jc w:val="center"/>
              <w:rPr>
                <w:rFonts w:ascii="Calibri" w:hAnsi="Calibri" w:cs="Calibri"/>
                <w:b/>
                <w:u w:val="single"/>
              </w:rPr>
            </w:pPr>
            <w:r w:rsidRPr="009667BA">
              <w:rPr>
                <w:rFonts w:ascii="Calibri" w:hAnsi="Calibri" w:cs="Calibri"/>
                <w:b/>
              </w:rPr>
              <w:t>%</w:t>
            </w:r>
          </w:p>
        </w:tc>
      </w:tr>
      <w:tr w:rsidR="009667BA" w:rsidRPr="009667BA" w14:paraId="1A69240B" w14:textId="77777777" w:rsidTr="00995ED4">
        <w:tc>
          <w:tcPr>
            <w:tcW w:w="3227" w:type="dxa"/>
          </w:tcPr>
          <w:p w14:paraId="239CC1FF" w14:textId="77777777" w:rsidR="009667BA" w:rsidRPr="009667BA" w:rsidRDefault="009667BA" w:rsidP="002C22F4">
            <w:pPr>
              <w:spacing w:line="360" w:lineRule="auto"/>
              <w:rPr>
                <w:rFonts w:ascii="Calibri" w:hAnsi="Calibri" w:cs="Calibri"/>
                <w:u w:val="single"/>
              </w:rPr>
            </w:pPr>
            <w:r w:rsidRPr="009667BA">
              <w:rPr>
                <w:rFonts w:ascii="Calibri" w:hAnsi="Calibri" w:cs="Calibri"/>
              </w:rPr>
              <w:t>CTIMPs</w:t>
            </w:r>
          </w:p>
        </w:tc>
        <w:tc>
          <w:tcPr>
            <w:tcW w:w="709" w:type="dxa"/>
          </w:tcPr>
          <w:p w14:paraId="4FCB132D"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147</w:t>
            </w:r>
          </w:p>
        </w:tc>
        <w:tc>
          <w:tcPr>
            <w:tcW w:w="1134" w:type="dxa"/>
          </w:tcPr>
          <w:p w14:paraId="3CAB8063"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71.36</w:t>
            </w:r>
          </w:p>
        </w:tc>
      </w:tr>
      <w:tr w:rsidR="009667BA" w:rsidRPr="009667BA" w14:paraId="228C22F3" w14:textId="77777777" w:rsidTr="00995ED4">
        <w:tc>
          <w:tcPr>
            <w:tcW w:w="3227" w:type="dxa"/>
          </w:tcPr>
          <w:p w14:paraId="4E9877D0" w14:textId="77777777" w:rsidR="009667BA" w:rsidRPr="009667BA" w:rsidRDefault="009667BA" w:rsidP="002C22F4">
            <w:pPr>
              <w:spacing w:line="360" w:lineRule="auto"/>
              <w:rPr>
                <w:rFonts w:ascii="Calibri" w:hAnsi="Calibri" w:cs="Calibri"/>
              </w:rPr>
            </w:pPr>
            <w:r w:rsidRPr="009667BA">
              <w:rPr>
                <w:rFonts w:ascii="Calibri" w:hAnsi="Calibri" w:cs="Calibri"/>
              </w:rPr>
              <w:lastRenderedPageBreak/>
              <w:t>Other</w:t>
            </w:r>
          </w:p>
        </w:tc>
        <w:tc>
          <w:tcPr>
            <w:tcW w:w="709" w:type="dxa"/>
          </w:tcPr>
          <w:p w14:paraId="4A393AC8"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59</w:t>
            </w:r>
          </w:p>
        </w:tc>
        <w:tc>
          <w:tcPr>
            <w:tcW w:w="1134" w:type="dxa"/>
          </w:tcPr>
          <w:p w14:paraId="1090EACB"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28.64</w:t>
            </w:r>
          </w:p>
        </w:tc>
      </w:tr>
      <w:tr w:rsidR="009667BA" w:rsidRPr="009667BA" w14:paraId="6A2CB6B8" w14:textId="77777777" w:rsidTr="00995ED4">
        <w:tc>
          <w:tcPr>
            <w:tcW w:w="3227" w:type="dxa"/>
          </w:tcPr>
          <w:p w14:paraId="75257667" w14:textId="77777777" w:rsidR="009667BA" w:rsidRPr="009667BA" w:rsidRDefault="009667BA" w:rsidP="002C22F4">
            <w:pPr>
              <w:spacing w:line="360" w:lineRule="auto"/>
              <w:rPr>
                <w:rFonts w:ascii="Calibri" w:hAnsi="Calibri" w:cs="Calibri"/>
                <w:b/>
                <w:i/>
              </w:rPr>
            </w:pPr>
            <w:r w:rsidRPr="009667BA">
              <w:rPr>
                <w:rFonts w:ascii="Calibri" w:hAnsi="Calibri" w:cs="Calibri"/>
                <w:b/>
                <w:i/>
              </w:rPr>
              <w:t>Total</w:t>
            </w:r>
          </w:p>
        </w:tc>
        <w:tc>
          <w:tcPr>
            <w:tcW w:w="709" w:type="dxa"/>
          </w:tcPr>
          <w:p w14:paraId="393C3B1D" w14:textId="77777777" w:rsidR="009667BA" w:rsidRPr="009667BA" w:rsidRDefault="009667BA" w:rsidP="002C22F4">
            <w:pPr>
              <w:spacing w:line="360" w:lineRule="auto"/>
              <w:jc w:val="right"/>
              <w:rPr>
                <w:rFonts w:ascii="Calibri" w:hAnsi="Calibri" w:cs="Calibri"/>
                <w:b/>
              </w:rPr>
            </w:pPr>
            <w:r w:rsidRPr="009667BA">
              <w:rPr>
                <w:rFonts w:ascii="Calibri" w:hAnsi="Calibri" w:cs="Calibri"/>
                <w:b/>
              </w:rPr>
              <w:fldChar w:fldCharType="begin"/>
            </w:r>
            <w:r w:rsidRPr="009667BA">
              <w:rPr>
                <w:rFonts w:ascii="Calibri" w:hAnsi="Calibri" w:cs="Calibri"/>
                <w:b/>
              </w:rPr>
              <w:instrText xml:space="preserve"> =SUM(ABOVE) </w:instrText>
            </w:r>
            <w:r w:rsidRPr="009667BA">
              <w:rPr>
                <w:rFonts w:ascii="Calibri" w:hAnsi="Calibri" w:cs="Calibri"/>
                <w:b/>
              </w:rPr>
              <w:fldChar w:fldCharType="separate"/>
            </w:r>
            <w:r w:rsidRPr="009667BA">
              <w:rPr>
                <w:rFonts w:ascii="Calibri" w:hAnsi="Calibri" w:cs="Calibri"/>
                <w:b/>
                <w:noProof/>
              </w:rPr>
              <w:t>206</w:t>
            </w:r>
            <w:r w:rsidRPr="009667BA">
              <w:rPr>
                <w:rFonts w:ascii="Calibri" w:hAnsi="Calibri" w:cs="Calibri"/>
                <w:b/>
              </w:rPr>
              <w:fldChar w:fldCharType="end"/>
            </w:r>
          </w:p>
        </w:tc>
        <w:tc>
          <w:tcPr>
            <w:tcW w:w="1134" w:type="dxa"/>
          </w:tcPr>
          <w:p w14:paraId="56B49E60" w14:textId="77777777" w:rsidR="009667BA" w:rsidRPr="009667BA" w:rsidRDefault="009667BA" w:rsidP="002C22F4">
            <w:pPr>
              <w:spacing w:line="360" w:lineRule="auto"/>
              <w:jc w:val="right"/>
              <w:rPr>
                <w:rFonts w:ascii="Calibri" w:hAnsi="Calibri" w:cs="Calibri"/>
                <w:b/>
              </w:rPr>
            </w:pPr>
            <w:r w:rsidRPr="009667BA">
              <w:rPr>
                <w:rFonts w:ascii="Calibri" w:hAnsi="Calibri" w:cs="Calibri"/>
                <w:b/>
              </w:rPr>
              <w:fldChar w:fldCharType="begin"/>
            </w:r>
            <w:r w:rsidRPr="009667BA">
              <w:rPr>
                <w:rFonts w:ascii="Calibri" w:hAnsi="Calibri" w:cs="Calibri"/>
                <w:b/>
              </w:rPr>
              <w:instrText xml:space="preserve"> =SUM(ABOVE) </w:instrText>
            </w:r>
            <w:r w:rsidRPr="009667BA">
              <w:rPr>
                <w:rFonts w:ascii="Calibri" w:hAnsi="Calibri" w:cs="Calibri"/>
                <w:b/>
              </w:rPr>
              <w:fldChar w:fldCharType="separate"/>
            </w:r>
            <w:r w:rsidRPr="009667BA">
              <w:rPr>
                <w:rFonts w:ascii="Calibri" w:hAnsi="Calibri" w:cs="Calibri"/>
                <w:b/>
                <w:noProof/>
              </w:rPr>
              <w:t>100</w:t>
            </w:r>
            <w:r w:rsidRPr="009667BA">
              <w:rPr>
                <w:rFonts w:ascii="Calibri" w:hAnsi="Calibri" w:cs="Calibri"/>
                <w:b/>
              </w:rPr>
              <w:fldChar w:fldCharType="end"/>
            </w:r>
            <w:r w:rsidRPr="009667BA">
              <w:rPr>
                <w:rFonts w:ascii="Calibri" w:hAnsi="Calibri" w:cs="Calibri"/>
                <w:b/>
              </w:rPr>
              <w:t>.00</w:t>
            </w:r>
          </w:p>
        </w:tc>
      </w:tr>
    </w:tbl>
    <w:p w14:paraId="2524AC13" w14:textId="77777777" w:rsidR="009667BA" w:rsidRDefault="009667BA" w:rsidP="002C22F4">
      <w:pPr>
        <w:spacing w:after="200" w:line="360" w:lineRule="auto"/>
        <w:rPr>
          <w:rFonts w:ascii="Calibri" w:eastAsia="Calibri" w:hAnsi="Calibri" w:cs="Times New Roman"/>
          <w:b/>
          <w:szCs w:val="22"/>
          <w:u w:val="single"/>
        </w:rPr>
      </w:pPr>
    </w:p>
    <w:p w14:paraId="59C9B8DD" w14:textId="474BF6DD" w:rsidR="004D03B1" w:rsidRDefault="004D03B1" w:rsidP="002C22F4">
      <w:pPr>
        <w:spacing w:after="200" w:line="360" w:lineRule="auto"/>
        <w:rPr>
          <w:rFonts w:ascii="Calibri" w:eastAsia="Calibri" w:hAnsi="Calibri" w:cs="Times New Roman"/>
          <w:b/>
          <w:szCs w:val="22"/>
          <w:u w:val="single"/>
        </w:rPr>
      </w:pPr>
      <w:r>
        <w:rPr>
          <w:noProof/>
          <w:lang w:eastAsia="en-GB"/>
        </w:rPr>
        <w:drawing>
          <wp:inline distT="0" distB="0" distL="0" distR="0" wp14:anchorId="484A5C58" wp14:editId="22173C64">
            <wp:extent cx="3362325" cy="220980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7C20ED" w14:textId="77777777" w:rsidR="004D03B1" w:rsidRDefault="004D03B1" w:rsidP="002C22F4">
      <w:pPr>
        <w:spacing w:after="200" w:line="360" w:lineRule="auto"/>
        <w:rPr>
          <w:rFonts w:ascii="Calibri" w:eastAsia="Calibri" w:hAnsi="Calibri" w:cs="Times New Roman"/>
          <w:b/>
          <w:szCs w:val="22"/>
          <w:u w:val="single"/>
        </w:rPr>
      </w:pPr>
    </w:p>
    <w:p w14:paraId="6107EB0E" w14:textId="77777777" w:rsidR="004D03B1" w:rsidRDefault="004D03B1" w:rsidP="002C22F4">
      <w:pPr>
        <w:spacing w:after="200" w:line="360" w:lineRule="auto"/>
        <w:rPr>
          <w:rFonts w:ascii="Calibri" w:eastAsia="Calibri" w:hAnsi="Calibri" w:cs="Times New Roman"/>
          <w:b/>
          <w:szCs w:val="22"/>
          <w:u w:val="single"/>
        </w:rPr>
      </w:pPr>
    </w:p>
    <w:p w14:paraId="615D6413" w14:textId="30379CB8" w:rsidR="009667BA" w:rsidRPr="00DF28F1" w:rsidRDefault="009667BA" w:rsidP="002C22F4">
      <w:pPr>
        <w:pStyle w:val="ListParagraph"/>
        <w:numPr>
          <w:ilvl w:val="0"/>
          <w:numId w:val="18"/>
        </w:numPr>
        <w:spacing w:line="360" w:lineRule="auto"/>
        <w:ind w:left="284" w:hanging="426"/>
        <w:rPr>
          <w:rFonts w:ascii="Calibri" w:hAnsi="Calibri" w:cs="Calibri"/>
          <w:b/>
        </w:rPr>
      </w:pPr>
      <w:r w:rsidRPr="00DF28F1">
        <w:rPr>
          <w:rFonts w:ascii="Calibri" w:hAnsi="Calibri" w:cs="Calibri"/>
          <w:b/>
        </w:rPr>
        <w:t>Other factors</w:t>
      </w:r>
    </w:p>
    <w:tbl>
      <w:tblPr>
        <w:tblStyle w:val="TableGrid"/>
        <w:tblW w:w="0" w:type="auto"/>
        <w:tblLook w:val="04A0" w:firstRow="1" w:lastRow="0" w:firstColumn="1" w:lastColumn="0" w:noHBand="0" w:noVBand="1"/>
      </w:tblPr>
      <w:tblGrid>
        <w:gridCol w:w="3227"/>
        <w:gridCol w:w="709"/>
        <w:gridCol w:w="1134"/>
      </w:tblGrid>
      <w:tr w:rsidR="009667BA" w:rsidRPr="009667BA" w14:paraId="55795EB9" w14:textId="77777777" w:rsidTr="00995ED4">
        <w:tc>
          <w:tcPr>
            <w:tcW w:w="3227" w:type="dxa"/>
          </w:tcPr>
          <w:p w14:paraId="46C6894E" w14:textId="247B0F7D" w:rsidR="009667BA" w:rsidRPr="009667BA" w:rsidRDefault="009667BA" w:rsidP="002C22F4">
            <w:pPr>
              <w:spacing w:line="360" w:lineRule="auto"/>
              <w:rPr>
                <w:rFonts w:ascii="Calibri" w:hAnsi="Calibri" w:cs="Calibri"/>
                <w:b/>
              </w:rPr>
            </w:pPr>
            <w:r w:rsidRPr="009667BA">
              <w:rPr>
                <w:rFonts w:ascii="Calibri" w:hAnsi="Calibri" w:cs="Calibri"/>
                <w:b/>
              </w:rPr>
              <w:t>Factor</w:t>
            </w:r>
          </w:p>
        </w:tc>
        <w:tc>
          <w:tcPr>
            <w:tcW w:w="709" w:type="dxa"/>
          </w:tcPr>
          <w:p w14:paraId="498E570B" w14:textId="200DEF73" w:rsidR="009667BA" w:rsidRPr="009667BA" w:rsidRDefault="009667BA" w:rsidP="002C22F4">
            <w:pPr>
              <w:spacing w:line="360" w:lineRule="auto"/>
              <w:jc w:val="center"/>
              <w:rPr>
                <w:rFonts w:ascii="Calibri" w:hAnsi="Calibri" w:cs="Calibri"/>
                <w:b/>
              </w:rPr>
            </w:pPr>
            <w:r w:rsidRPr="009667BA">
              <w:rPr>
                <w:rFonts w:ascii="Calibri" w:hAnsi="Calibri" w:cs="Calibri"/>
                <w:b/>
              </w:rPr>
              <w:t>No.</w:t>
            </w:r>
          </w:p>
        </w:tc>
        <w:tc>
          <w:tcPr>
            <w:tcW w:w="1134" w:type="dxa"/>
          </w:tcPr>
          <w:p w14:paraId="74AE1570" w14:textId="77777777" w:rsidR="009667BA" w:rsidRPr="00810356" w:rsidRDefault="009667BA" w:rsidP="002C22F4">
            <w:pPr>
              <w:spacing w:line="360" w:lineRule="auto"/>
              <w:jc w:val="center"/>
              <w:rPr>
                <w:rFonts w:ascii="Calibri" w:hAnsi="Calibri" w:cs="Calibri"/>
                <w:b/>
                <w:u w:val="single"/>
              </w:rPr>
            </w:pPr>
            <w:r w:rsidRPr="00810356">
              <w:rPr>
                <w:rFonts w:ascii="Calibri" w:hAnsi="Calibri" w:cs="Calibri"/>
                <w:b/>
              </w:rPr>
              <w:t>%</w:t>
            </w:r>
          </w:p>
        </w:tc>
      </w:tr>
      <w:tr w:rsidR="009667BA" w:rsidRPr="009667BA" w14:paraId="7B89C443" w14:textId="77777777" w:rsidTr="00995ED4">
        <w:tc>
          <w:tcPr>
            <w:tcW w:w="3227" w:type="dxa"/>
          </w:tcPr>
          <w:p w14:paraId="2C33D4EC" w14:textId="77777777" w:rsidR="009667BA" w:rsidRPr="009667BA" w:rsidRDefault="009667BA" w:rsidP="002C22F4">
            <w:pPr>
              <w:spacing w:line="360" w:lineRule="auto"/>
              <w:rPr>
                <w:rFonts w:ascii="Calibri" w:hAnsi="Calibri" w:cs="Calibri"/>
                <w:u w:val="single"/>
              </w:rPr>
            </w:pPr>
            <w:r w:rsidRPr="009667BA">
              <w:rPr>
                <w:rFonts w:ascii="Calibri" w:hAnsi="Calibri" w:cs="Calibri"/>
              </w:rPr>
              <w:t>Multiple breaches</w:t>
            </w:r>
          </w:p>
        </w:tc>
        <w:tc>
          <w:tcPr>
            <w:tcW w:w="709" w:type="dxa"/>
          </w:tcPr>
          <w:p w14:paraId="5B7C22EC"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9</w:t>
            </w:r>
          </w:p>
        </w:tc>
        <w:tc>
          <w:tcPr>
            <w:tcW w:w="1134" w:type="dxa"/>
          </w:tcPr>
          <w:p w14:paraId="4454929F"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4.37</w:t>
            </w:r>
          </w:p>
        </w:tc>
      </w:tr>
      <w:tr w:rsidR="009667BA" w:rsidRPr="009667BA" w14:paraId="6359A08B" w14:textId="77777777" w:rsidTr="00995ED4">
        <w:tc>
          <w:tcPr>
            <w:tcW w:w="3227" w:type="dxa"/>
          </w:tcPr>
          <w:p w14:paraId="6F3B2AC2" w14:textId="77777777" w:rsidR="009667BA" w:rsidRPr="009667BA" w:rsidRDefault="009667BA" w:rsidP="002C22F4">
            <w:pPr>
              <w:spacing w:line="360" w:lineRule="auto"/>
              <w:rPr>
                <w:rFonts w:ascii="Calibri" w:hAnsi="Calibri" w:cs="Calibri"/>
              </w:rPr>
            </w:pPr>
            <w:r w:rsidRPr="009667BA">
              <w:rPr>
                <w:rFonts w:ascii="Calibri" w:hAnsi="Calibri" w:cs="Calibri"/>
              </w:rPr>
              <w:t>REC breach</w:t>
            </w:r>
          </w:p>
        </w:tc>
        <w:tc>
          <w:tcPr>
            <w:tcW w:w="709" w:type="dxa"/>
          </w:tcPr>
          <w:p w14:paraId="4BE44E62"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2</w:t>
            </w:r>
          </w:p>
        </w:tc>
        <w:tc>
          <w:tcPr>
            <w:tcW w:w="1134" w:type="dxa"/>
          </w:tcPr>
          <w:p w14:paraId="109FF3D3"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0.97</w:t>
            </w:r>
          </w:p>
        </w:tc>
      </w:tr>
      <w:tr w:rsidR="009667BA" w:rsidRPr="009667BA" w14:paraId="25E9EEAC" w14:textId="77777777" w:rsidTr="00995ED4">
        <w:tc>
          <w:tcPr>
            <w:tcW w:w="3227" w:type="dxa"/>
          </w:tcPr>
          <w:p w14:paraId="0070EBDC" w14:textId="77777777" w:rsidR="009667BA" w:rsidRPr="009667BA" w:rsidRDefault="009667BA" w:rsidP="002C22F4">
            <w:pPr>
              <w:spacing w:line="360" w:lineRule="auto"/>
              <w:rPr>
                <w:rFonts w:ascii="Calibri" w:hAnsi="Calibri" w:cs="Calibri"/>
              </w:rPr>
            </w:pPr>
            <w:r w:rsidRPr="009667BA">
              <w:rPr>
                <w:rFonts w:ascii="Calibri" w:hAnsi="Calibri" w:cs="Calibri"/>
              </w:rPr>
              <w:t>Study halted</w:t>
            </w:r>
          </w:p>
        </w:tc>
        <w:tc>
          <w:tcPr>
            <w:tcW w:w="709" w:type="dxa"/>
          </w:tcPr>
          <w:p w14:paraId="071517F7"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11</w:t>
            </w:r>
          </w:p>
        </w:tc>
        <w:tc>
          <w:tcPr>
            <w:tcW w:w="1134" w:type="dxa"/>
          </w:tcPr>
          <w:p w14:paraId="4F450552" w14:textId="77777777" w:rsidR="009667BA" w:rsidRPr="009667BA" w:rsidRDefault="009667BA" w:rsidP="002C22F4">
            <w:pPr>
              <w:spacing w:line="360" w:lineRule="auto"/>
              <w:jc w:val="right"/>
              <w:rPr>
                <w:rFonts w:ascii="Calibri" w:hAnsi="Calibri" w:cs="Calibri"/>
              </w:rPr>
            </w:pPr>
            <w:r w:rsidRPr="009667BA">
              <w:rPr>
                <w:rFonts w:ascii="Calibri" w:hAnsi="Calibri" w:cs="Calibri"/>
              </w:rPr>
              <w:t>5.34</w:t>
            </w:r>
          </w:p>
        </w:tc>
      </w:tr>
    </w:tbl>
    <w:p w14:paraId="1A761068" w14:textId="77777777" w:rsidR="009667BA" w:rsidRPr="00DF28F1" w:rsidRDefault="009667BA" w:rsidP="002C22F4">
      <w:pPr>
        <w:spacing w:line="360" w:lineRule="auto"/>
        <w:rPr>
          <w:rFonts w:ascii="Arial" w:hAnsi="Arial" w:cs="Arial"/>
          <w:sz w:val="16"/>
          <w:szCs w:val="16"/>
          <w:u w:val="single"/>
        </w:rPr>
      </w:pPr>
    </w:p>
    <w:p w14:paraId="743D7038" w14:textId="58C8D3A7" w:rsidR="00FE4A7E" w:rsidRPr="00DF28F1" w:rsidRDefault="00810356" w:rsidP="002C22F4">
      <w:pPr>
        <w:pStyle w:val="ListParagraph"/>
        <w:numPr>
          <w:ilvl w:val="0"/>
          <w:numId w:val="18"/>
        </w:numPr>
        <w:spacing w:after="0" w:line="360" w:lineRule="auto"/>
        <w:ind w:left="284" w:hanging="426"/>
        <w:rPr>
          <w:rFonts w:ascii="Calibri" w:eastAsia="Calibri" w:hAnsi="Calibri" w:cs="Times New Roman"/>
          <w:b/>
        </w:rPr>
      </w:pPr>
      <w:r w:rsidRPr="00DF28F1">
        <w:rPr>
          <w:rFonts w:ascii="Calibri" w:eastAsia="Calibri" w:hAnsi="Calibri" w:cs="Times New Roman"/>
          <w:b/>
        </w:rPr>
        <w:t>Type of breach</w:t>
      </w:r>
    </w:p>
    <w:p w14:paraId="1BFB08D6" w14:textId="77777777" w:rsidR="00810356" w:rsidRDefault="00810356" w:rsidP="002C22F4">
      <w:pPr>
        <w:spacing w:after="0" w:line="360" w:lineRule="auto"/>
        <w:rPr>
          <w:rFonts w:ascii="Calibri" w:eastAsia="Calibri" w:hAnsi="Calibri" w:cs="Times New Roman"/>
          <w:szCs w:val="22"/>
        </w:rPr>
      </w:pPr>
    </w:p>
    <w:tbl>
      <w:tblPr>
        <w:tblStyle w:val="TableGrid"/>
        <w:tblW w:w="0" w:type="auto"/>
        <w:tblLook w:val="04A0" w:firstRow="1" w:lastRow="0" w:firstColumn="1" w:lastColumn="0" w:noHBand="0" w:noVBand="1"/>
      </w:tblPr>
      <w:tblGrid>
        <w:gridCol w:w="3227"/>
        <w:gridCol w:w="709"/>
        <w:gridCol w:w="1134"/>
      </w:tblGrid>
      <w:tr w:rsidR="00810356" w:rsidRPr="00810356" w14:paraId="56EE88F4" w14:textId="77777777" w:rsidTr="00995ED4">
        <w:tc>
          <w:tcPr>
            <w:tcW w:w="3227" w:type="dxa"/>
          </w:tcPr>
          <w:p w14:paraId="4B742103" w14:textId="71197BE6" w:rsidR="00810356" w:rsidRPr="00810356" w:rsidRDefault="00810356" w:rsidP="002C22F4">
            <w:pPr>
              <w:spacing w:line="360" w:lineRule="auto"/>
              <w:rPr>
                <w:rFonts w:ascii="Calibri" w:hAnsi="Calibri" w:cs="Calibri"/>
                <w:b/>
              </w:rPr>
            </w:pPr>
            <w:r w:rsidRPr="00810356">
              <w:rPr>
                <w:rFonts w:ascii="Calibri" w:hAnsi="Calibri" w:cs="Calibri"/>
                <w:b/>
              </w:rPr>
              <w:t>Type of breach</w:t>
            </w:r>
          </w:p>
        </w:tc>
        <w:tc>
          <w:tcPr>
            <w:tcW w:w="709" w:type="dxa"/>
          </w:tcPr>
          <w:p w14:paraId="41234030" w14:textId="7E42A5FB" w:rsidR="00810356" w:rsidRPr="00810356" w:rsidRDefault="00810356" w:rsidP="002C22F4">
            <w:pPr>
              <w:spacing w:line="360" w:lineRule="auto"/>
              <w:rPr>
                <w:rFonts w:ascii="Calibri" w:hAnsi="Calibri" w:cs="Calibri"/>
                <w:b/>
              </w:rPr>
            </w:pPr>
            <w:r w:rsidRPr="00810356">
              <w:rPr>
                <w:rFonts w:ascii="Calibri" w:hAnsi="Calibri" w:cs="Calibri"/>
                <w:b/>
              </w:rPr>
              <w:t xml:space="preserve">No. </w:t>
            </w:r>
          </w:p>
        </w:tc>
        <w:tc>
          <w:tcPr>
            <w:tcW w:w="1134" w:type="dxa"/>
          </w:tcPr>
          <w:p w14:paraId="006251F3" w14:textId="3464133C" w:rsidR="00810356" w:rsidRPr="00810356" w:rsidRDefault="00810356" w:rsidP="002C22F4">
            <w:pPr>
              <w:spacing w:line="360" w:lineRule="auto"/>
              <w:jc w:val="center"/>
              <w:rPr>
                <w:rFonts w:ascii="Calibri" w:hAnsi="Calibri" w:cs="Calibri"/>
                <w:b/>
              </w:rPr>
            </w:pPr>
            <w:r w:rsidRPr="00810356">
              <w:rPr>
                <w:rFonts w:ascii="Calibri" w:hAnsi="Calibri" w:cs="Calibri"/>
                <w:b/>
              </w:rPr>
              <w:t xml:space="preserve">% of total </w:t>
            </w:r>
          </w:p>
        </w:tc>
      </w:tr>
      <w:tr w:rsidR="00810356" w:rsidRPr="00810356" w14:paraId="7942776A" w14:textId="77777777" w:rsidTr="00995ED4">
        <w:tc>
          <w:tcPr>
            <w:tcW w:w="3227" w:type="dxa"/>
          </w:tcPr>
          <w:p w14:paraId="1808E2E5" w14:textId="77777777" w:rsidR="00810356" w:rsidRPr="00810356" w:rsidRDefault="00810356" w:rsidP="002C22F4">
            <w:pPr>
              <w:spacing w:line="360" w:lineRule="auto"/>
              <w:rPr>
                <w:rFonts w:ascii="Calibri" w:hAnsi="Calibri" w:cs="Calibri"/>
              </w:rPr>
            </w:pPr>
            <w:r w:rsidRPr="00810356">
              <w:rPr>
                <w:rFonts w:ascii="Calibri" w:hAnsi="Calibri" w:cs="Calibri"/>
              </w:rPr>
              <w:t>IMP</w:t>
            </w:r>
          </w:p>
        </w:tc>
        <w:tc>
          <w:tcPr>
            <w:tcW w:w="709" w:type="dxa"/>
          </w:tcPr>
          <w:p w14:paraId="27F51C6C"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51</w:t>
            </w:r>
          </w:p>
        </w:tc>
        <w:tc>
          <w:tcPr>
            <w:tcW w:w="1134" w:type="dxa"/>
          </w:tcPr>
          <w:p w14:paraId="01501BAD"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24.75</w:t>
            </w:r>
          </w:p>
        </w:tc>
      </w:tr>
      <w:tr w:rsidR="00810356" w:rsidRPr="00810356" w14:paraId="58722579" w14:textId="77777777" w:rsidTr="00995ED4">
        <w:tc>
          <w:tcPr>
            <w:tcW w:w="3227" w:type="dxa"/>
          </w:tcPr>
          <w:p w14:paraId="05EC06DD" w14:textId="77777777" w:rsidR="00810356" w:rsidRPr="00810356" w:rsidRDefault="00810356" w:rsidP="002C22F4">
            <w:pPr>
              <w:spacing w:line="360" w:lineRule="auto"/>
              <w:rPr>
                <w:rFonts w:ascii="Calibri" w:hAnsi="Calibri" w:cs="Calibri"/>
              </w:rPr>
            </w:pPr>
            <w:r w:rsidRPr="00810356">
              <w:rPr>
                <w:rFonts w:ascii="Calibri" w:hAnsi="Calibri" w:cs="Calibri"/>
              </w:rPr>
              <w:t>Recruitment/informed consent</w:t>
            </w:r>
          </w:p>
        </w:tc>
        <w:tc>
          <w:tcPr>
            <w:tcW w:w="709" w:type="dxa"/>
          </w:tcPr>
          <w:p w14:paraId="4ACFF3C6"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75</w:t>
            </w:r>
          </w:p>
        </w:tc>
        <w:tc>
          <w:tcPr>
            <w:tcW w:w="1134" w:type="dxa"/>
          </w:tcPr>
          <w:p w14:paraId="26C7C235"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36.41</w:t>
            </w:r>
          </w:p>
        </w:tc>
      </w:tr>
      <w:tr w:rsidR="00810356" w:rsidRPr="00810356" w14:paraId="51485993" w14:textId="77777777" w:rsidTr="00995ED4">
        <w:tc>
          <w:tcPr>
            <w:tcW w:w="3227" w:type="dxa"/>
          </w:tcPr>
          <w:p w14:paraId="2E1471F8" w14:textId="77777777" w:rsidR="00810356" w:rsidRPr="00810356" w:rsidRDefault="00810356" w:rsidP="002C22F4">
            <w:pPr>
              <w:spacing w:line="360" w:lineRule="auto"/>
              <w:rPr>
                <w:rFonts w:ascii="Calibri" w:hAnsi="Calibri" w:cs="Calibri"/>
              </w:rPr>
            </w:pPr>
            <w:r w:rsidRPr="00810356">
              <w:rPr>
                <w:rFonts w:ascii="Calibri" w:hAnsi="Calibri" w:cs="Calibri"/>
              </w:rPr>
              <w:t>Record keeping</w:t>
            </w:r>
          </w:p>
        </w:tc>
        <w:tc>
          <w:tcPr>
            <w:tcW w:w="709" w:type="dxa"/>
          </w:tcPr>
          <w:p w14:paraId="6164F6DB"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11</w:t>
            </w:r>
          </w:p>
        </w:tc>
        <w:tc>
          <w:tcPr>
            <w:tcW w:w="1134" w:type="dxa"/>
          </w:tcPr>
          <w:p w14:paraId="795F1F80"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5.34</w:t>
            </w:r>
          </w:p>
        </w:tc>
      </w:tr>
      <w:tr w:rsidR="00810356" w:rsidRPr="00810356" w14:paraId="3FB5FA0A" w14:textId="77777777" w:rsidTr="003235A2">
        <w:trPr>
          <w:trHeight w:val="631"/>
        </w:trPr>
        <w:tc>
          <w:tcPr>
            <w:tcW w:w="3227" w:type="dxa"/>
          </w:tcPr>
          <w:p w14:paraId="5FA141C7" w14:textId="77777777" w:rsidR="00810356" w:rsidRPr="00810356" w:rsidRDefault="00810356" w:rsidP="002C22F4">
            <w:pPr>
              <w:spacing w:line="360" w:lineRule="auto"/>
              <w:rPr>
                <w:rFonts w:ascii="Calibri" w:hAnsi="Calibri" w:cs="Calibri"/>
              </w:rPr>
            </w:pPr>
            <w:r w:rsidRPr="00810356">
              <w:rPr>
                <w:rFonts w:ascii="Calibri" w:hAnsi="Calibri" w:cs="Calibri"/>
              </w:rPr>
              <w:lastRenderedPageBreak/>
              <w:t>Safety reporting</w:t>
            </w:r>
          </w:p>
        </w:tc>
        <w:tc>
          <w:tcPr>
            <w:tcW w:w="709" w:type="dxa"/>
          </w:tcPr>
          <w:p w14:paraId="48656647"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13</w:t>
            </w:r>
          </w:p>
        </w:tc>
        <w:tc>
          <w:tcPr>
            <w:tcW w:w="1134" w:type="dxa"/>
          </w:tcPr>
          <w:p w14:paraId="75119CB6"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6.31</w:t>
            </w:r>
          </w:p>
        </w:tc>
      </w:tr>
      <w:tr w:rsidR="00810356" w:rsidRPr="00810356" w14:paraId="2CED6922" w14:textId="77777777" w:rsidTr="00995ED4">
        <w:tc>
          <w:tcPr>
            <w:tcW w:w="3227" w:type="dxa"/>
          </w:tcPr>
          <w:p w14:paraId="4346184A" w14:textId="4C067851" w:rsidR="00810356" w:rsidRPr="00810356" w:rsidRDefault="00810356" w:rsidP="002C22F4">
            <w:pPr>
              <w:spacing w:line="360" w:lineRule="auto"/>
              <w:rPr>
                <w:rFonts w:ascii="Calibri" w:hAnsi="Calibri" w:cs="Calibri"/>
              </w:rPr>
            </w:pPr>
            <w:r w:rsidRPr="00810356">
              <w:rPr>
                <w:rFonts w:ascii="Calibri" w:hAnsi="Calibri" w:cs="Calibri"/>
              </w:rPr>
              <w:t>No approval</w:t>
            </w:r>
            <w:r w:rsidR="00100054">
              <w:rPr>
                <w:rFonts w:ascii="Calibri" w:hAnsi="Calibri" w:cs="Calibri"/>
              </w:rPr>
              <w:t xml:space="preserve"> (No R&amp;D, substantial amendment not approved, no Clinical Trial Agreement, No REC FO)</w:t>
            </w:r>
          </w:p>
        </w:tc>
        <w:tc>
          <w:tcPr>
            <w:tcW w:w="709" w:type="dxa"/>
          </w:tcPr>
          <w:p w14:paraId="731EB3BC"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17</w:t>
            </w:r>
          </w:p>
        </w:tc>
        <w:tc>
          <w:tcPr>
            <w:tcW w:w="1134" w:type="dxa"/>
          </w:tcPr>
          <w:p w14:paraId="7BE21FDD"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8.25</w:t>
            </w:r>
          </w:p>
        </w:tc>
      </w:tr>
      <w:tr w:rsidR="00810356" w:rsidRPr="00810356" w14:paraId="1DDC50AB" w14:textId="77777777" w:rsidTr="00995ED4">
        <w:tc>
          <w:tcPr>
            <w:tcW w:w="3227" w:type="dxa"/>
          </w:tcPr>
          <w:p w14:paraId="2AE6FCF8" w14:textId="77777777" w:rsidR="00810356" w:rsidRPr="00810356" w:rsidRDefault="00810356" w:rsidP="002C22F4">
            <w:pPr>
              <w:spacing w:line="360" w:lineRule="auto"/>
              <w:rPr>
                <w:rFonts w:ascii="Calibri" w:hAnsi="Calibri" w:cs="Calibri"/>
              </w:rPr>
            </w:pPr>
            <w:r w:rsidRPr="00810356">
              <w:rPr>
                <w:rFonts w:ascii="Calibri" w:hAnsi="Calibri" w:cs="Calibri"/>
              </w:rPr>
              <w:t>Tissue</w:t>
            </w:r>
          </w:p>
        </w:tc>
        <w:tc>
          <w:tcPr>
            <w:tcW w:w="709" w:type="dxa"/>
          </w:tcPr>
          <w:p w14:paraId="7A8371BC"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6</w:t>
            </w:r>
          </w:p>
        </w:tc>
        <w:tc>
          <w:tcPr>
            <w:tcW w:w="1134" w:type="dxa"/>
          </w:tcPr>
          <w:p w14:paraId="1FAF299E"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2.91</w:t>
            </w:r>
          </w:p>
        </w:tc>
      </w:tr>
      <w:tr w:rsidR="00810356" w:rsidRPr="00810356" w14:paraId="07BF9FB6" w14:textId="77777777" w:rsidTr="00995ED4">
        <w:tc>
          <w:tcPr>
            <w:tcW w:w="3227" w:type="dxa"/>
          </w:tcPr>
          <w:p w14:paraId="280F616D" w14:textId="77777777" w:rsidR="00810356" w:rsidRPr="00810356" w:rsidRDefault="00810356" w:rsidP="002C22F4">
            <w:pPr>
              <w:spacing w:line="360" w:lineRule="auto"/>
              <w:rPr>
                <w:rFonts w:ascii="Calibri" w:hAnsi="Calibri" w:cs="Calibri"/>
              </w:rPr>
            </w:pPr>
            <w:r w:rsidRPr="00810356">
              <w:rPr>
                <w:rFonts w:ascii="Calibri" w:hAnsi="Calibri" w:cs="Calibri"/>
              </w:rPr>
              <w:t>Data protection</w:t>
            </w:r>
          </w:p>
        </w:tc>
        <w:tc>
          <w:tcPr>
            <w:tcW w:w="709" w:type="dxa"/>
          </w:tcPr>
          <w:p w14:paraId="71195A00"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17</w:t>
            </w:r>
          </w:p>
        </w:tc>
        <w:tc>
          <w:tcPr>
            <w:tcW w:w="1134" w:type="dxa"/>
          </w:tcPr>
          <w:p w14:paraId="749EB62C"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8.25</w:t>
            </w:r>
          </w:p>
        </w:tc>
      </w:tr>
      <w:tr w:rsidR="00810356" w:rsidRPr="00810356" w14:paraId="32F54964" w14:textId="77777777" w:rsidTr="00995ED4">
        <w:tc>
          <w:tcPr>
            <w:tcW w:w="3227" w:type="dxa"/>
          </w:tcPr>
          <w:p w14:paraId="5D5EC7FB" w14:textId="77777777" w:rsidR="00810356" w:rsidRPr="00810356" w:rsidRDefault="00810356" w:rsidP="002C22F4">
            <w:pPr>
              <w:spacing w:line="360" w:lineRule="auto"/>
              <w:rPr>
                <w:rFonts w:ascii="Calibri" w:hAnsi="Calibri" w:cs="Calibri"/>
              </w:rPr>
            </w:pPr>
            <w:r w:rsidRPr="00810356">
              <w:rPr>
                <w:rFonts w:ascii="Calibri" w:hAnsi="Calibri" w:cs="Calibri"/>
              </w:rPr>
              <w:t>Other</w:t>
            </w:r>
          </w:p>
        </w:tc>
        <w:tc>
          <w:tcPr>
            <w:tcW w:w="709" w:type="dxa"/>
          </w:tcPr>
          <w:p w14:paraId="182AD13C"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71</w:t>
            </w:r>
          </w:p>
        </w:tc>
        <w:tc>
          <w:tcPr>
            <w:tcW w:w="1134" w:type="dxa"/>
          </w:tcPr>
          <w:p w14:paraId="3DA9B799" w14:textId="77777777" w:rsidR="00810356" w:rsidRPr="00810356" w:rsidRDefault="00810356" w:rsidP="002C22F4">
            <w:pPr>
              <w:spacing w:line="360" w:lineRule="auto"/>
              <w:jc w:val="right"/>
              <w:rPr>
                <w:rFonts w:ascii="Calibri" w:hAnsi="Calibri" w:cs="Calibri"/>
              </w:rPr>
            </w:pPr>
            <w:r w:rsidRPr="00810356">
              <w:rPr>
                <w:rFonts w:ascii="Calibri" w:hAnsi="Calibri" w:cs="Calibri"/>
              </w:rPr>
              <w:t>34.47</w:t>
            </w:r>
          </w:p>
        </w:tc>
      </w:tr>
    </w:tbl>
    <w:p w14:paraId="070D4EE2" w14:textId="77777777" w:rsidR="00810356" w:rsidRPr="00DF28F1" w:rsidRDefault="00810356" w:rsidP="002C22F4">
      <w:pPr>
        <w:spacing w:line="360" w:lineRule="auto"/>
        <w:rPr>
          <w:rFonts w:ascii="Calibri" w:hAnsi="Calibri" w:cs="Calibri"/>
          <w:sz w:val="16"/>
          <w:szCs w:val="16"/>
        </w:rPr>
      </w:pPr>
    </w:p>
    <w:p w14:paraId="431743AC" w14:textId="7EC4FFB0" w:rsidR="00530BA9" w:rsidRPr="00DF28F1" w:rsidRDefault="00530BA9" w:rsidP="002C22F4">
      <w:pPr>
        <w:spacing w:after="200" w:line="360" w:lineRule="auto"/>
        <w:rPr>
          <w:rFonts w:ascii="Calibri" w:eastAsia="Calibri" w:hAnsi="Calibri" w:cs="Times New Roman"/>
          <w:b/>
          <w:sz w:val="24"/>
          <w:u w:val="single"/>
        </w:rPr>
      </w:pPr>
      <w:r w:rsidRPr="00DF28F1">
        <w:rPr>
          <w:rFonts w:ascii="Calibri" w:eastAsia="Calibri" w:hAnsi="Calibri" w:cs="Times New Roman"/>
          <w:b/>
          <w:sz w:val="24"/>
          <w:u w:val="single"/>
        </w:rPr>
        <w:t>Summary of action</w:t>
      </w:r>
      <w:r w:rsidR="00DF28F1" w:rsidRPr="00DF28F1">
        <w:rPr>
          <w:rFonts w:ascii="Calibri" w:eastAsia="Calibri" w:hAnsi="Calibri" w:cs="Times New Roman"/>
          <w:b/>
          <w:sz w:val="24"/>
          <w:u w:val="single"/>
        </w:rPr>
        <w:t>s</w:t>
      </w:r>
      <w:r w:rsidRPr="00DF28F1">
        <w:rPr>
          <w:rFonts w:ascii="Calibri" w:eastAsia="Calibri" w:hAnsi="Calibri" w:cs="Times New Roman"/>
          <w:b/>
          <w:sz w:val="24"/>
          <w:u w:val="single"/>
        </w:rPr>
        <w:t xml:space="preserve"> taken by the HRA</w:t>
      </w:r>
    </w:p>
    <w:p w14:paraId="3AB73624" w14:textId="4550B77F" w:rsidR="0013503F" w:rsidRDefault="0013503F" w:rsidP="002C22F4">
      <w:pPr>
        <w:spacing w:after="0" w:line="360" w:lineRule="auto"/>
        <w:rPr>
          <w:rFonts w:ascii="Calibri" w:eastAsia="Calibri" w:hAnsi="Calibri" w:cs="Times New Roman"/>
          <w:szCs w:val="22"/>
        </w:rPr>
      </w:pPr>
      <w:r w:rsidRPr="00AD0C02">
        <w:rPr>
          <w:rFonts w:ascii="Calibri" w:eastAsia="Calibri" w:hAnsi="Calibri" w:cs="Times New Roman"/>
          <w:szCs w:val="22"/>
        </w:rPr>
        <w:t xml:space="preserve">The HRA maintains close liaison with the MHRA in respect of breaches relating to CTIMPs.  It follows the lead taken by the </w:t>
      </w:r>
      <w:r w:rsidR="000C43EB" w:rsidRPr="00AD0C02">
        <w:rPr>
          <w:rFonts w:ascii="Calibri" w:eastAsia="Calibri" w:hAnsi="Calibri" w:cs="Times New Roman"/>
          <w:szCs w:val="22"/>
        </w:rPr>
        <w:t>MHRA which</w:t>
      </w:r>
      <w:r w:rsidRPr="00AD0C02">
        <w:rPr>
          <w:rFonts w:ascii="Calibri" w:eastAsia="Calibri" w:hAnsi="Calibri" w:cs="Times New Roman"/>
          <w:szCs w:val="22"/>
        </w:rPr>
        <w:t xml:space="preserve"> considers </w:t>
      </w:r>
      <w:r w:rsidR="00DF28F1">
        <w:rPr>
          <w:rFonts w:ascii="Calibri" w:eastAsia="Calibri" w:hAnsi="Calibri" w:cs="Times New Roman"/>
          <w:szCs w:val="22"/>
        </w:rPr>
        <w:t xml:space="preserve">breaches on the basis of their </w:t>
      </w:r>
      <w:r w:rsidR="003235A2">
        <w:rPr>
          <w:rFonts w:ascii="Calibri" w:eastAsia="Calibri" w:hAnsi="Calibri" w:cs="Times New Roman"/>
          <w:szCs w:val="22"/>
        </w:rPr>
        <w:t xml:space="preserve">actual </w:t>
      </w:r>
      <w:r w:rsidRPr="00AD0C02">
        <w:rPr>
          <w:rFonts w:ascii="Calibri" w:eastAsia="Calibri" w:hAnsi="Calibri" w:cs="Times New Roman"/>
          <w:szCs w:val="22"/>
        </w:rPr>
        <w:t>impact on patient safety and validity of trial data.  Once the MHRA has confirmed that it is satisfied with action taken to protect current and future participants in the trial and to safeguard the integrity of the data, the HRA arranges review of the breach and resultant action taken from an ethical point of view</w:t>
      </w:r>
      <w:r w:rsidR="003235A2">
        <w:rPr>
          <w:rFonts w:ascii="Calibri" w:eastAsia="Calibri" w:hAnsi="Calibri" w:cs="Times New Roman"/>
          <w:szCs w:val="22"/>
        </w:rPr>
        <w:t xml:space="preserve"> including the potential for the even</w:t>
      </w:r>
      <w:r w:rsidR="003B451E">
        <w:rPr>
          <w:rFonts w:ascii="Calibri" w:eastAsia="Calibri" w:hAnsi="Calibri" w:cs="Times New Roman"/>
          <w:szCs w:val="22"/>
        </w:rPr>
        <w:t>t</w:t>
      </w:r>
      <w:r w:rsidR="003235A2">
        <w:rPr>
          <w:rFonts w:ascii="Calibri" w:eastAsia="Calibri" w:hAnsi="Calibri" w:cs="Times New Roman"/>
          <w:szCs w:val="22"/>
        </w:rPr>
        <w:t xml:space="preserve"> to reoccur</w:t>
      </w:r>
      <w:r w:rsidRPr="00AD0C02">
        <w:rPr>
          <w:rFonts w:ascii="Calibri" w:eastAsia="Calibri" w:hAnsi="Calibri" w:cs="Times New Roman"/>
          <w:szCs w:val="22"/>
        </w:rPr>
        <w:t>.   This generally involves a review by a Sub-Committee of the reviewing REC, which may request further information/action in the interests of participants.</w:t>
      </w:r>
    </w:p>
    <w:p w14:paraId="63053A04" w14:textId="77777777" w:rsidR="00BE7233" w:rsidRDefault="00BE7233" w:rsidP="002C22F4">
      <w:pPr>
        <w:spacing w:after="0" w:line="360" w:lineRule="auto"/>
        <w:rPr>
          <w:rFonts w:ascii="Calibri" w:eastAsia="Calibri" w:hAnsi="Calibri" w:cs="Times New Roman"/>
          <w:szCs w:val="22"/>
        </w:rPr>
      </w:pPr>
    </w:p>
    <w:p w14:paraId="509A2D2A" w14:textId="77777777" w:rsidR="00BE7233" w:rsidRPr="00AD0C02" w:rsidRDefault="00BE7233" w:rsidP="002C22F4">
      <w:pPr>
        <w:spacing w:after="200" w:line="360" w:lineRule="auto"/>
        <w:rPr>
          <w:rFonts w:ascii="Calibri" w:eastAsia="Calibri" w:hAnsi="Calibri" w:cs="Times New Roman"/>
          <w:szCs w:val="22"/>
        </w:rPr>
      </w:pPr>
      <w:r w:rsidRPr="001019D6">
        <w:rPr>
          <w:rFonts w:ascii="Calibri" w:eastAsia="Calibri" w:hAnsi="Calibri" w:cs="Times New Roman"/>
          <w:b/>
          <w:szCs w:val="22"/>
        </w:rPr>
        <w:t>Examples of further information/action requested by REC</w:t>
      </w:r>
      <w:r>
        <w:rPr>
          <w:rFonts w:ascii="Calibri" w:eastAsia="Calibri" w:hAnsi="Calibri" w:cs="Times New Roman"/>
          <w:szCs w:val="22"/>
        </w:rPr>
        <w:t>s</w:t>
      </w:r>
    </w:p>
    <w:p w14:paraId="45C38DE8" w14:textId="77777777" w:rsidR="00BE7233" w:rsidRDefault="00BE7233" w:rsidP="002C22F4">
      <w:pPr>
        <w:pStyle w:val="ListParagraph"/>
        <w:numPr>
          <w:ilvl w:val="0"/>
          <w:numId w:val="17"/>
        </w:numPr>
        <w:spacing w:after="0" w:line="360" w:lineRule="auto"/>
        <w:ind w:left="709" w:hanging="284"/>
        <w:rPr>
          <w:rFonts w:ascii="Calibri" w:eastAsia="Calibri" w:hAnsi="Calibri" w:cs="Times New Roman"/>
        </w:rPr>
      </w:pPr>
      <w:r>
        <w:rPr>
          <w:rFonts w:ascii="Calibri" w:eastAsia="Calibri" w:hAnsi="Calibri" w:cs="Times New Roman"/>
        </w:rPr>
        <w:t>Assurances that adequate action has been taken to rectify the problem and prevent recurrences for future participants in the research</w:t>
      </w:r>
    </w:p>
    <w:p w14:paraId="4C6056DB" w14:textId="77777777" w:rsidR="00D10116" w:rsidRPr="0061731A" w:rsidRDefault="00D10116" w:rsidP="002C22F4">
      <w:pPr>
        <w:pStyle w:val="ListParagraph"/>
        <w:spacing w:after="0" w:line="360" w:lineRule="auto"/>
        <w:ind w:left="709" w:hanging="284"/>
        <w:rPr>
          <w:rFonts w:ascii="Calibri" w:eastAsia="Calibri" w:hAnsi="Calibri" w:cs="Times New Roman"/>
          <w:sz w:val="16"/>
          <w:szCs w:val="16"/>
        </w:rPr>
      </w:pPr>
    </w:p>
    <w:p w14:paraId="7A27DB76" w14:textId="77777777" w:rsidR="00BE7233" w:rsidRDefault="00BE7233" w:rsidP="002C22F4">
      <w:pPr>
        <w:pStyle w:val="ListParagraph"/>
        <w:numPr>
          <w:ilvl w:val="0"/>
          <w:numId w:val="17"/>
        </w:numPr>
        <w:spacing w:after="0" w:line="360" w:lineRule="auto"/>
        <w:ind w:left="709" w:hanging="284"/>
        <w:rPr>
          <w:rFonts w:ascii="Calibri" w:eastAsia="Calibri" w:hAnsi="Calibri" w:cs="Times New Roman"/>
        </w:rPr>
      </w:pPr>
      <w:r w:rsidRPr="00AD0C02">
        <w:rPr>
          <w:rFonts w:ascii="Calibri" w:eastAsia="Calibri" w:hAnsi="Calibri" w:cs="Times New Roman"/>
        </w:rPr>
        <w:t>Confirmation that samples taken improperly have been destroyed.</w:t>
      </w:r>
    </w:p>
    <w:p w14:paraId="0103648B" w14:textId="77777777" w:rsidR="00D10116" w:rsidRPr="0061731A" w:rsidRDefault="00D10116" w:rsidP="002C22F4">
      <w:pPr>
        <w:pStyle w:val="ListParagraph"/>
        <w:spacing w:after="0" w:line="360" w:lineRule="auto"/>
        <w:ind w:left="709" w:hanging="284"/>
        <w:rPr>
          <w:rFonts w:ascii="Calibri" w:eastAsia="Calibri" w:hAnsi="Calibri" w:cs="Times New Roman"/>
          <w:sz w:val="16"/>
          <w:szCs w:val="16"/>
        </w:rPr>
      </w:pPr>
    </w:p>
    <w:p w14:paraId="661B4A6E" w14:textId="33513965" w:rsidR="00BE7233" w:rsidRDefault="00BE7233" w:rsidP="002C22F4">
      <w:pPr>
        <w:pStyle w:val="ListParagraph"/>
        <w:numPr>
          <w:ilvl w:val="0"/>
          <w:numId w:val="17"/>
        </w:numPr>
        <w:spacing w:after="0" w:line="360" w:lineRule="auto"/>
        <w:ind w:left="709" w:hanging="284"/>
        <w:rPr>
          <w:rFonts w:ascii="Calibri" w:eastAsia="Calibri" w:hAnsi="Calibri" w:cs="Times New Roman"/>
        </w:rPr>
      </w:pPr>
      <w:r w:rsidRPr="00AD0C02">
        <w:rPr>
          <w:rFonts w:ascii="Calibri" w:eastAsia="Calibri" w:hAnsi="Calibri" w:cs="Times New Roman"/>
        </w:rPr>
        <w:t xml:space="preserve">Confirmation that </w:t>
      </w:r>
      <w:r w:rsidR="0061731A">
        <w:rPr>
          <w:rFonts w:ascii="Calibri" w:eastAsia="Calibri" w:hAnsi="Calibri" w:cs="Times New Roman"/>
        </w:rPr>
        <w:t xml:space="preserve">an </w:t>
      </w:r>
      <w:r w:rsidRPr="00AD0C02">
        <w:rPr>
          <w:rFonts w:ascii="Calibri" w:eastAsia="Calibri" w:hAnsi="Calibri" w:cs="Times New Roman"/>
        </w:rPr>
        <w:t>amendment has been submitted and approved to rectify the cause of the breach</w:t>
      </w:r>
    </w:p>
    <w:p w14:paraId="67926CA0" w14:textId="77777777" w:rsidR="00D10116" w:rsidRPr="0061731A" w:rsidRDefault="00D10116" w:rsidP="002C22F4">
      <w:pPr>
        <w:pStyle w:val="ListParagraph"/>
        <w:spacing w:after="0" w:line="360" w:lineRule="auto"/>
        <w:ind w:left="709" w:hanging="284"/>
        <w:rPr>
          <w:rFonts w:ascii="Calibri" w:eastAsia="Calibri" w:hAnsi="Calibri" w:cs="Times New Roman"/>
          <w:sz w:val="16"/>
          <w:szCs w:val="16"/>
        </w:rPr>
      </w:pPr>
    </w:p>
    <w:p w14:paraId="400354DF" w14:textId="77777777" w:rsidR="00BE7233" w:rsidRDefault="00BE7233" w:rsidP="002C22F4">
      <w:pPr>
        <w:pStyle w:val="ListParagraph"/>
        <w:numPr>
          <w:ilvl w:val="0"/>
          <w:numId w:val="17"/>
        </w:numPr>
        <w:spacing w:after="0" w:line="360" w:lineRule="auto"/>
        <w:ind w:left="709" w:hanging="284"/>
        <w:rPr>
          <w:rFonts w:ascii="Calibri" w:eastAsia="Calibri" w:hAnsi="Calibri" w:cs="Times New Roman"/>
        </w:rPr>
      </w:pPr>
      <w:r w:rsidRPr="00AD0C02">
        <w:rPr>
          <w:rFonts w:ascii="Calibri" w:eastAsia="Calibri" w:hAnsi="Calibri" w:cs="Times New Roman"/>
        </w:rPr>
        <w:t>Confirmation that appropriate steps are in place to ensure patient confidentiality</w:t>
      </w:r>
    </w:p>
    <w:p w14:paraId="1518451F" w14:textId="77777777" w:rsidR="00D10116" w:rsidRPr="0061731A" w:rsidRDefault="00D10116" w:rsidP="002C22F4">
      <w:pPr>
        <w:pStyle w:val="ListParagraph"/>
        <w:spacing w:after="0" w:line="360" w:lineRule="auto"/>
        <w:ind w:left="709" w:hanging="284"/>
        <w:rPr>
          <w:rFonts w:ascii="Calibri" w:eastAsia="Calibri" w:hAnsi="Calibri" w:cs="Times New Roman"/>
          <w:sz w:val="16"/>
          <w:szCs w:val="16"/>
        </w:rPr>
      </w:pPr>
    </w:p>
    <w:p w14:paraId="5ADBD2F7" w14:textId="77777777" w:rsidR="00BE7233" w:rsidRDefault="00BE7233" w:rsidP="002C22F4">
      <w:pPr>
        <w:pStyle w:val="ListParagraph"/>
        <w:numPr>
          <w:ilvl w:val="0"/>
          <w:numId w:val="17"/>
        </w:numPr>
        <w:spacing w:after="0" w:line="360" w:lineRule="auto"/>
        <w:ind w:left="709" w:hanging="284"/>
        <w:rPr>
          <w:rFonts w:ascii="Calibri" w:eastAsia="Calibri" w:hAnsi="Calibri" w:cs="Times New Roman"/>
        </w:rPr>
      </w:pPr>
      <w:r w:rsidRPr="00AD0C02">
        <w:rPr>
          <w:rFonts w:ascii="Calibri" w:eastAsia="Calibri" w:hAnsi="Calibri" w:cs="Times New Roman"/>
        </w:rPr>
        <w:t xml:space="preserve">Reassurances about training, revisions to safety protocols </w:t>
      </w:r>
      <w:proofErr w:type="spellStart"/>
      <w:r w:rsidRPr="00AD0C02">
        <w:rPr>
          <w:rFonts w:ascii="Calibri" w:eastAsia="Calibri" w:hAnsi="Calibri" w:cs="Times New Roman"/>
        </w:rPr>
        <w:t>etc</w:t>
      </w:r>
      <w:proofErr w:type="spellEnd"/>
    </w:p>
    <w:p w14:paraId="09AC489F" w14:textId="77777777" w:rsidR="0061731A" w:rsidRDefault="0061731A" w:rsidP="002C22F4">
      <w:pPr>
        <w:spacing w:after="0" w:line="360" w:lineRule="auto"/>
        <w:rPr>
          <w:rFonts w:ascii="Calibri" w:eastAsia="Calibri" w:hAnsi="Calibri" w:cs="Times New Roman"/>
          <w:szCs w:val="22"/>
        </w:rPr>
      </w:pPr>
    </w:p>
    <w:p w14:paraId="4A2F983D" w14:textId="048AC8DE" w:rsidR="00CA0A24" w:rsidRDefault="00CA0A24" w:rsidP="002C22F4">
      <w:pPr>
        <w:spacing w:after="0" w:line="360" w:lineRule="auto"/>
        <w:rPr>
          <w:rFonts w:ascii="Calibri" w:eastAsia="Calibri" w:hAnsi="Calibri" w:cs="Times New Roman"/>
          <w:szCs w:val="22"/>
        </w:rPr>
      </w:pPr>
      <w:r>
        <w:rPr>
          <w:rFonts w:ascii="Calibri" w:eastAsia="Calibri" w:hAnsi="Calibri" w:cs="Times New Roman"/>
          <w:szCs w:val="22"/>
        </w:rPr>
        <w:lastRenderedPageBreak/>
        <w:t>Additional action is taken exceptionally where deemed necessary.</w:t>
      </w:r>
      <w:r w:rsidR="003235A2">
        <w:rPr>
          <w:rFonts w:ascii="Calibri" w:eastAsia="Calibri" w:hAnsi="Calibri" w:cs="Times New Roman"/>
          <w:szCs w:val="22"/>
        </w:rPr>
        <w:t xml:space="preserve"> </w:t>
      </w:r>
      <w:r w:rsidR="00372711">
        <w:rPr>
          <w:rFonts w:ascii="Calibri" w:eastAsia="Calibri" w:hAnsi="Calibri" w:cs="Times New Roman"/>
          <w:szCs w:val="22"/>
        </w:rPr>
        <w:t xml:space="preserve">  For example this may include:</w:t>
      </w:r>
      <w:r w:rsidR="00A929A7">
        <w:rPr>
          <w:rFonts w:ascii="Calibri" w:eastAsia="Calibri" w:hAnsi="Calibri" w:cs="Times New Roman"/>
          <w:szCs w:val="22"/>
        </w:rPr>
        <w:t xml:space="preserve"> requesting that recruitment is suspended until outstanding issues are resolved, suspension of the favourable opinion from the REC or very exceptionally, termination of the favourable opinion. </w:t>
      </w:r>
    </w:p>
    <w:p w14:paraId="57B40401" w14:textId="77777777" w:rsidR="00BE7233" w:rsidRDefault="00BE7233" w:rsidP="002C22F4">
      <w:pPr>
        <w:spacing w:after="0" w:line="360" w:lineRule="auto"/>
        <w:rPr>
          <w:rFonts w:ascii="Calibri" w:eastAsia="Calibri" w:hAnsi="Calibri" w:cs="Times New Roman"/>
          <w:szCs w:val="22"/>
        </w:rPr>
      </w:pPr>
    </w:p>
    <w:p w14:paraId="429FB447" w14:textId="49DCE947" w:rsidR="0013503F" w:rsidRDefault="00BE7233" w:rsidP="002C22F4">
      <w:pPr>
        <w:spacing w:after="0" w:line="360" w:lineRule="auto"/>
        <w:rPr>
          <w:rFonts w:ascii="Calibri" w:eastAsia="Calibri" w:hAnsi="Calibri" w:cs="Times New Roman"/>
          <w:szCs w:val="22"/>
        </w:rPr>
      </w:pPr>
      <w:r>
        <w:rPr>
          <w:rFonts w:ascii="Calibri" w:eastAsia="Calibri" w:hAnsi="Calibri" w:cs="Times New Roman"/>
          <w:szCs w:val="22"/>
        </w:rPr>
        <w:t>N</w:t>
      </w:r>
      <w:r w:rsidR="0013503F" w:rsidRPr="00AD0C02">
        <w:rPr>
          <w:rFonts w:ascii="Calibri" w:eastAsia="Calibri" w:hAnsi="Calibri" w:cs="Times New Roman"/>
          <w:szCs w:val="22"/>
        </w:rPr>
        <w:t xml:space="preserve">ote is taken of multiple transgressions, whether occurring at a particular site or in association with a particular individual, and information </w:t>
      </w:r>
      <w:r>
        <w:rPr>
          <w:rFonts w:ascii="Calibri" w:eastAsia="Calibri" w:hAnsi="Calibri" w:cs="Times New Roman"/>
          <w:szCs w:val="22"/>
        </w:rPr>
        <w:t xml:space="preserve">is shared </w:t>
      </w:r>
      <w:r w:rsidRPr="00AD0C02">
        <w:rPr>
          <w:rFonts w:ascii="Calibri" w:eastAsia="Calibri" w:hAnsi="Calibri" w:cs="Times New Roman"/>
          <w:szCs w:val="22"/>
        </w:rPr>
        <w:t xml:space="preserve">with the MHRA </w:t>
      </w:r>
      <w:r w:rsidR="0013503F" w:rsidRPr="00AD0C02">
        <w:rPr>
          <w:rFonts w:ascii="Calibri" w:eastAsia="Calibri" w:hAnsi="Calibri" w:cs="Times New Roman"/>
          <w:szCs w:val="22"/>
        </w:rPr>
        <w:t xml:space="preserve">on such matters </w:t>
      </w:r>
      <w:r>
        <w:rPr>
          <w:rFonts w:ascii="Calibri" w:eastAsia="Calibri" w:hAnsi="Calibri" w:cs="Times New Roman"/>
          <w:szCs w:val="22"/>
        </w:rPr>
        <w:t>where</w:t>
      </w:r>
      <w:r w:rsidR="0013503F" w:rsidRPr="00AD0C02">
        <w:rPr>
          <w:rFonts w:ascii="Calibri" w:eastAsia="Calibri" w:hAnsi="Calibri" w:cs="Times New Roman"/>
          <w:szCs w:val="22"/>
        </w:rPr>
        <w:t xml:space="preserve"> appropriate.</w:t>
      </w:r>
      <w:r>
        <w:rPr>
          <w:rFonts w:ascii="Calibri" w:eastAsia="Calibri" w:hAnsi="Calibri" w:cs="Times New Roman"/>
          <w:szCs w:val="22"/>
        </w:rPr>
        <w:t xml:space="preserve"> </w:t>
      </w:r>
    </w:p>
    <w:p w14:paraId="2371DDE1" w14:textId="77777777" w:rsidR="001707AD" w:rsidRDefault="001707AD" w:rsidP="002C22F4">
      <w:pPr>
        <w:spacing w:after="0" w:line="360" w:lineRule="auto"/>
        <w:rPr>
          <w:rFonts w:ascii="Calibri" w:eastAsia="Calibri" w:hAnsi="Calibri" w:cs="Times New Roman"/>
          <w:szCs w:val="22"/>
        </w:rPr>
      </w:pPr>
    </w:p>
    <w:p w14:paraId="7B84C211" w14:textId="77777777" w:rsidR="00917651" w:rsidRDefault="00917651" w:rsidP="002C22F4">
      <w:pPr>
        <w:spacing w:after="0" w:line="360" w:lineRule="auto"/>
        <w:rPr>
          <w:rFonts w:ascii="Calibri" w:eastAsia="Calibri" w:hAnsi="Calibri" w:cs="Times New Roman"/>
          <w:b/>
          <w:sz w:val="24"/>
          <w:u w:val="single"/>
        </w:rPr>
      </w:pPr>
    </w:p>
    <w:p w14:paraId="797BAD54" w14:textId="447018BB" w:rsidR="00BE7233" w:rsidRPr="0061731A" w:rsidRDefault="00E126BD" w:rsidP="002C22F4">
      <w:pPr>
        <w:spacing w:after="0" w:line="360" w:lineRule="auto"/>
        <w:rPr>
          <w:rFonts w:ascii="Calibri" w:eastAsia="Calibri" w:hAnsi="Calibri" w:cs="Times New Roman"/>
          <w:b/>
          <w:sz w:val="24"/>
          <w:u w:val="single"/>
        </w:rPr>
      </w:pPr>
      <w:r w:rsidRPr="0061731A">
        <w:rPr>
          <w:rFonts w:ascii="Calibri" w:eastAsia="Calibri" w:hAnsi="Calibri" w:cs="Times New Roman"/>
          <w:b/>
          <w:sz w:val="24"/>
          <w:u w:val="single"/>
        </w:rPr>
        <w:t>Position at end of year</w:t>
      </w:r>
    </w:p>
    <w:p w14:paraId="663CC575" w14:textId="77777777" w:rsidR="00E126BD" w:rsidRPr="00E126BD" w:rsidRDefault="00E126BD" w:rsidP="002C22F4">
      <w:pPr>
        <w:spacing w:after="0" w:line="360" w:lineRule="auto"/>
        <w:rPr>
          <w:rFonts w:ascii="Calibri" w:eastAsia="Calibri" w:hAnsi="Calibri" w:cs="Times New Roman"/>
          <w:szCs w:val="22"/>
          <w:u w:val="single"/>
        </w:rPr>
      </w:pPr>
    </w:p>
    <w:p w14:paraId="00BD8E11" w14:textId="5D08C2CC" w:rsidR="001A6AD5" w:rsidRDefault="001A6AD5" w:rsidP="002C22F4">
      <w:pPr>
        <w:spacing w:after="0" w:line="360" w:lineRule="auto"/>
        <w:rPr>
          <w:rFonts w:ascii="Calibri" w:eastAsia="Calibri" w:hAnsi="Calibri" w:cs="Times New Roman"/>
          <w:szCs w:val="22"/>
        </w:rPr>
      </w:pPr>
      <w:r w:rsidRPr="00AD0C02">
        <w:rPr>
          <w:rFonts w:ascii="Calibri" w:eastAsia="Calibri" w:hAnsi="Calibri" w:cs="Times New Roman"/>
          <w:szCs w:val="22"/>
        </w:rPr>
        <w:t xml:space="preserve">At the end of the year under review, the position of breaches </w:t>
      </w:r>
      <w:r w:rsidR="00314FBD" w:rsidRPr="00AD0C02">
        <w:rPr>
          <w:rFonts w:ascii="Calibri" w:eastAsia="Calibri" w:hAnsi="Calibri" w:cs="Times New Roman"/>
          <w:szCs w:val="22"/>
        </w:rPr>
        <w:t>received was</w:t>
      </w:r>
      <w:r w:rsidRPr="00AD0C02">
        <w:rPr>
          <w:rFonts w:ascii="Calibri" w:eastAsia="Calibri" w:hAnsi="Calibri" w:cs="Times New Roman"/>
          <w:szCs w:val="22"/>
        </w:rPr>
        <w:t xml:space="preserve"> as follows</w:t>
      </w:r>
      <w:r w:rsidR="008C602D">
        <w:rPr>
          <w:rFonts w:ascii="Calibri" w:eastAsia="Calibri" w:hAnsi="Calibri" w:cs="Times New Roman"/>
          <w:szCs w:val="22"/>
        </w:rPr>
        <w:t>:</w:t>
      </w:r>
    </w:p>
    <w:p w14:paraId="209E8AB7" w14:textId="77777777" w:rsidR="00D12718" w:rsidRDefault="00D12718" w:rsidP="002C22F4">
      <w:pPr>
        <w:spacing w:after="0" w:line="360" w:lineRule="auto"/>
        <w:rPr>
          <w:rFonts w:ascii="Calibri" w:eastAsia="Calibri" w:hAnsi="Calibri" w:cs="Times New Roman"/>
          <w:szCs w:val="22"/>
        </w:rPr>
      </w:pPr>
    </w:p>
    <w:tbl>
      <w:tblPr>
        <w:tblStyle w:val="TableGrid"/>
        <w:tblW w:w="0" w:type="auto"/>
        <w:tblLook w:val="04A0" w:firstRow="1" w:lastRow="0" w:firstColumn="1" w:lastColumn="0" w:noHBand="0" w:noVBand="1"/>
      </w:tblPr>
      <w:tblGrid>
        <w:gridCol w:w="1809"/>
        <w:gridCol w:w="1134"/>
        <w:gridCol w:w="993"/>
        <w:gridCol w:w="993"/>
        <w:gridCol w:w="993"/>
        <w:gridCol w:w="282"/>
        <w:gridCol w:w="708"/>
      </w:tblGrid>
      <w:tr w:rsidR="001019D6" w:rsidRPr="009667BA" w14:paraId="16607BAC" w14:textId="798C08F8" w:rsidTr="001019D6">
        <w:tc>
          <w:tcPr>
            <w:tcW w:w="1809" w:type="dxa"/>
          </w:tcPr>
          <w:p w14:paraId="452A29DE" w14:textId="77777777" w:rsidR="001019D6" w:rsidRPr="009667BA" w:rsidRDefault="001019D6" w:rsidP="002C22F4">
            <w:pPr>
              <w:spacing w:line="360" w:lineRule="auto"/>
              <w:rPr>
                <w:rFonts w:ascii="Calibri" w:hAnsi="Calibri" w:cs="Calibri"/>
                <w:b/>
              </w:rPr>
            </w:pPr>
          </w:p>
        </w:tc>
        <w:tc>
          <w:tcPr>
            <w:tcW w:w="1134" w:type="dxa"/>
          </w:tcPr>
          <w:p w14:paraId="7D950E0D" w14:textId="0E7525BE" w:rsidR="001019D6" w:rsidRPr="009667BA" w:rsidRDefault="001019D6" w:rsidP="002C22F4">
            <w:pPr>
              <w:spacing w:line="360" w:lineRule="auto"/>
              <w:jc w:val="center"/>
              <w:rPr>
                <w:rFonts w:ascii="Calibri" w:hAnsi="Calibri" w:cs="Calibri"/>
                <w:b/>
              </w:rPr>
            </w:pPr>
            <w:r>
              <w:rPr>
                <w:rFonts w:ascii="Calibri" w:hAnsi="Calibri" w:cs="Calibri"/>
                <w:b/>
              </w:rPr>
              <w:t>Open</w:t>
            </w:r>
          </w:p>
        </w:tc>
        <w:tc>
          <w:tcPr>
            <w:tcW w:w="993" w:type="dxa"/>
          </w:tcPr>
          <w:p w14:paraId="5A48F1D9" w14:textId="77777777" w:rsidR="001019D6" w:rsidRPr="001019D6" w:rsidRDefault="001019D6" w:rsidP="002C22F4">
            <w:pPr>
              <w:spacing w:line="360" w:lineRule="auto"/>
              <w:jc w:val="center"/>
              <w:rPr>
                <w:rFonts w:ascii="Calibri" w:hAnsi="Calibri" w:cs="Calibri"/>
                <w:b/>
              </w:rPr>
            </w:pPr>
          </w:p>
        </w:tc>
        <w:tc>
          <w:tcPr>
            <w:tcW w:w="993" w:type="dxa"/>
          </w:tcPr>
          <w:p w14:paraId="3B72E5AD" w14:textId="3F359C9A" w:rsidR="001019D6" w:rsidRPr="001019D6" w:rsidRDefault="001019D6" w:rsidP="002C22F4">
            <w:pPr>
              <w:spacing w:line="360" w:lineRule="auto"/>
              <w:jc w:val="center"/>
              <w:rPr>
                <w:rFonts w:ascii="Calibri" w:hAnsi="Calibri" w:cs="Calibri"/>
                <w:b/>
              </w:rPr>
            </w:pPr>
            <w:r>
              <w:rPr>
                <w:rFonts w:ascii="Calibri" w:hAnsi="Calibri" w:cs="Calibri"/>
                <w:b/>
              </w:rPr>
              <w:t>Closed</w:t>
            </w:r>
          </w:p>
        </w:tc>
        <w:tc>
          <w:tcPr>
            <w:tcW w:w="993" w:type="dxa"/>
          </w:tcPr>
          <w:p w14:paraId="41E20181" w14:textId="77777777" w:rsidR="001019D6" w:rsidRPr="001019D6" w:rsidRDefault="001019D6" w:rsidP="002C22F4">
            <w:pPr>
              <w:spacing w:line="360" w:lineRule="auto"/>
              <w:jc w:val="center"/>
              <w:rPr>
                <w:rFonts w:ascii="Calibri" w:hAnsi="Calibri" w:cs="Calibri"/>
                <w:b/>
              </w:rPr>
            </w:pPr>
          </w:p>
        </w:tc>
        <w:tc>
          <w:tcPr>
            <w:tcW w:w="282" w:type="dxa"/>
          </w:tcPr>
          <w:p w14:paraId="35BE501E" w14:textId="77777777" w:rsidR="001019D6" w:rsidRPr="001019D6" w:rsidRDefault="001019D6" w:rsidP="002C22F4">
            <w:pPr>
              <w:spacing w:line="360" w:lineRule="auto"/>
              <w:jc w:val="center"/>
              <w:rPr>
                <w:rFonts w:ascii="Calibri" w:hAnsi="Calibri" w:cs="Calibri"/>
                <w:b/>
              </w:rPr>
            </w:pPr>
          </w:p>
        </w:tc>
        <w:tc>
          <w:tcPr>
            <w:tcW w:w="708" w:type="dxa"/>
          </w:tcPr>
          <w:p w14:paraId="0C41021D" w14:textId="075A7EC7" w:rsidR="001019D6" w:rsidRPr="001019D6" w:rsidRDefault="001019D6" w:rsidP="002C22F4">
            <w:pPr>
              <w:spacing w:line="360" w:lineRule="auto"/>
              <w:jc w:val="center"/>
              <w:rPr>
                <w:rFonts w:ascii="Calibri" w:hAnsi="Calibri" w:cs="Calibri"/>
                <w:b/>
              </w:rPr>
            </w:pPr>
          </w:p>
        </w:tc>
      </w:tr>
      <w:tr w:rsidR="001019D6" w:rsidRPr="009667BA" w14:paraId="62E38F43" w14:textId="34FADB4B" w:rsidTr="001019D6">
        <w:tc>
          <w:tcPr>
            <w:tcW w:w="1809" w:type="dxa"/>
          </w:tcPr>
          <w:p w14:paraId="763B9CA4" w14:textId="6DEE4BC4" w:rsidR="001019D6" w:rsidRPr="001019D6" w:rsidRDefault="001019D6" w:rsidP="002C22F4">
            <w:pPr>
              <w:spacing w:line="360" w:lineRule="auto"/>
              <w:rPr>
                <w:rFonts w:ascii="Calibri" w:hAnsi="Calibri" w:cs="Calibri"/>
                <w:b/>
              </w:rPr>
            </w:pPr>
            <w:r w:rsidRPr="001019D6">
              <w:rPr>
                <w:rFonts w:ascii="Calibri" w:hAnsi="Calibri" w:cs="Calibri"/>
                <w:b/>
              </w:rPr>
              <w:t>Type of study</w:t>
            </w:r>
          </w:p>
        </w:tc>
        <w:tc>
          <w:tcPr>
            <w:tcW w:w="1134" w:type="dxa"/>
          </w:tcPr>
          <w:p w14:paraId="67F52567" w14:textId="77777777" w:rsidR="001019D6" w:rsidRPr="009667BA" w:rsidRDefault="001019D6" w:rsidP="002C22F4">
            <w:pPr>
              <w:spacing w:line="360" w:lineRule="auto"/>
              <w:jc w:val="center"/>
              <w:rPr>
                <w:rFonts w:ascii="Calibri" w:hAnsi="Calibri" w:cs="Calibri"/>
                <w:b/>
              </w:rPr>
            </w:pPr>
            <w:r w:rsidRPr="009667BA">
              <w:rPr>
                <w:rFonts w:ascii="Calibri" w:hAnsi="Calibri" w:cs="Calibri"/>
                <w:b/>
              </w:rPr>
              <w:t>No.</w:t>
            </w:r>
          </w:p>
        </w:tc>
        <w:tc>
          <w:tcPr>
            <w:tcW w:w="993" w:type="dxa"/>
          </w:tcPr>
          <w:p w14:paraId="42A8DAED" w14:textId="77777777" w:rsidR="001019D6" w:rsidRPr="001019D6" w:rsidRDefault="001019D6" w:rsidP="002C22F4">
            <w:pPr>
              <w:spacing w:line="360" w:lineRule="auto"/>
              <w:jc w:val="center"/>
              <w:rPr>
                <w:rFonts w:ascii="Calibri" w:hAnsi="Calibri" w:cs="Calibri"/>
                <w:b/>
                <w:u w:val="single"/>
              </w:rPr>
            </w:pPr>
            <w:r w:rsidRPr="001019D6">
              <w:rPr>
                <w:rFonts w:ascii="Calibri" w:hAnsi="Calibri" w:cs="Calibri"/>
                <w:b/>
              </w:rPr>
              <w:t>%</w:t>
            </w:r>
          </w:p>
        </w:tc>
        <w:tc>
          <w:tcPr>
            <w:tcW w:w="993" w:type="dxa"/>
          </w:tcPr>
          <w:p w14:paraId="444C126A" w14:textId="039164A3" w:rsidR="001019D6" w:rsidRPr="001019D6" w:rsidRDefault="001019D6" w:rsidP="002C22F4">
            <w:pPr>
              <w:spacing w:line="360" w:lineRule="auto"/>
              <w:jc w:val="center"/>
              <w:rPr>
                <w:rFonts w:ascii="Calibri" w:hAnsi="Calibri" w:cs="Calibri"/>
                <w:b/>
              </w:rPr>
            </w:pPr>
            <w:r w:rsidRPr="001019D6">
              <w:rPr>
                <w:rFonts w:ascii="Calibri" w:hAnsi="Calibri" w:cs="Calibri"/>
                <w:b/>
              </w:rPr>
              <w:t xml:space="preserve">No. </w:t>
            </w:r>
          </w:p>
        </w:tc>
        <w:tc>
          <w:tcPr>
            <w:tcW w:w="993" w:type="dxa"/>
          </w:tcPr>
          <w:p w14:paraId="563218E2" w14:textId="7BCE6447" w:rsidR="001019D6" w:rsidRPr="001019D6" w:rsidRDefault="001019D6" w:rsidP="002C22F4">
            <w:pPr>
              <w:spacing w:line="360" w:lineRule="auto"/>
              <w:jc w:val="center"/>
              <w:rPr>
                <w:rFonts w:ascii="Calibri" w:hAnsi="Calibri" w:cs="Calibri"/>
                <w:b/>
              </w:rPr>
            </w:pPr>
            <w:r w:rsidRPr="001019D6">
              <w:rPr>
                <w:rFonts w:ascii="Calibri" w:hAnsi="Calibri" w:cs="Calibri"/>
                <w:b/>
              </w:rPr>
              <w:t>%</w:t>
            </w:r>
          </w:p>
        </w:tc>
        <w:tc>
          <w:tcPr>
            <w:tcW w:w="282" w:type="dxa"/>
          </w:tcPr>
          <w:p w14:paraId="631D7935" w14:textId="77777777" w:rsidR="001019D6" w:rsidRPr="001019D6" w:rsidRDefault="001019D6" w:rsidP="002C22F4">
            <w:pPr>
              <w:spacing w:line="360" w:lineRule="auto"/>
              <w:jc w:val="center"/>
              <w:rPr>
                <w:rFonts w:ascii="Calibri" w:hAnsi="Calibri" w:cs="Calibri"/>
                <w:b/>
              </w:rPr>
            </w:pPr>
          </w:p>
        </w:tc>
        <w:tc>
          <w:tcPr>
            <w:tcW w:w="708" w:type="dxa"/>
          </w:tcPr>
          <w:p w14:paraId="16BB8E09" w14:textId="647F0C0A" w:rsidR="001019D6" w:rsidRPr="001019D6" w:rsidRDefault="00F668CA" w:rsidP="002C22F4">
            <w:pPr>
              <w:spacing w:line="360" w:lineRule="auto"/>
              <w:jc w:val="center"/>
              <w:rPr>
                <w:rFonts w:ascii="Calibri" w:hAnsi="Calibri" w:cs="Calibri"/>
                <w:b/>
              </w:rPr>
            </w:pPr>
            <w:r>
              <w:rPr>
                <w:rFonts w:ascii="Calibri" w:hAnsi="Calibri" w:cs="Calibri"/>
                <w:b/>
              </w:rPr>
              <w:t>No.</w:t>
            </w:r>
          </w:p>
        </w:tc>
      </w:tr>
      <w:tr w:rsidR="001019D6" w:rsidRPr="009667BA" w14:paraId="255ECF51" w14:textId="3444B52E" w:rsidTr="001019D6">
        <w:tc>
          <w:tcPr>
            <w:tcW w:w="1809" w:type="dxa"/>
          </w:tcPr>
          <w:p w14:paraId="4EFBDD06" w14:textId="77777777" w:rsidR="001019D6" w:rsidRPr="009667BA" w:rsidRDefault="001019D6" w:rsidP="002C22F4">
            <w:pPr>
              <w:spacing w:line="360" w:lineRule="auto"/>
              <w:rPr>
                <w:rFonts w:ascii="Calibri" w:hAnsi="Calibri" w:cs="Calibri"/>
                <w:u w:val="single"/>
              </w:rPr>
            </w:pPr>
            <w:r w:rsidRPr="009667BA">
              <w:rPr>
                <w:rFonts w:ascii="Calibri" w:hAnsi="Calibri" w:cs="Calibri"/>
              </w:rPr>
              <w:t>CTIMPs</w:t>
            </w:r>
          </w:p>
        </w:tc>
        <w:tc>
          <w:tcPr>
            <w:tcW w:w="1134" w:type="dxa"/>
          </w:tcPr>
          <w:p w14:paraId="2F5B074C" w14:textId="077D3754" w:rsidR="001019D6" w:rsidRPr="009667BA" w:rsidRDefault="00D040D5" w:rsidP="002C22F4">
            <w:pPr>
              <w:spacing w:line="360" w:lineRule="auto"/>
              <w:jc w:val="right"/>
              <w:rPr>
                <w:rFonts w:ascii="Calibri" w:hAnsi="Calibri" w:cs="Calibri"/>
              </w:rPr>
            </w:pPr>
            <w:r>
              <w:rPr>
                <w:rFonts w:ascii="Calibri" w:hAnsi="Calibri" w:cs="Calibri"/>
              </w:rPr>
              <w:t>75</w:t>
            </w:r>
          </w:p>
        </w:tc>
        <w:tc>
          <w:tcPr>
            <w:tcW w:w="993" w:type="dxa"/>
          </w:tcPr>
          <w:p w14:paraId="5233B976" w14:textId="768E680A" w:rsidR="001019D6" w:rsidRPr="009667BA" w:rsidRDefault="001019D6" w:rsidP="002C22F4">
            <w:pPr>
              <w:spacing w:line="360" w:lineRule="auto"/>
              <w:jc w:val="right"/>
              <w:rPr>
                <w:rFonts w:ascii="Calibri" w:hAnsi="Calibri" w:cs="Calibri"/>
              </w:rPr>
            </w:pPr>
            <w:r>
              <w:rPr>
                <w:rFonts w:ascii="Calibri" w:hAnsi="Calibri" w:cs="Calibri"/>
              </w:rPr>
              <w:t>36.9</w:t>
            </w:r>
          </w:p>
        </w:tc>
        <w:tc>
          <w:tcPr>
            <w:tcW w:w="993" w:type="dxa"/>
          </w:tcPr>
          <w:p w14:paraId="17808729" w14:textId="752AC66A" w:rsidR="001019D6" w:rsidRPr="009667BA" w:rsidRDefault="00D040D5" w:rsidP="002C22F4">
            <w:pPr>
              <w:spacing w:line="360" w:lineRule="auto"/>
              <w:jc w:val="right"/>
              <w:rPr>
                <w:rFonts w:ascii="Calibri" w:hAnsi="Calibri" w:cs="Calibri"/>
              </w:rPr>
            </w:pPr>
            <w:r>
              <w:rPr>
                <w:rFonts w:ascii="Calibri" w:hAnsi="Calibri" w:cs="Calibri"/>
              </w:rPr>
              <w:t>72</w:t>
            </w:r>
          </w:p>
        </w:tc>
        <w:tc>
          <w:tcPr>
            <w:tcW w:w="993" w:type="dxa"/>
          </w:tcPr>
          <w:p w14:paraId="5153E3F9" w14:textId="6558E048" w:rsidR="001019D6" w:rsidRPr="009667BA" w:rsidRDefault="001019D6" w:rsidP="002C22F4">
            <w:pPr>
              <w:spacing w:line="360" w:lineRule="auto"/>
              <w:jc w:val="right"/>
              <w:rPr>
                <w:rFonts w:ascii="Calibri" w:hAnsi="Calibri" w:cs="Calibri"/>
              </w:rPr>
            </w:pPr>
            <w:r>
              <w:rPr>
                <w:rFonts w:ascii="Calibri" w:hAnsi="Calibri" w:cs="Calibri"/>
              </w:rPr>
              <w:t>35.4</w:t>
            </w:r>
          </w:p>
        </w:tc>
        <w:tc>
          <w:tcPr>
            <w:tcW w:w="282" w:type="dxa"/>
          </w:tcPr>
          <w:p w14:paraId="64BD38EE" w14:textId="77777777" w:rsidR="001019D6" w:rsidRDefault="001019D6" w:rsidP="002C22F4">
            <w:pPr>
              <w:spacing w:line="360" w:lineRule="auto"/>
              <w:jc w:val="right"/>
              <w:rPr>
                <w:rFonts w:ascii="Calibri" w:hAnsi="Calibri" w:cs="Calibri"/>
              </w:rPr>
            </w:pPr>
          </w:p>
        </w:tc>
        <w:tc>
          <w:tcPr>
            <w:tcW w:w="708" w:type="dxa"/>
          </w:tcPr>
          <w:p w14:paraId="4AE76B3E" w14:textId="7CBFCA34" w:rsidR="001019D6" w:rsidRDefault="001019D6" w:rsidP="002C22F4">
            <w:pPr>
              <w:spacing w:line="360" w:lineRule="auto"/>
              <w:jc w:val="right"/>
              <w:rPr>
                <w:rFonts w:ascii="Calibri" w:hAnsi="Calibri" w:cs="Calibri"/>
              </w:rPr>
            </w:pPr>
            <w:r>
              <w:rPr>
                <w:rFonts w:ascii="Calibri" w:hAnsi="Calibri" w:cs="Calibri"/>
              </w:rPr>
              <w:t>149</w:t>
            </w:r>
          </w:p>
        </w:tc>
      </w:tr>
      <w:tr w:rsidR="001019D6" w:rsidRPr="009667BA" w14:paraId="5FC6B641" w14:textId="2B0A18F2" w:rsidTr="001019D6">
        <w:tc>
          <w:tcPr>
            <w:tcW w:w="1809" w:type="dxa"/>
          </w:tcPr>
          <w:p w14:paraId="41441C09" w14:textId="77777777" w:rsidR="001019D6" w:rsidRPr="009667BA" w:rsidRDefault="001019D6" w:rsidP="002C22F4">
            <w:pPr>
              <w:spacing w:line="360" w:lineRule="auto"/>
              <w:rPr>
                <w:rFonts w:ascii="Calibri" w:hAnsi="Calibri" w:cs="Calibri"/>
              </w:rPr>
            </w:pPr>
            <w:r w:rsidRPr="009667BA">
              <w:rPr>
                <w:rFonts w:ascii="Calibri" w:hAnsi="Calibri" w:cs="Calibri"/>
              </w:rPr>
              <w:t>Other</w:t>
            </w:r>
          </w:p>
        </w:tc>
        <w:tc>
          <w:tcPr>
            <w:tcW w:w="1134" w:type="dxa"/>
          </w:tcPr>
          <w:p w14:paraId="6CF4554A" w14:textId="1DA1069F" w:rsidR="001019D6" w:rsidRPr="009667BA" w:rsidRDefault="001019D6" w:rsidP="002C22F4">
            <w:pPr>
              <w:spacing w:line="360" w:lineRule="auto"/>
              <w:jc w:val="right"/>
              <w:rPr>
                <w:rFonts w:ascii="Calibri" w:hAnsi="Calibri" w:cs="Calibri"/>
              </w:rPr>
            </w:pPr>
            <w:r>
              <w:rPr>
                <w:rFonts w:ascii="Calibri" w:hAnsi="Calibri" w:cs="Calibri"/>
              </w:rPr>
              <w:t>29</w:t>
            </w:r>
          </w:p>
        </w:tc>
        <w:tc>
          <w:tcPr>
            <w:tcW w:w="993" w:type="dxa"/>
          </w:tcPr>
          <w:p w14:paraId="7478F7C8" w14:textId="53EF0163" w:rsidR="001019D6" w:rsidRPr="009667BA" w:rsidRDefault="001019D6" w:rsidP="002C22F4">
            <w:pPr>
              <w:spacing w:line="360" w:lineRule="auto"/>
              <w:jc w:val="right"/>
              <w:rPr>
                <w:rFonts w:ascii="Calibri" w:hAnsi="Calibri" w:cs="Calibri"/>
              </w:rPr>
            </w:pPr>
            <w:r>
              <w:rPr>
                <w:rFonts w:ascii="Calibri" w:hAnsi="Calibri" w:cs="Calibri"/>
              </w:rPr>
              <w:t>14.1</w:t>
            </w:r>
          </w:p>
        </w:tc>
        <w:tc>
          <w:tcPr>
            <w:tcW w:w="993" w:type="dxa"/>
          </w:tcPr>
          <w:p w14:paraId="4E227EFA" w14:textId="03156D44" w:rsidR="001019D6" w:rsidRPr="009667BA" w:rsidRDefault="001019D6" w:rsidP="002C22F4">
            <w:pPr>
              <w:spacing w:line="360" w:lineRule="auto"/>
              <w:jc w:val="right"/>
              <w:rPr>
                <w:rFonts w:ascii="Calibri" w:hAnsi="Calibri" w:cs="Calibri"/>
              </w:rPr>
            </w:pPr>
            <w:r>
              <w:rPr>
                <w:rFonts w:ascii="Calibri" w:hAnsi="Calibri" w:cs="Calibri"/>
              </w:rPr>
              <w:t>28</w:t>
            </w:r>
          </w:p>
        </w:tc>
        <w:tc>
          <w:tcPr>
            <w:tcW w:w="993" w:type="dxa"/>
          </w:tcPr>
          <w:p w14:paraId="13D0FFFE" w14:textId="680D7EAD" w:rsidR="001019D6" w:rsidRPr="009667BA" w:rsidRDefault="001019D6" w:rsidP="002C22F4">
            <w:pPr>
              <w:spacing w:line="360" w:lineRule="auto"/>
              <w:jc w:val="right"/>
              <w:rPr>
                <w:rFonts w:ascii="Calibri" w:hAnsi="Calibri" w:cs="Calibri"/>
              </w:rPr>
            </w:pPr>
            <w:r>
              <w:rPr>
                <w:rFonts w:ascii="Calibri" w:hAnsi="Calibri" w:cs="Calibri"/>
              </w:rPr>
              <w:t>13.6</w:t>
            </w:r>
          </w:p>
        </w:tc>
        <w:tc>
          <w:tcPr>
            <w:tcW w:w="282" w:type="dxa"/>
          </w:tcPr>
          <w:p w14:paraId="4507E750" w14:textId="77777777" w:rsidR="001019D6" w:rsidRDefault="001019D6" w:rsidP="002C22F4">
            <w:pPr>
              <w:spacing w:line="360" w:lineRule="auto"/>
              <w:jc w:val="right"/>
              <w:rPr>
                <w:rFonts w:ascii="Calibri" w:hAnsi="Calibri" w:cs="Calibri"/>
              </w:rPr>
            </w:pPr>
          </w:p>
        </w:tc>
        <w:tc>
          <w:tcPr>
            <w:tcW w:w="708" w:type="dxa"/>
          </w:tcPr>
          <w:p w14:paraId="3D6BB336" w14:textId="4A3DEF08" w:rsidR="001019D6" w:rsidRDefault="001019D6" w:rsidP="002C22F4">
            <w:pPr>
              <w:spacing w:line="360" w:lineRule="auto"/>
              <w:jc w:val="right"/>
              <w:rPr>
                <w:rFonts w:ascii="Calibri" w:hAnsi="Calibri" w:cs="Calibri"/>
              </w:rPr>
            </w:pPr>
            <w:r>
              <w:rPr>
                <w:rFonts w:ascii="Calibri" w:hAnsi="Calibri" w:cs="Calibri"/>
              </w:rPr>
              <w:t>57</w:t>
            </w:r>
          </w:p>
        </w:tc>
      </w:tr>
      <w:tr w:rsidR="001019D6" w:rsidRPr="009667BA" w14:paraId="24D1E552" w14:textId="67C6FA67" w:rsidTr="001019D6">
        <w:tc>
          <w:tcPr>
            <w:tcW w:w="1809" w:type="dxa"/>
          </w:tcPr>
          <w:p w14:paraId="654ACC87" w14:textId="77777777" w:rsidR="001019D6" w:rsidRPr="009667BA" w:rsidRDefault="001019D6" w:rsidP="002C22F4">
            <w:pPr>
              <w:spacing w:line="360" w:lineRule="auto"/>
              <w:rPr>
                <w:rFonts w:ascii="Calibri" w:hAnsi="Calibri" w:cs="Calibri"/>
                <w:b/>
                <w:i/>
              </w:rPr>
            </w:pPr>
            <w:r w:rsidRPr="009667BA">
              <w:rPr>
                <w:rFonts w:ascii="Calibri" w:hAnsi="Calibri" w:cs="Calibri"/>
                <w:b/>
                <w:i/>
              </w:rPr>
              <w:t>Total</w:t>
            </w:r>
          </w:p>
        </w:tc>
        <w:tc>
          <w:tcPr>
            <w:tcW w:w="1134" w:type="dxa"/>
          </w:tcPr>
          <w:p w14:paraId="01954CFC" w14:textId="553218CF" w:rsidR="001019D6" w:rsidRPr="009667BA" w:rsidRDefault="001019D6" w:rsidP="002C22F4">
            <w:pPr>
              <w:spacing w:line="360" w:lineRule="auto"/>
              <w:jc w:val="right"/>
              <w:rPr>
                <w:rFonts w:ascii="Calibri" w:hAnsi="Calibri" w:cs="Calibri"/>
                <w:b/>
              </w:rPr>
            </w:pPr>
            <w:r>
              <w:rPr>
                <w:rFonts w:ascii="Calibri" w:hAnsi="Calibri" w:cs="Calibri"/>
                <w:b/>
              </w:rPr>
              <w:t>105</w:t>
            </w:r>
          </w:p>
        </w:tc>
        <w:tc>
          <w:tcPr>
            <w:tcW w:w="993" w:type="dxa"/>
          </w:tcPr>
          <w:p w14:paraId="57B70F46" w14:textId="2D08A4EF" w:rsidR="001019D6" w:rsidRPr="001019D6" w:rsidRDefault="001019D6" w:rsidP="002C22F4">
            <w:pPr>
              <w:spacing w:line="360" w:lineRule="auto"/>
              <w:jc w:val="right"/>
              <w:rPr>
                <w:rFonts w:ascii="Calibri" w:hAnsi="Calibri" w:cs="Calibri"/>
                <w:i/>
              </w:rPr>
            </w:pPr>
            <w:r>
              <w:rPr>
                <w:rFonts w:ascii="Calibri" w:hAnsi="Calibri" w:cs="Calibri"/>
                <w:i/>
              </w:rPr>
              <w:t>51.0</w:t>
            </w:r>
          </w:p>
        </w:tc>
        <w:tc>
          <w:tcPr>
            <w:tcW w:w="993" w:type="dxa"/>
          </w:tcPr>
          <w:p w14:paraId="4570EE30" w14:textId="7DEEB0E3" w:rsidR="001019D6" w:rsidRPr="009667BA" w:rsidRDefault="001019D6" w:rsidP="002C22F4">
            <w:pPr>
              <w:spacing w:line="360" w:lineRule="auto"/>
              <w:jc w:val="right"/>
              <w:rPr>
                <w:rFonts w:ascii="Calibri" w:hAnsi="Calibri" w:cs="Calibri"/>
                <w:b/>
              </w:rPr>
            </w:pPr>
            <w:r>
              <w:rPr>
                <w:rFonts w:ascii="Calibri" w:hAnsi="Calibri" w:cs="Calibri"/>
                <w:b/>
              </w:rPr>
              <w:t>101</w:t>
            </w:r>
          </w:p>
        </w:tc>
        <w:tc>
          <w:tcPr>
            <w:tcW w:w="993" w:type="dxa"/>
          </w:tcPr>
          <w:p w14:paraId="240F8C98" w14:textId="3FAC4329" w:rsidR="001019D6" w:rsidRPr="001019D6" w:rsidRDefault="001019D6" w:rsidP="002C22F4">
            <w:pPr>
              <w:spacing w:line="360" w:lineRule="auto"/>
              <w:jc w:val="right"/>
              <w:rPr>
                <w:rFonts w:ascii="Calibri" w:hAnsi="Calibri" w:cs="Calibri"/>
                <w:i/>
              </w:rPr>
            </w:pPr>
            <w:r w:rsidRPr="001019D6">
              <w:rPr>
                <w:rFonts w:ascii="Calibri" w:hAnsi="Calibri" w:cs="Calibri"/>
                <w:i/>
              </w:rPr>
              <w:t>49.0</w:t>
            </w:r>
          </w:p>
        </w:tc>
        <w:tc>
          <w:tcPr>
            <w:tcW w:w="282" w:type="dxa"/>
          </w:tcPr>
          <w:p w14:paraId="057C03CD" w14:textId="77777777" w:rsidR="001019D6" w:rsidRDefault="001019D6" w:rsidP="002C22F4">
            <w:pPr>
              <w:spacing w:line="360" w:lineRule="auto"/>
              <w:jc w:val="right"/>
              <w:rPr>
                <w:rFonts w:ascii="Calibri" w:hAnsi="Calibri" w:cs="Calibri"/>
                <w:b/>
              </w:rPr>
            </w:pPr>
          </w:p>
        </w:tc>
        <w:tc>
          <w:tcPr>
            <w:tcW w:w="708" w:type="dxa"/>
          </w:tcPr>
          <w:p w14:paraId="57812ED0" w14:textId="5B41C6FF" w:rsidR="001019D6" w:rsidRPr="009667BA" w:rsidRDefault="001019D6" w:rsidP="002C22F4">
            <w:pPr>
              <w:spacing w:line="360" w:lineRule="auto"/>
              <w:jc w:val="right"/>
              <w:rPr>
                <w:rFonts w:ascii="Calibri" w:hAnsi="Calibri" w:cs="Calibri"/>
                <w:b/>
              </w:rPr>
            </w:pPr>
            <w:r>
              <w:rPr>
                <w:rFonts w:ascii="Calibri" w:hAnsi="Calibri" w:cs="Calibri"/>
                <w:b/>
              </w:rPr>
              <w:t>206</w:t>
            </w:r>
          </w:p>
        </w:tc>
      </w:tr>
    </w:tbl>
    <w:p w14:paraId="7D3C49F8" w14:textId="77777777" w:rsidR="00D12718" w:rsidRDefault="00D12718" w:rsidP="002C22F4">
      <w:pPr>
        <w:spacing w:after="0" w:line="360" w:lineRule="auto"/>
        <w:rPr>
          <w:rFonts w:ascii="Calibri" w:eastAsia="Calibri" w:hAnsi="Calibri" w:cs="Times New Roman"/>
          <w:szCs w:val="22"/>
        </w:rPr>
      </w:pPr>
    </w:p>
    <w:p w14:paraId="23DB105E" w14:textId="77777777" w:rsidR="004D03B1" w:rsidRDefault="004D03B1" w:rsidP="002C22F4">
      <w:pPr>
        <w:spacing w:after="0" w:line="360" w:lineRule="auto"/>
        <w:rPr>
          <w:rFonts w:ascii="Calibri" w:eastAsia="Calibri" w:hAnsi="Calibri" w:cs="Times New Roman"/>
          <w:szCs w:val="22"/>
        </w:rPr>
      </w:pPr>
    </w:p>
    <w:p w14:paraId="4C0F0E67" w14:textId="0F51C350" w:rsidR="00D10116" w:rsidRPr="00AD0C02" w:rsidRDefault="004D03B1" w:rsidP="002C22F4">
      <w:pPr>
        <w:spacing w:after="0" w:line="360" w:lineRule="auto"/>
        <w:rPr>
          <w:rFonts w:ascii="Calibri" w:eastAsia="Calibri" w:hAnsi="Calibri" w:cs="Times New Roman"/>
          <w:szCs w:val="22"/>
        </w:rPr>
      </w:pPr>
      <w:r>
        <w:rPr>
          <w:noProof/>
          <w:lang w:eastAsia="en-GB"/>
        </w:rPr>
        <w:drawing>
          <wp:inline distT="0" distB="0" distL="0" distR="0" wp14:anchorId="4EBE8B0F" wp14:editId="67661D60">
            <wp:extent cx="3924300" cy="199072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614B16" w14:textId="77777777" w:rsidR="004D03B1" w:rsidRDefault="004D03B1" w:rsidP="002C22F4">
      <w:pPr>
        <w:spacing w:after="0" w:line="360" w:lineRule="auto"/>
        <w:rPr>
          <w:rFonts w:ascii="Calibri" w:eastAsia="Calibri" w:hAnsi="Calibri" w:cs="Times New Roman"/>
          <w:b/>
        </w:rPr>
      </w:pPr>
    </w:p>
    <w:p w14:paraId="038A6AD4" w14:textId="77777777" w:rsidR="004D03B1" w:rsidRPr="0061731A" w:rsidRDefault="004D03B1" w:rsidP="002C22F4">
      <w:pPr>
        <w:spacing w:after="0" w:line="360" w:lineRule="auto"/>
        <w:rPr>
          <w:rFonts w:ascii="Calibri" w:eastAsia="Calibri" w:hAnsi="Calibri" w:cs="Times New Roman"/>
          <w:b/>
          <w:sz w:val="16"/>
          <w:szCs w:val="16"/>
        </w:rPr>
      </w:pPr>
    </w:p>
    <w:p w14:paraId="66291705" w14:textId="77777777" w:rsidR="00DC2830" w:rsidRDefault="00DC2830" w:rsidP="002C22F4">
      <w:pPr>
        <w:spacing w:after="0" w:line="360" w:lineRule="auto"/>
        <w:rPr>
          <w:rFonts w:ascii="Calibri" w:eastAsia="Calibri" w:hAnsi="Calibri" w:cs="Times New Roman"/>
          <w:b/>
          <w:sz w:val="24"/>
          <w:u w:val="single"/>
        </w:rPr>
      </w:pPr>
    </w:p>
    <w:sectPr w:rsidR="00DC2830" w:rsidSect="00BA53C2">
      <w:headerReference w:type="default" r:id="rId12"/>
      <w:footerReference w:type="default" r:id="rId13"/>
      <w:headerReference w:type="first" r:id="rId14"/>
      <w:footerReference w:type="first" r:id="rId15"/>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5F7C56" w:rsidRDefault="005F7C56" w:rsidP="00234F6D">
      <w:r>
        <w:separator/>
      </w:r>
    </w:p>
  </w:endnote>
  <w:endnote w:type="continuationSeparator" w:id="0">
    <w:p w14:paraId="26204E06" w14:textId="77777777" w:rsidR="005F7C56" w:rsidRDefault="005F7C56"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25863"/>
      <w:docPartObj>
        <w:docPartGallery w:val="Page Numbers (Bottom of Page)"/>
        <w:docPartUnique/>
      </w:docPartObj>
    </w:sdtPr>
    <w:sdtEndPr>
      <w:rPr>
        <w:noProof/>
      </w:rPr>
    </w:sdtEndPr>
    <w:sdtContent>
      <w:p w14:paraId="3FABA016" w14:textId="67FB92F7" w:rsidR="00431DFD" w:rsidRDefault="00431DFD">
        <w:pPr>
          <w:pStyle w:val="Footer"/>
          <w:jc w:val="right"/>
        </w:pPr>
        <w:r>
          <w:fldChar w:fldCharType="begin"/>
        </w:r>
        <w:r>
          <w:instrText xml:space="preserve"> PAGE   \* MERGEFORMAT </w:instrText>
        </w:r>
        <w:r>
          <w:fldChar w:fldCharType="separate"/>
        </w:r>
        <w:r w:rsidR="00443D1F">
          <w:rPr>
            <w:noProof/>
          </w:rPr>
          <w:t>2</w:t>
        </w:r>
        <w:r>
          <w:rPr>
            <w:noProof/>
          </w:rPr>
          <w:fldChar w:fldCharType="end"/>
        </w:r>
      </w:p>
    </w:sdtContent>
  </w:sdt>
  <w:p w14:paraId="30437931" w14:textId="0818EF93" w:rsidR="005F7C56" w:rsidRDefault="005F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A712" w14:textId="78453EC4" w:rsidR="005F7C56" w:rsidRDefault="000C7CF4">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sidR="005F7C56">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5F7C56" w:rsidRDefault="005F7C56" w:rsidP="00234F6D">
      <w:r>
        <w:separator/>
      </w:r>
    </w:p>
  </w:footnote>
  <w:footnote w:type="continuationSeparator" w:id="0">
    <w:p w14:paraId="4B241839" w14:textId="77777777" w:rsidR="005F7C56" w:rsidRDefault="005F7C56"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D51B" w14:textId="3C46F32C" w:rsidR="005F7C56" w:rsidRDefault="005F7C56">
    <w:pPr>
      <w:pStyle w:val="Header"/>
    </w:pPr>
    <w:r>
      <w:rPr>
        <w:noProof/>
        <w:lang w:eastAsia="en-GB"/>
      </w:rPr>
      <w:drawing>
        <wp:anchor distT="0" distB="0" distL="114300" distR="114300" simplePos="0" relativeHeight="251661312" behindDoc="0" locked="0" layoutInCell="1" allowOverlap="1" wp14:anchorId="725A8C99" wp14:editId="37E0D1A6">
          <wp:simplePos x="0" y="0"/>
          <wp:positionH relativeFrom="column">
            <wp:posOffset>4158615</wp:posOffset>
          </wp:positionH>
          <wp:positionV relativeFrom="paragraph">
            <wp:posOffset>6985</wp:posOffset>
          </wp:positionV>
          <wp:extent cx="2171065" cy="5378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r w:rsidR="00443D1F">
      <w:t>Breach report V1.8</w:t>
    </w:r>
  </w:p>
  <w:p w14:paraId="1C5390C8" w14:textId="77777777" w:rsidR="00AD0C02" w:rsidRDefault="00AD0C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3BC6115B" w:rsidR="005F7C56" w:rsidRPr="00234F6D" w:rsidRDefault="005F7C56" w:rsidP="00BE008E">
    <w:r>
      <w:rPr>
        <w:noProof/>
        <w:lang w:eastAsia="en-GB"/>
      </w:rPr>
      <w:drawing>
        <wp:anchor distT="0" distB="0" distL="114300" distR="114300" simplePos="0" relativeHeight="251662336" behindDoc="0" locked="0" layoutInCell="1" allowOverlap="1" wp14:anchorId="01A422FA" wp14:editId="693F32AC">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0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D066EA"/>
    <w:lvl w:ilvl="0">
      <w:start w:val="1"/>
      <w:numFmt w:val="decimal"/>
      <w:lvlText w:val="%1."/>
      <w:lvlJc w:val="left"/>
      <w:pPr>
        <w:tabs>
          <w:tab w:val="num" w:pos="1492"/>
        </w:tabs>
        <w:ind w:left="1492" w:hanging="360"/>
      </w:pPr>
    </w:lvl>
  </w:abstractNum>
  <w:abstractNum w:abstractNumId="2">
    <w:nsid w:val="FFFFFF7D"/>
    <w:multiLevelType w:val="singleLevel"/>
    <w:tmpl w:val="385A558E"/>
    <w:lvl w:ilvl="0">
      <w:start w:val="1"/>
      <w:numFmt w:val="decimal"/>
      <w:lvlText w:val="%1."/>
      <w:lvlJc w:val="left"/>
      <w:pPr>
        <w:tabs>
          <w:tab w:val="num" w:pos="1209"/>
        </w:tabs>
        <w:ind w:left="1209" w:hanging="360"/>
      </w:pPr>
    </w:lvl>
  </w:abstractNum>
  <w:abstractNum w:abstractNumId="3">
    <w:nsid w:val="FFFFFF7E"/>
    <w:multiLevelType w:val="singleLevel"/>
    <w:tmpl w:val="B2947186"/>
    <w:lvl w:ilvl="0">
      <w:start w:val="1"/>
      <w:numFmt w:val="decimal"/>
      <w:lvlText w:val="%1."/>
      <w:lvlJc w:val="left"/>
      <w:pPr>
        <w:tabs>
          <w:tab w:val="num" w:pos="926"/>
        </w:tabs>
        <w:ind w:left="926" w:hanging="360"/>
      </w:pPr>
    </w:lvl>
  </w:abstractNum>
  <w:abstractNum w:abstractNumId="4">
    <w:nsid w:val="FFFFFF7F"/>
    <w:multiLevelType w:val="singleLevel"/>
    <w:tmpl w:val="BC824456"/>
    <w:lvl w:ilvl="0">
      <w:start w:val="1"/>
      <w:numFmt w:val="decimal"/>
      <w:lvlText w:val="%1."/>
      <w:lvlJc w:val="left"/>
      <w:pPr>
        <w:tabs>
          <w:tab w:val="num" w:pos="643"/>
        </w:tabs>
        <w:ind w:left="643" w:hanging="360"/>
      </w:pPr>
    </w:lvl>
  </w:abstractNum>
  <w:abstractNum w:abstractNumId="5">
    <w:nsid w:val="FFFFFF80"/>
    <w:multiLevelType w:val="singleLevel"/>
    <w:tmpl w:val="AD66CB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D6E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6888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1E79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BC297C"/>
    <w:lvl w:ilvl="0">
      <w:start w:val="1"/>
      <w:numFmt w:val="decimal"/>
      <w:lvlText w:val="%1."/>
      <w:lvlJc w:val="left"/>
      <w:pPr>
        <w:tabs>
          <w:tab w:val="num" w:pos="360"/>
        </w:tabs>
        <w:ind w:left="360" w:hanging="360"/>
      </w:pPr>
    </w:lvl>
  </w:abstractNum>
  <w:abstractNum w:abstractNumId="10">
    <w:nsid w:val="FFFFFF89"/>
    <w:multiLevelType w:val="singleLevel"/>
    <w:tmpl w:val="0C3CB3EC"/>
    <w:lvl w:ilvl="0">
      <w:start w:val="1"/>
      <w:numFmt w:val="bullet"/>
      <w:lvlText w:val=""/>
      <w:lvlJc w:val="left"/>
      <w:pPr>
        <w:tabs>
          <w:tab w:val="num" w:pos="360"/>
        </w:tabs>
        <w:ind w:left="360" w:hanging="360"/>
      </w:pPr>
      <w:rPr>
        <w:rFonts w:ascii="Symbol" w:hAnsi="Symbol" w:hint="default"/>
      </w:rPr>
    </w:lvl>
  </w:abstractNum>
  <w:abstractNum w:abstractNumId="11">
    <w:nsid w:val="10886120"/>
    <w:multiLevelType w:val="hybridMultilevel"/>
    <w:tmpl w:val="938C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96098D"/>
    <w:multiLevelType w:val="hybridMultilevel"/>
    <w:tmpl w:val="2AF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C7266"/>
    <w:multiLevelType w:val="hybridMultilevel"/>
    <w:tmpl w:val="F23A64D6"/>
    <w:lvl w:ilvl="0" w:tplc="031CA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AA4E08"/>
    <w:multiLevelType w:val="hybridMultilevel"/>
    <w:tmpl w:val="8BE6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36735"/>
    <w:multiLevelType w:val="hybridMultilevel"/>
    <w:tmpl w:val="4EC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C29E0"/>
    <w:multiLevelType w:val="hybridMultilevel"/>
    <w:tmpl w:val="81807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D07103"/>
    <w:multiLevelType w:val="hybridMultilevel"/>
    <w:tmpl w:val="AAAE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DB3DE0"/>
    <w:multiLevelType w:val="hybridMultilevel"/>
    <w:tmpl w:val="9746C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AD6A83"/>
    <w:multiLevelType w:val="hybridMultilevel"/>
    <w:tmpl w:val="3C9EEBEC"/>
    <w:lvl w:ilvl="0" w:tplc="A922F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333E78"/>
    <w:multiLevelType w:val="hybridMultilevel"/>
    <w:tmpl w:val="B05C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4"/>
  </w:num>
  <w:num w:numId="15">
    <w:abstractNumId w:val="19"/>
  </w:num>
  <w:num w:numId="16">
    <w:abstractNumId w:val="13"/>
  </w:num>
  <w:num w:numId="17">
    <w:abstractNumId w:val="11"/>
  </w:num>
  <w:num w:numId="18">
    <w:abstractNumId w:val="16"/>
  </w:num>
  <w:num w:numId="19">
    <w:abstractNumId w:val="1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15849"/>
    <w:rsid w:val="00076F16"/>
    <w:rsid w:val="00085BEC"/>
    <w:rsid w:val="000A558C"/>
    <w:rsid w:val="000C1EC5"/>
    <w:rsid w:val="000C43EB"/>
    <w:rsid w:val="000C7CF4"/>
    <w:rsid w:val="000D7E1F"/>
    <w:rsid w:val="000E2458"/>
    <w:rsid w:val="000F4440"/>
    <w:rsid w:val="00100054"/>
    <w:rsid w:val="001019D6"/>
    <w:rsid w:val="00127AFF"/>
    <w:rsid w:val="0013503F"/>
    <w:rsid w:val="001444A7"/>
    <w:rsid w:val="001707AD"/>
    <w:rsid w:val="00191996"/>
    <w:rsid w:val="00193BFA"/>
    <w:rsid w:val="001A6AD5"/>
    <w:rsid w:val="001B16DC"/>
    <w:rsid w:val="001B39E0"/>
    <w:rsid w:val="001B41C4"/>
    <w:rsid w:val="001C7DAD"/>
    <w:rsid w:val="001D40C2"/>
    <w:rsid w:val="001D4968"/>
    <w:rsid w:val="001E5072"/>
    <w:rsid w:val="002126E2"/>
    <w:rsid w:val="00214350"/>
    <w:rsid w:val="00234F6D"/>
    <w:rsid w:val="00236E57"/>
    <w:rsid w:val="002676B7"/>
    <w:rsid w:val="002719A1"/>
    <w:rsid w:val="00280A52"/>
    <w:rsid w:val="00293F28"/>
    <w:rsid w:val="002B1CB1"/>
    <w:rsid w:val="002C22F4"/>
    <w:rsid w:val="002F7928"/>
    <w:rsid w:val="00314FBD"/>
    <w:rsid w:val="003235A2"/>
    <w:rsid w:val="00350036"/>
    <w:rsid w:val="00372711"/>
    <w:rsid w:val="00373AEE"/>
    <w:rsid w:val="00377C8C"/>
    <w:rsid w:val="00381946"/>
    <w:rsid w:val="003A7D35"/>
    <w:rsid w:val="003B451E"/>
    <w:rsid w:val="003B4CB7"/>
    <w:rsid w:val="003E5CA2"/>
    <w:rsid w:val="00411D67"/>
    <w:rsid w:val="00431DFD"/>
    <w:rsid w:val="00443D1F"/>
    <w:rsid w:val="00444964"/>
    <w:rsid w:val="0044745A"/>
    <w:rsid w:val="0046376B"/>
    <w:rsid w:val="00470EA0"/>
    <w:rsid w:val="00485FAC"/>
    <w:rsid w:val="004B51DC"/>
    <w:rsid w:val="004C19B7"/>
    <w:rsid w:val="004C4155"/>
    <w:rsid w:val="004D03B1"/>
    <w:rsid w:val="004D1C9C"/>
    <w:rsid w:val="004E3F96"/>
    <w:rsid w:val="004F168F"/>
    <w:rsid w:val="00530BA9"/>
    <w:rsid w:val="00543A34"/>
    <w:rsid w:val="005524DA"/>
    <w:rsid w:val="005823AD"/>
    <w:rsid w:val="00584527"/>
    <w:rsid w:val="005D12F5"/>
    <w:rsid w:val="005D4763"/>
    <w:rsid w:val="005F7C56"/>
    <w:rsid w:val="0061731A"/>
    <w:rsid w:val="00641D3C"/>
    <w:rsid w:val="006A7247"/>
    <w:rsid w:val="0072434F"/>
    <w:rsid w:val="00742B06"/>
    <w:rsid w:val="0079042D"/>
    <w:rsid w:val="007E4DAA"/>
    <w:rsid w:val="007F5D96"/>
    <w:rsid w:val="007F77DC"/>
    <w:rsid w:val="007F7C65"/>
    <w:rsid w:val="00810356"/>
    <w:rsid w:val="0081047C"/>
    <w:rsid w:val="008356B7"/>
    <w:rsid w:val="00880C3E"/>
    <w:rsid w:val="008850BB"/>
    <w:rsid w:val="008B46E9"/>
    <w:rsid w:val="008C602D"/>
    <w:rsid w:val="008F0C9F"/>
    <w:rsid w:val="008F7008"/>
    <w:rsid w:val="0090704E"/>
    <w:rsid w:val="00917651"/>
    <w:rsid w:val="00932831"/>
    <w:rsid w:val="0094303C"/>
    <w:rsid w:val="00946AB2"/>
    <w:rsid w:val="00964279"/>
    <w:rsid w:val="009667BA"/>
    <w:rsid w:val="00983566"/>
    <w:rsid w:val="009A0E26"/>
    <w:rsid w:val="00A13F7C"/>
    <w:rsid w:val="00A17704"/>
    <w:rsid w:val="00A40045"/>
    <w:rsid w:val="00A77B93"/>
    <w:rsid w:val="00A86E64"/>
    <w:rsid w:val="00A929A7"/>
    <w:rsid w:val="00A966D1"/>
    <w:rsid w:val="00AD0C02"/>
    <w:rsid w:val="00AF48E1"/>
    <w:rsid w:val="00B17F61"/>
    <w:rsid w:val="00B2426F"/>
    <w:rsid w:val="00B25951"/>
    <w:rsid w:val="00B678E1"/>
    <w:rsid w:val="00B678FD"/>
    <w:rsid w:val="00B703AB"/>
    <w:rsid w:val="00B75230"/>
    <w:rsid w:val="00B90470"/>
    <w:rsid w:val="00BA4AC2"/>
    <w:rsid w:val="00BA53C2"/>
    <w:rsid w:val="00BE008E"/>
    <w:rsid w:val="00BE2F9F"/>
    <w:rsid w:val="00BE7233"/>
    <w:rsid w:val="00C02317"/>
    <w:rsid w:val="00C043A4"/>
    <w:rsid w:val="00C41FBD"/>
    <w:rsid w:val="00C45034"/>
    <w:rsid w:val="00C5704F"/>
    <w:rsid w:val="00C61B86"/>
    <w:rsid w:val="00C83FDB"/>
    <w:rsid w:val="00C84257"/>
    <w:rsid w:val="00C9469A"/>
    <w:rsid w:val="00CA0A24"/>
    <w:rsid w:val="00CB2B1E"/>
    <w:rsid w:val="00CE060B"/>
    <w:rsid w:val="00CE55AA"/>
    <w:rsid w:val="00D040D5"/>
    <w:rsid w:val="00D10116"/>
    <w:rsid w:val="00D10D33"/>
    <w:rsid w:val="00D12718"/>
    <w:rsid w:val="00D5595B"/>
    <w:rsid w:val="00D706FE"/>
    <w:rsid w:val="00DA6A8F"/>
    <w:rsid w:val="00DB7C49"/>
    <w:rsid w:val="00DC2830"/>
    <w:rsid w:val="00DE1C6D"/>
    <w:rsid w:val="00DF28F1"/>
    <w:rsid w:val="00E126BD"/>
    <w:rsid w:val="00E2151C"/>
    <w:rsid w:val="00E31279"/>
    <w:rsid w:val="00E365A2"/>
    <w:rsid w:val="00E70D57"/>
    <w:rsid w:val="00E94CA1"/>
    <w:rsid w:val="00F12DD8"/>
    <w:rsid w:val="00F20E63"/>
    <w:rsid w:val="00F43BB1"/>
    <w:rsid w:val="00F565FA"/>
    <w:rsid w:val="00F65959"/>
    <w:rsid w:val="00F668CA"/>
    <w:rsid w:val="00F91FBF"/>
    <w:rsid w:val="00FA0A14"/>
    <w:rsid w:val="00FB391F"/>
    <w:rsid w:val="00FE4A7E"/>
    <w:rsid w:val="00FE4E3C"/>
    <w:rsid w:val="00FE5848"/>
    <w:rsid w:val="00FF1F39"/>
    <w:rsid w:val="00FF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table" w:customStyle="1" w:styleId="TableGrid1">
    <w:name w:val="Table Grid1"/>
    <w:basedOn w:val="TableNormal"/>
    <w:next w:val="TableGrid"/>
    <w:uiPriority w:val="59"/>
    <w:rsid w:val="00530BA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1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D3C"/>
    <w:rPr>
      <w:sz w:val="20"/>
      <w:szCs w:val="20"/>
      <w:lang w:val="en-GB"/>
    </w:rPr>
  </w:style>
  <w:style w:type="character" w:styleId="FootnoteReference">
    <w:name w:val="footnote reference"/>
    <w:basedOn w:val="DefaultParagraphFont"/>
    <w:uiPriority w:val="99"/>
    <w:semiHidden/>
    <w:unhideWhenUsed/>
    <w:rsid w:val="00641D3C"/>
    <w:rPr>
      <w:vertAlign w:val="superscript"/>
    </w:rPr>
  </w:style>
  <w:style w:type="character" w:styleId="CommentReference">
    <w:name w:val="annotation reference"/>
    <w:basedOn w:val="DefaultParagraphFont"/>
    <w:uiPriority w:val="99"/>
    <w:semiHidden/>
    <w:unhideWhenUsed/>
    <w:rsid w:val="00641D3C"/>
    <w:rPr>
      <w:sz w:val="16"/>
      <w:szCs w:val="16"/>
    </w:rPr>
  </w:style>
  <w:style w:type="paragraph" w:styleId="CommentText">
    <w:name w:val="annotation text"/>
    <w:basedOn w:val="Normal"/>
    <w:link w:val="CommentTextChar"/>
    <w:uiPriority w:val="99"/>
    <w:semiHidden/>
    <w:unhideWhenUsed/>
    <w:rsid w:val="00641D3C"/>
    <w:pPr>
      <w:spacing w:line="240" w:lineRule="auto"/>
    </w:pPr>
    <w:rPr>
      <w:sz w:val="20"/>
      <w:szCs w:val="20"/>
    </w:rPr>
  </w:style>
  <w:style w:type="character" w:customStyle="1" w:styleId="CommentTextChar">
    <w:name w:val="Comment Text Char"/>
    <w:basedOn w:val="DefaultParagraphFont"/>
    <w:link w:val="CommentText"/>
    <w:uiPriority w:val="99"/>
    <w:semiHidden/>
    <w:rsid w:val="00641D3C"/>
    <w:rPr>
      <w:sz w:val="20"/>
      <w:szCs w:val="20"/>
      <w:lang w:val="en-GB"/>
    </w:rPr>
  </w:style>
  <w:style w:type="paragraph" w:styleId="CommentSubject">
    <w:name w:val="annotation subject"/>
    <w:basedOn w:val="CommentText"/>
    <w:next w:val="CommentText"/>
    <w:link w:val="CommentSubjectChar"/>
    <w:uiPriority w:val="99"/>
    <w:semiHidden/>
    <w:unhideWhenUsed/>
    <w:rsid w:val="00641D3C"/>
    <w:rPr>
      <w:b/>
      <w:bCs/>
    </w:rPr>
  </w:style>
  <w:style w:type="character" w:customStyle="1" w:styleId="CommentSubjectChar">
    <w:name w:val="Comment Subject Char"/>
    <w:basedOn w:val="CommentTextChar"/>
    <w:link w:val="CommentSubject"/>
    <w:uiPriority w:val="99"/>
    <w:semiHidden/>
    <w:rsid w:val="00641D3C"/>
    <w:rPr>
      <w:b/>
      <w:bCs/>
      <w:sz w:val="20"/>
      <w:szCs w:val="20"/>
      <w:lang w:val="en-GB"/>
    </w:rPr>
  </w:style>
  <w:style w:type="table" w:customStyle="1" w:styleId="TableGrid2">
    <w:name w:val="Table Grid2"/>
    <w:basedOn w:val="TableNormal"/>
    <w:next w:val="TableGrid"/>
    <w:uiPriority w:val="59"/>
    <w:rsid w:val="001B39E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table" w:customStyle="1" w:styleId="TableGrid1">
    <w:name w:val="Table Grid1"/>
    <w:basedOn w:val="TableNormal"/>
    <w:next w:val="TableGrid"/>
    <w:uiPriority w:val="59"/>
    <w:rsid w:val="00530BA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1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D3C"/>
    <w:rPr>
      <w:sz w:val="20"/>
      <w:szCs w:val="20"/>
      <w:lang w:val="en-GB"/>
    </w:rPr>
  </w:style>
  <w:style w:type="character" w:styleId="FootnoteReference">
    <w:name w:val="footnote reference"/>
    <w:basedOn w:val="DefaultParagraphFont"/>
    <w:uiPriority w:val="99"/>
    <w:semiHidden/>
    <w:unhideWhenUsed/>
    <w:rsid w:val="00641D3C"/>
    <w:rPr>
      <w:vertAlign w:val="superscript"/>
    </w:rPr>
  </w:style>
  <w:style w:type="character" w:styleId="CommentReference">
    <w:name w:val="annotation reference"/>
    <w:basedOn w:val="DefaultParagraphFont"/>
    <w:uiPriority w:val="99"/>
    <w:semiHidden/>
    <w:unhideWhenUsed/>
    <w:rsid w:val="00641D3C"/>
    <w:rPr>
      <w:sz w:val="16"/>
      <w:szCs w:val="16"/>
    </w:rPr>
  </w:style>
  <w:style w:type="paragraph" w:styleId="CommentText">
    <w:name w:val="annotation text"/>
    <w:basedOn w:val="Normal"/>
    <w:link w:val="CommentTextChar"/>
    <w:uiPriority w:val="99"/>
    <w:semiHidden/>
    <w:unhideWhenUsed/>
    <w:rsid w:val="00641D3C"/>
    <w:pPr>
      <w:spacing w:line="240" w:lineRule="auto"/>
    </w:pPr>
    <w:rPr>
      <w:sz w:val="20"/>
      <w:szCs w:val="20"/>
    </w:rPr>
  </w:style>
  <w:style w:type="character" w:customStyle="1" w:styleId="CommentTextChar">
    <w:name w:val="Comment Text Char"/>
    <w:basedOn w:val="DefaultParagraphFont"/>
    <w:link w:val="CommentText"/>
    <w:uiPriority w:val="99"/>
    <w:semiHidden/>
    <w:rsid w:val="00641D3C"/>
    <w:rPr>
      <w:sz w:val="20"/>
      <w:szCs w:val="20"/>
      <w:lang w:val="en-GB"/>
    </w:rPr>
  </w:style>
  <w:style w:type="paragraph" w:styleId="CommentSubject">
    <w:name w:val="annotation subject"/>
    <w:basedOn w:val="CommentText"/>
    <w:next w:val="CommentText"/>
    <w:link w:val="CommentSubjectChar"/>
    <w:uiPriority w:val="99"/>
    <w:semiHidden/>
    <w:unhideWhenUsed/>
    <w:rsid w:val="00641D3C"/>
    <w:rPr>
      <w:b/>
      <w:bCs/>
    </w:rPr>
  </w:style>
  <w:style w:type="character" w:customStyle="1" w:styleId="CommentSubjectChar">
    <w:name w:val="Comment Subject Char"/>
    <w:basedOn w:val="CommentTextChar"/>
    <w:link w:val="CommentSubject"/>
    <w:uiPriority w:val="99"/>
    <w:semiHidden/>
    <w:rsid w:val="00641D3C"/>
    <w:rPr>
      <w:b/>
      <w:bCs/>
      <w:sz w:val="20"/>
      <w:szCs w:val="20"/>
      <w:lang w:val="en-GB"/>
    </w:rPr>
  </w:style>
  <w:style w:type="table" w:customStyle="1" w:styleId="TableGrid2">
    <w:name w:val="Table Grid2"/>
    <w:basedOn w:val="TableNormal"/>
    <w:next w:val="TableGrid"/>
    <w:uiPriority w:val="59"/>
    <w:rsid w:val="001B39E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4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1\EHutchin\My%20Documents\PCT_Data\Elaine.Hutchings\elaine.hutchings\My%20Documents\Breaches\2015\Report%2014%20to%2015\Type%20of%20stud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Users\GBBULVD\BULHOME1\EHutchin\My%20Documents\PCT_Data\Elaine.Hutchings\elaine.hutchings\My%20Documents\Breaches\2015\Report%2014%20to%2015\Other%20facto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Sheet1!$A$1:$A$4</c:f>
              <c:strCache>
                <c:ptCount val="4"/>
                <c:pt idx="0">
                  <c:v>Serious breach  (41.75%)</c:v>
                </c:pt>
                <c:pt idx="1">
                  <c:v>Violation  (51.94%)</c:v>
                </c:pt>
                <c:pt idx="2">
                  <c:v>Deviation  (5.64%)</c:v>
                </c:pt>
                <c:pt idx="3">
                  <c:v>Fraud or misconduct  (0.97%)</c:v>
                </c:pt>
              </c:strCache>
            </c:strRef>
          </c:cat>
          <c:val>
            <c:numRef>
              <c:f>Sheet1!$B$1:$B$4</c:f>
              <c:numCache>
                <c:formatCode>General</c:formatCode>
                <c:ptCount val="4"/>
                <c:pt idx="0">
                  <c:v>86</c:v>
                </c:pt>
                <c:pt idx="1">
                  <c:v>107</c:v>
                </c:pt>
                <c:pt idx="2">
                  <c:v>11</c:v>
                </c:pt>
                <c:pt idx="3">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Sheet1!$A$1:$A$2</c:f>
              <c:strCache>
                <c:ptCount val="2"/>
                <c:pt idx="0">
                  <c:v>CTIMPs  (71.36%)</c:v>
                </c:pt>
                <c:pt idx="1">
                  <c:v>Other  (28.64%)</c:v>
                </c:pt>
              </c:strCache>
            </c:strRef>
          </c:cat>
          <c:val>
            <c:numRef>
              <c:f>Sheet1!$B$1:$B$2</c:f>
              <c:numCache>
                <c:formatCode>General</c:formatCode>
                <c:ptCount val="2"/>
                <c:pt idx="0">
                  <c:v>147</c:v>
                </c:pt>
                <c:pt idx="1">
                  <c:v>59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Sheet1!$A$1:$A$4</c:f>
              <c:strCache>
                <c:ptCount val="4"/>
                <c:pt idx="0">
                  <c:v>CTIMPs open (36.9%)</c:v>
                </c:pt>
                <c:pt idx="1">
                  <c:v>Other open (14.1%) </c:v>
                </c:pt>
                <c:pt idx="2">
                  <c:v>CTIMPs closed (35.4%) </c:v>
                </c:pt>
                <c:pt idx="3">
                  <c:v>Other closed (13.6%) </c:v>
                </c:pt>
              </c:strCache>
            </c:strRef>
          </c:cat>
          <c:val>
            <c:numRef>
              <c:f>Sheet1!$B$1:$B$4</c:f>
              <c:numCache>
                <c:formatCode>General</c:formatCode>
                <c:ptCount val="4"/>
                <c:pt idx="0">
                  <c:v>76</c:v>
                </c:pt>
                <c:pt idx="1">
                  <c:v>29</c:v>
                </c:pt>
                <c:pt idx="2">
                  <c:v>73</c:v>
                </c:pt>
                <c:pt idx="3">
                  <c:v>28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09D0-045C-4CD1-951F-7317A7D5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Steve Tebbutt</cp:lastModifiedBy>
  <cp:revision>4</cp:revision>
  <cp:lastPrinted>2015-05-06T09:42:00Z</cp:lastPrinted>
  <dcterms:created xsi:type="dcterms:W3CDTF">2015-08-21T09:47:00Z</dcterms:created>
  <dcterms:modified xsi:type="dcterms:W3CDTF">2015-09-09T07:44:00Z</dcterms:modified>
</cp:coreProperties>
</file>