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A8C7D" w14:textId="77777777" w:rsidR="00DA673F" w:rsidRDefault="00DA673F" w:rsidP="00DA673F">
      <w:pPr>
        <w:pStyle w:val="Body"/>
        <w:rPr>
          <w:sz w:val="36"/>
          <w:szCs w:val="36"/>
        </w:rPr>
      </w:pPr>
    </w:p>
    <w:p w14:paraId="73AC68EE" w14:textId="77777777" w:rsidR="00DA673F" w:rsidRDefault="00DA673F" w:rsidP="00DA673F">
      <w:pPr>
        <w:pStyle w:val="Body"/>
        <w:rPr>
          <w:sz w:val="36"/>
          <w:szCs w:val="36"/>
        </w:rPr>
      </w:pPr>
    </w:p>
    <w:p w14:paraId="517ED242" w14:textId="77777777" w:rsidR="00DA673F" w:rsidRDefault="00DA673F" w:rsidP="00DA673F">
      <w:pPr>
        <w:pStyle w:val="Body"/>
        <w:rPr>
          <w:sz w:val="36"/>
          <w:szCs w:val="36"/>
        </w:rPr>
      </w:pPr>
      <w:r>
        <w:rPr>
          <w:sz w:val="36"/>
          <w:szCs w:val="36"/>
        </w:rPr>
        <w:t>Update on Non-Executive Director Portfolios</w:t>
      </w:r>
    </w:p>
    <w:p w14:paraId="09550D70" w14:textId="77777777" w:rsidR="00DA673F" w:rsidRDefault="00DA673F" w:rsidP="00DA673F">
      <w:pPr>
        <w:pStyle w:val="Body"/>
      </w:pPr>
    </w:p>
    <w:p w14:paraId="1EF144E7" w14:textId="77777777" w:rsidR="00DA673F" w:rsidRDefault="00DA673F" w:rsidP="00DA673F">
      <w:pPr>
        <w:pStyle w:val="Body"/>
      </w:pPr>
    </w:p>
    <w:p w14:paraId="28ED02C6" w14:textId="77777777" w:rsidR="00DA673F" w:rsidRDefault="00DA673F" w:rsidP="00DA673F">
      <w:pPr>
        <w:pStyle w:val="Body"/>
      </w:pPr>
      <w:r>
        <w:t xml:space="preserve">Following discussion at the April Board meeting, the following allocations to NED Portfolios have been identified. </w:t>
      </w:r>
    </w:p>
    <w:p w14:paraId="279029E4" w14:textId="77777777" w:rsidR="00DA673F" w:rsidRDefault="00DA673F" w:rsidP="00DA673F">
      <w:pPr>
        <w:pStyle w:val="Body"/>
      </w:pPr>
    </w:p>
    <w:p w14:paraId="60A3E000" w14:textId="77777777" w:rsidR="00DA673F" w:rsidRDefault="00DA673F" w:rsidP="00DA673F">
      <w:pPr>
        <w:pStyle w:val="Body"/>
      </w:pPr>
    </w:p>
    <w:p w14:paraId="09D5477B" w14:textId="77777777" w:rsidR="00DA673F" w:rsidRDefault="00DA673F" w:rsidP="00DA673F">
      <w:pPr>
        <w:pStyle w:val="Body"/>
      </w:pPr>
      <w:r>
        <w:t>Estates: Graham Clarke (ED lead Debbie Corrigan)</w:t>
      </w:r>
    </w:p>
    <w:p w14:paraId="5623E73D" w14:textId="77777777" w:rsidR="00DA673F" w:rsidRDefault="00DA673F" w:rsidP="00DA673F">
      <w:pPr>
        <w:pStyle w:val="Body"/>
      </w:pPr>
    </w:p>
    <w:p w14:paraId="3A6AF9C9" w14:textId="77777777" w:rsidR="00DA673F" w:rsidRDefault="00DA673F" w:rsidP="00DA673F">
      <w:pPr>
        <w:pStyle w:val="Body"/>
      </w:pPr>
      <w:r>
        <w:t>Consistency of Ethical Review: Nalin Thakkar (ED lead Joan Kirkbride)</w:t>
      </w:r>
    </w:p>
    <w:p w14:paraId="34FD59B4" w14:textId="77777777" w:rsidR="00DA673F" w:rsidRDefault="00DA673F" w:rsidP="00DA673F">
      <w:pPr>
        <w:pStyle w:val="Body"/>
      </w:pPr>
    </w:p>
    <w:p w14:paraId="76672561" w14:textId="77777777" w:rsidR="00DA673F" w:rsidRDefault="00DA673F" w:rsidP="00DA673F">
      <w:pPr>
        <w:pStyle w:val="Body"/>
      </w:pPr>
      <w:r>
        <w:t>Transparency: Allison Jeynes-Ellis (ED lead Tom Smith)</w:t>
      </w:r>
    </w:p>
    <w:p w14:paraId="6E11F604" w14:textId="77777777" w:rsidR="00DA673F" w:rsidRDefault="00DA673F" w:rsidP="00DA673F">
      <w:pPr>
        <w:pStyle w:val="Body"/>
      </w:pPr>
    </w:p>
    <w:p w14:paraId="4217FA5A" w14:textId="77777777" w:rsidR="00DA673F" w:rsidRDefault="00DA673F" w:rsidP="00DA673F">
      <w:pPr>
        <w:pStyle w:val="Body"/>
      </w:pPr>
      <w:r>
        <w:t>ISO9001: Jonathan Montgomery (ED lead Tom Smith)</w:t>
      </w:r>
    </w:p>
    <w:p w14:paraId="2CEC3520" w14:textId="77777777" w:rsidR="00DA673F" w:rsidRDefault="00DA673F" w:rsidP="00DA673F">
      <w:pPr>
        <w:pStyle w:val="Body"/>
      </w:pPr>
    </w:p>
    <w:p w14:paraId="7CBECBB6" w14:textId="77777777" w:rsidR="00DA673F" w:rsidRDefault="00DA673F" w:rsidP="00DA673F">
      <w:pPr>
        <w:pStyle w:val="Body"/>
      </w:pPr>
      <w:r>
        <w:t>Programme Management Office: Deirdre Kelly (ED lead Ian Cook)</w:t>
      </w:r>
    </w:p>
    <w:p w14:paraId="3E9A0312" w14:textId="77777777" w:rsidR="00DA673F" w:rsidRDefault="00DA673F" w:rsidP="00DA673F">
      <w:pPr>
        <w:pStyle w:val="Body"/>
      </w:pPr>
    </w:p>
    <w:p w14:paraId="3574B06B" w14:textId="77777777" w:rsidR="00DA673F" w:rsidRDefault="00DA673F" w:rsidP="00DA673F">
      <w:pPr>
        <w:pStyle w:val="Body"/>
      </w:pPr>
      <w:r>
        <w:t>Public and Patient Involvement: Deirdre Kelly (ED lead Ian Cook)</w:t>
      </w:r>
    </w:p>
    <w:p w14:paraId="58A0BB68" w14:textId="77777777" w:rsidR="00DA673F" w:rsidRDefault="00DA673F" w:rsidP="00DA673F">
      <w:pPr>
        <w:pStyle w:val="Body"/>
      </w:pPr>
    </w:p>
    <w:p w14:paraId="29426A03" w14:textId="77777777" w:rsidR="00DA673F" w:rsidRDefault="00DA673F" w:rsidP="00DA673F">
      <w:pPr>
        <w:pStyle w:val="Body"/>
      </w:pPr>
      <w:r>
        <w:t>Advice and Guidance: Nalin Thakkar (ED lead Janet Messer)</w:t>
      </w:r>
    </w:p>
    <w:p w14:paraId="73E9B7C6" w14:textId="77777777" w:rsidR="00DA673F" w:rsidRDefault="00DA673F" w:rsidP="00DA673F">
      <w:pPr>
        <w:pStyle w:val="Body"/>
      </w:pPr>
    </w:p>
    <w:p w14:paraId="683C1A18" w14:textId="77777777" w:rsidR="00DA673F" w:rsidRDefault="00DA673F" w:rsidP="00DA673F">
      <w:pPr>
        <w:pStyle w:val="Body"/>
      </w:pPr>
    </w:p>
    <w:p w14:paraId="64C1EB99" w14:textId="77777777" w:rsidR="00DA673F" w:rsidRDefault="00DA673F" w:rsidP="00DA673F">
      <w:pPr>
        <w:pStyle w:val="Body"/>
      </w:pPr>
      <w:r>
        <w:t xml:space="preserve">All NEDs remain members of the Remuneration Committee and Graham Clarke, Nalin Thakkar and Deirdre Kelly remain members of the Audit and Risk Committee. Allison Jeynes-Ellis is deputy chair and also </w:t>
      </w:r>
      <w:proofErr w:type="gramStart"/>
      <w:r>
        <w:t>support</w:t>
      </w:r>
      <w:proofErr w:type="gramEnd"/>
      <w:r>
        <w:t xml:space="preserve"> the Chair in relation to Board Development.</w:t>
      </w:r>
    </w:p>
    <w:p w14:paraId="7E784776" w14:textId="77777777" w:rsidR="00DA673F" w:rsidRDefault="00DA673F" w:rsidP="00DA673F">
      <w:pPr>
        <w:pStyle w:val="Body"/>
      </w:pPr>
    </w:p>
    <w:p w14:paraId="675A75DF" w14:textId="77777777" w:rsidR="00DA673F" w:rsidRDefault="00DA673F" w:rsidP="00DA673F">
      <w:pPr>
        <w:pStyle w:val="Body"/>
      </w:pPr>
      <w:r>
        <w:t>The remaining aspects of the planned NED Portfolios is around stakeholder relationships and will be agreed following the workshop held on the morning of the Board meeting on 20 May.</w:t>
      </w:r>
    </w:p>
    <w:p w14:paraId="1468DD88" w14:textId="77777777" w:rsidR="00DA673F" w:rsidRDefault="00DA673F" w:rsidP="00DA673F">
      <w:pPr>
        <w:pStyle w:val="Body"/>
      </w:pPr>
    </w:p>
    <w:p w14:paraId="16076501" w14:textId="77777777" w:rsidR="00DA673F" w:rsidRDefault="00DA673F" w:rsidP="00DA673F">
      <w:pPr>
        <w:pStyle w:val="Body"/>
      </w:pPr>
      <w:r>
        <w:t xml:space="preserve"> Jonathan Montgomery</w:t>
      </w:r>
    </w:p>
    <w:p w14:paraId="46327231" w14:textId="1AA0400C" w:rsidR="00C84257" w:rsidRPr="002D1F77" w:rsidRDefault="00C84257" w:rsidP="002D1F77"/>
    <w:sectPr w:rsidR="00C84257" w:rsidRPr="002D1F77" w:rsidSect="00BA53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64" w:bottom="1134" w:left="96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7E1C5" w14:textId="77777777" w:rsidR="005F7C56" w:rsidRDefault="005F7C56" w:rsidP="00234F6D">
      <w:r>
        <w:separator/>
      </w:r>
    </w:p>
  </w:endnote>
  <w:endnote w:type="continuationSeparator" w:id="0">
    <w:p w14:paraId="26204E06" w14:textId="77777777" w:rsidR="005F7C56" w:rsidRDefault="005F7C56" w:rsidP="0023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EB08" w14:textId="77777777" w:rsidR="00037804" w:rsidRDefault="00037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37931" w14:textId="1385D9A5" w:rsidR="005F7C56" w:rsidRDefault="00F91FB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DAF273" wp14:editId="5A2BABAC">
              <wp:simplePos x="0" y="0"/>
              <wp:positionH relativeFrom="column">
                <wp:posOffset>457200</wp:posOffset>
              </wp:positionH>
              <wp:positionV relativeFrom="paragraph">
                <wp:posOffset>198755</wp:posOffset>
              </wp:positionV>
              <wp:extent cx="5865495" cy="0"/>
              <wp:effectExtent l="0" t="0" r="27305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549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5.65pt" to="497.85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" strokecolor="#f79646 [3209]" strokeweight="2pt"/>
          </w:pict>
        </mc:Fallback>
      </mc:AlternateContent>
    </w:r>
    <w:r w:rsidR="005F7C56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980FC3E" wp14:editId="43D4798B">
          <wp:simplePos x="0" y="0"/>
          <wp:positionH relativeFrom="column">
            <wp:posOffset>-19685</wp:posOffset>
          </wp:positionH>
          <wp:positionV relativeFrom="paragraph">
            <wp:posOffset>635</wp:posOffset>
          </wp:positionV>
          <wp:extent cx="362712" cy="359664"/>
          <wp:effectExtent l="77788" t="74612" r="20002" b="96203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9873">
                    <a:off x="0" y="0"/>
                    <a:ext cx="362712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91298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4A2C282D" w14:textId="460AF5AF" w:rsidR="00DA673F" w:rsidRPr="003C0D6C" w:rsidRDefault="00DA673F" w:rsidP="00DA673F">
        <w:pPr>
          <w:pStyle w:val="Footer"/>
          <w:jc w:val="right"/>
          <w:rPr>
            <w:bCs/>
            <w:sz w:val="18"/>
            <w:szCs w:val="18"/>
          </w:rPr>
        </w:pPr>
        <w:r w:rsidRPr="003C0D6C">
          <w:rPr>
            <w:sz w:val="18"/>
            <w:szCs w:val="18"/>
          </w:rPr>
          <w:t xml:space="preserve">Page </w:t>
        </w:r>
        <w:r w:rsidRPr="003C0D6C">
          <w:rPr>
            <w:bCs/>
            <w:sz w:val="18"/>
            <w:szCs w:val="18"/>
          </w:rPr>
          <w:fldChar w:fldCharType="begin"/>
        </w:r>
        <w:r w:rsidRPr="003C0D6C">
          <w:rPr>
            <w:bCs/>
            <w:sz w:val="18"/>
            <w:szCs w:val="18"/>
          </w:rPr>
          <w:instrText xml:space="preserve"> PAGE </w:instrText>
        </w:r>
        <w:r w:rsidRPr="003C0D6C">
          <w:rPr>
            <w:bCs/>
            <w:sz w:val="18"/>
            <w:szCs w:val="18"/>
          </w:rPr>
          <w:fldChar w:fldCharType="separate"/>
        </w:r>
        <w:r w:rsidR="00037804">
          <w:rPr>
            <w:bCs/>
            <w:noProof/>
            <w:sz w:val="18"/>
            <w:szCs w:val="18"/>
          </w:rPr>
          <w:t>1</w:t>
        </w:r>
        <w:r w:rsidRPr="003C0D6C">
          <w:rPr>
            <w:bCs/>
            <w:sz w:val="18"/>
            <w:szCs w:val="18"/>
          </w:rPr>
          <w:fldChar w:fldCharType="end"/>
        </w:r>
        <w:r w:rsidRPr="003C0D6C">
          <w:rPr>
            <w:sz w:val="18"/>
            <w:szCs w:val="18"/>
          </w:rPr>
          <w:t xml:space="preserve"> of </w:t>
        </w:r>
        <w:r w:rsidRPr="003C0D6C">
          <w:rPr>
            <w:bCs/>
            <w:sz w:val="18"/>
            <w:szCs w:val="18"/>
          </w:rPr>
          <w:fldChar w:fldCharType="begin"/>
        </w:r>
        <w:r w:rsidRPr="003C0D6C">
          <w:rPr>
            <w:bCs/>
            <w:sz w:val="18"/>
            <w:szCs w:val="18"/>
          </w:rPr>
          <w:instrText xml:space="preserve"> NUMPAGES  </w:instrText>
        </w:r>
        <w:r w:rsidRPr="003C0D6C">
          <w:rPr>
            <w:bCs/>
            <w:sz w:val="18"/>
            <w:szCs w:val="18"/>
          </w:rPr>
          <w:fldChar w:fldCharType="separate"/>
        </w:r>
        <w:r w:rsidR="00037804">
          <w:rPr>
            <w:bCs/>
            <w:noProof/>
            <w:sz w:val="18"/>
            <w:szCs w:val="18"/>
          </w:rPr>
          <w:t>1</w:t>
        </w:r>
        <w:r w:rsidRPr="003C0D6C">
          <w:rPr>
            <w:bCs/>
            <w:sz w:val="18"/>
            <w:szCs w:val="18"/>
          </w:rPr>
          <w:fldChar w:fldCharType="end"/>
        </w:r>
      </w:p>
      <w:p w14:paraId="1B0E2F53" w14:textId="42160D1F" w:rsidR="00DA673F" w:rsidRPr="003C0D6C" w:rsidRDefault="00037804" w:rsidP="00DA673F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 xml:space="preserve">2015.05.20 - </w:t>
        </w:r>
        <w:r w:rsidR="00DA673F">
          <w:rPr>
            <w:sz w:val="18"/>
            <w:szCs w:val="18"/>
          </w:rPr>
          <w:t>HRA Board Meeting</w:t>
        </w:r>
        <w:r>
          <w:rPr>
            <w:sz w:val="18"/>
            <w:szCs w:val="18"/>
          </w:rPr>
          <w:t xml:space="preserve"> (</w:t>
        </w:r>
        <w:r w:rsidRPr="00037804">
          <w:rPr>
            <w:sz w:val="18"/>
            <w:szCs w:val="18"/>
          </w:rPr>
          <w:t>NED portfolio allocation</w:t>
        </w:r>
        <w:r>
          <w:rPr>
            <w:sz w:val="18"/>
            <w:szCs w:val="18"/>
          </w:rPr>
          <w:t>)</w:t>
        </w:r>
        <w:r w:rsidR="00DA673F">
          <w:rPr>
            <w:sz w:val="18"/>
            <w:szCs w:val="18"/>
          </w:rPr>
          <w:t xml:space="preserve"> – Part 2</w:t>
        </w:r>
        <w:r w:rsidR="00DA673F" w:rsidRPr="003C0D6C">
          <w:rPr>
            <w:sz w:val="18"/>
            <w:szCs w:val="18"/>
          </w:rPr>
          <w:t xml:space="preserve"> </w:t>
        </w:r>
      </w:p>
    </w:sdtContent>
  </w:sdt>
  <w:p w14:paraId="64846DD4" w14:textId="2B931EA2" w:rsidR="00DA673F" w:rsidRDefault="00DA673F">
    <w:pPr>
      <w:pStyle w:val="Footer"/>
    </w:pPr>
  </w:p>
  <w:p w14:paraId="6F77A712" w14:textId="738C32C4" w:rsidR="005F7C56" w:rsidRDefault="005F7C56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0D0F2" w14:textId="77777777" w:rsidR="005F7C56" w:rsidRDefault="005F7C56" w:rsidP="00234F6D">
      <w:r>
        <w:separator/>
      </w:r>
    </w:p>
  </w:footnote>
  <w:footnote w:type="continuationSeparator" w:id="0">
    <w:p w14:paraId="4B241839" w14:textId="77777777" w:rsidR="005F7C56" w:rsidRDefault="005F7C56" w:rsidP="00234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EFBB6" w14:textId="77777777" w:rsidR="00037804" w:rsidRDefault="000378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BD51B" w14:textId="218EB056" w:rsidR="005F7C56" w:rsidRDefault="005F7C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25A8C99" wp14:editId="37E0D1A6">
          <wp:simplePos x="0" y="0"/>
          <wp:positionH relativeFrom="column">
            <wp:posOffset>4158615</wp:posOffset>
          </wp:positionH>
          <wp:positionV relativeFrom="paragraph">
            <wp:posOffset>6985</wp:posOffset>
          </wp:positionV>
          <wp:extent cx="2171065" cy="53784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_HRA-logo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4277" w14:textId="79906441" w:rsidR="005F7C56" w:rsidRPr="00234F6D" w:rsidRDefault="005F7C56" w:rsidP="00BE008E"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1A422FA" wp14:editId="693F32AC">
          <wp:simplePos x="0" y="0"/>
          <wp:positionH relativeFrom="column">
            <wp:posOffset>3304540</wp:posOffset>
          </wp:positionH>
          <wp:positionV relativeFrom="paragraph">
            <wp:posOffset>6350</wp:posOffset>
          </wp:positionV>
          <wp:extent cx="3042920" cy="753745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_HRA-logo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292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80B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4D06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85A5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2947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C8244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D66C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DD6E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3688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71E7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BBC2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C3CB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155C78"/>
    <w:multiLevelType w:val="hybridMultilevel"/>
    <w:tmpl w:val="81623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135ED2"/>
    <w:multiLevelType w:val="hybridMultilevel"/>
    <w:tmpl w:val="AD261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40FE9"/>
    <w:multiLevelType w:val="hybridMultilevel"/>
    <w:tmpl w:val="4760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6D"/>
    <w:rsid w:val="00020E90"/>
    <w:rsid w:val="00037804"/>
    <w:rsid w:val="00076F16"/>
    <w:rsid w:val="000C7CF4"/>
    <w:rsid w:val="000F25C6"/>
    <w:rsid w:val="001444A7"/>
    <w:rsid w:val="00191996"/>
    <w:rsid w:val="001B16DC"/>
    <w:rsid w:val="001B41C4"/>
    <w:rsid w:val="002126E2"/>
    <w:rsid w:val="00234F6D"/>
    <w:rsid w:val="00236E57"/>
    <w:rsid w:val="002676B7"/>
    <w:rsid w:val="002D1F77"/>
    <w:rsid w:val="00350036"/>
    <w:rsid w:val="00373AEE"/>
    <w:rsid w:val="003E5CA2"/>
    <w:rsid w:val="0044745A"/>
    <w:rsid w:val="0046376B"/>
    <w:rsid w:val="005D12F5"/>
    <w:rsid w:val="005F7C56"/>
    <w:rsid w:val="007F7C65"/>
    <w:rsid w:val="008F0C9F"/>
    <w:rsid w:val="008F7008"/>
    <w:rsid w:val="00983566"/>
    <w:rsid w:val="00A13F7C"/>
    <w:rsid w:val="00A40045"/>
    <w:rsid w:val="00A966D1"/>
    <w:rsid w:val="00B17F61"/>
    <w:rsid w:val="00B678E1"/>
    <w:rsid w:val="00B678FD"/>
    <w:rsid w:val="00B75230"/>
    <w:rsid w:val="00B90470"/>
    <w:rsid w:val="00BA53C2"/>
    <w:rsid w:val="00BE008E"/>
    <w:rsid w:val="00C5704F"/>
    <w:rsid w:val="00C61B86"/>
    <w:rsid w:val="00C83FDB"/>
    <w:rsid w:val="00C84257"/>
    <w:rsid w:val="00CB2B1E"/>
    <w:rsid w:val="00CE060B"/>
    <w:rsid w:val="00D10D33"/>
    <w:rsid w:val="00D5595B"/>
    <w:rsid w:val="00D706FE"/>
    <w:rsid w:val="00DA673F"/>
    <w:rsid w:val="00DA6A8F"/>
    <w:rsid w:val="00DB7C49"/>
    <w:rsid w:val="00E365A2"/>
    <w:rsid w:val="00E94CA1"/>
    <w:rsid w:val="00F91FBF"/>
    <w:rsid w:val="00FA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7E2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8F"/>
    <w:pPr>
      <w:spacing w:after="120" w:line="300" w:lineRule="exact"/>
    </w:pPr>
    <w:rPr>
      <w:sz w:val="22"/>
      <w:lang w:val="en-GB"/>
    </w:rPr>
  </w:style>
  <w:style w:type="paragraph" w:styleId="Heading1">
    <w:name w:val="heading 1"/>
    <w:aliases w:val="Heading A"/>
    <w:basedOn w:val="Normal"/>
    <w:next w:val="Normal"/>
    <w:link w:val="Heading1Char"/>
    <w:uiPriority w:val="9"/>
    <w:qFormat/>
    <w:rsid w:val="00C83FD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B0083"/>
      <w:sz w:val="32"/>
      <w:szCs w:val="32"/>
    </w:rPr>
  </w:style>
  <w:style w:type="paragraph" w:styleId="Heading2">
    <w:name w:val="heading 2"/>
    <w:aliases w:val="Heading B"/>
    <w:basedOn w:val="Normal"/>
    <w:next w:val="Normal"/>
    <w:link w:val="Heading2Char"/>
    <w:uiPriority w:val="9"/>
    <w:qFormat/>
    <w:rsid w:val="00C83FDB"/>
    <w:pPr>
      <w:keepNext/>
      <w:spacing w:before="240" w:after="0"/>
      <w:outlineLvl w:val="1"/>
    </w:pPr>
    <w:rPr>
      <w:rFonts w:ascii="Arial" w:eastAsia="MS Gothic" w:hAnsi="Arial" w:cs="Times New Roman"/>
      <w:bCs/>
      <w:iCs/>
      <w:color w:val="331188"/>
      <w:sz w:val="24"/>
      <w:szCs w:val="28"/>
    </w:rPr>
  </w:style>
  <w:style w:type="paragraph" w:styleId="Heading3">
    <w:name w:val="heading 3"/>
    <w:aliases w:val="Heading C"/>
    <w:basedOn w:val="Normal"/>
    <w:next w:val="Normal"/>
    <w:link w:val="Heading3Char"/>
    <w:uiPriority w:val="9"/>
    <w:unhideWhenUsed/>
    <w:qFormat/>
    <w:rsid w:val="003E5C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32A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F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4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F6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6D"/>
    <w:rPr>
      <w:rFonts w:ascii="Lucida Grande" w:hAnsi="Lucida Grande"/>
      <w:sz w:val="18"/>
      <w:szCs w:val="18"/>
      <w:lang w:val="en-GB"/>
    </w:rPr>
  </w:style>
  <w:style w:type="paragraph" w:customStyle="1" w:styleId="ContactAddress">
    <w:name w:val="ContactAddress"/>
    <w:basedOn w:val="Normal"/>
    <w:qFormat/>
    <w:rsid w:val="0044745A"/>
    <w:pPr>
      <w:spacing w:after="0" w:line="240" w:lineRule="exact"/>
      <w:jc w:val="right"/>
    </w:pPr>
    <w:rPr>
      <w:szCs w:val="18"/>
    </w:rPr>
  </w:style>
  <w:style w:type="character" w:styleId="Hyperlink">
    <w:name w:val="Hyperlink"/>
    <w:basedOn w:val="DefaultParagraphFont"/>
    <w:uiPriority w:val="99"/>
    <w:unhideWhenUsed/>
    <w:rsid w:val="002126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ee">
    <w:name w:val="Addressee"/>
    <w:qFormat/>
    <w:rsid w:val="0044745A"/>
    <w:pPr>
      <w:spacing w:line="260" w:lineRule="exact"/>
    </w:pPr>
    <w:rPr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B678FD"/>
    <w:rPr>
      <w:b/>
      <w:bCs/>
    </w:rPr>
  </w:style>
  <w:style w:type="paragraph" w:customStyle="1" w:styleId="Subject">
    <w:name w:val="Subject"/>
    <w:basedOn w:val="Normal"/>
    <w:qFormat/>
    <w:rsid w:val="007F7C65"/>
    <w:pPr>
      <w:spacing w:before="120"/>
    </w:pPr>
    <w:rPr>
      <w:b/>
    </w:rPr>
  </w:style>
  <w:style w:type="character" w:customStyle="1" w:styleId="Heading2Char">
    <w:name w:val="Heading 2 Char"/>
    <w:aliases w:val="Heading B Char"/>
    <w:basedOn w:val="DefaultParagraphFont"/>
    <w:link w:val="Heading2"/>
    <w:uiPriority w:val="9"/>
    <w:rsid w:val="00C83FDB"/>
    <w:rPr>
      <w:rFonts w:ascii="Arial" w:eastAsia="MS Gothic" w:hAnsi="Arial" w:cs="Times New Roman"/>
      <w:bCs/>
      <w:iCs/>
      <w:color w:val="331188"/>
      <w:szCs w:val="28"/>
      <w:lang w:val="en-GB"/>
    </w:rPr>
  </w:style>
  <w:style w:type="character" w:customStyle="1" w:styleId="Heading3Char">
    <w:name w:val="Heading 3 Char"/>
    <w:aliases w:val="Heading C Char"/>
    <w:basedOn w:val="DefaultParagraphFont"/>
    <w:link w:val="Heading3"/>
    <w:uiPriority w:val="9"/>
    <w:rsid w:val="003E5CA2"/>
    <w:rPr>
      <w:rFonts w:asciiTheme="majorHAnsi" w:eastAsiaTheme="majorEastAsia" w:hAnsiTheme="majorHAnsi" w:cstheme="majorBidi"/>
      <w:b/>
      <w:bCs/>
      <w:color w:val="332A86"/>
      <w:sz w:val="22"/>
      <w:lang w:val="en-GB"/>
    </w:rPr>
  </w:style>
  <w:style w:type="character" w:customStyle="1" w:styleId="Heading1Char">
    <w:name w:val="Heading 1 Char"/>
    <w:aliases w:val="Heading A Char"/>
    <w:basedOn w:val="DefaultParagraphFont"/>
    <w:link w:val="Heading1"/>
    <w:uiPriority w:val="9"/>
    <w:rsid w:val="00C83FDB"/>
    <w:rPr>
      <w:rFonts w:asciiTheme="majorHAnsi" w:eastAsiaTheme="majorEastAsia" w:hAnsiTheme="majorHAnsi" w:cstheme="majorBidi"/>
      <w:b/>
      <w:bCs/>
      <w:color w:val="3B0083"/>
      <w:sz w:val="32"/>
      <w:szCs w:val="32"/>
      <w:lang w:val="en-GB"/>
    </w:rPr>
  </w:style>
  <w:style w:type="paragraph" w:styleId="Signature">
    <w:name w:val="Signature"/>
    <w:basedOn w:val="Normal"/>
    <w:link w:val="SignatureChar"/>
    <w:uiPriority w:val="99"/>
    <w:unhideWhenUsed/>
    <w:rsid w:val="00CE060B"/>
  </w:style>
  <w:style w:type="character" w:customStyle="1" w:styleId="SignatureChar">
    <w:name w:val="Signature Char"/>
    <w:basedOn w:val="DefaultParagraphFont"/>
    <w:link w:val="Signature"/>
    <w:uiPriority w:val="99"/>
    <w:rsid w:val="00CE060B"/>
    <w:rPr>
      <w:sz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983566"/>
    <w:pPr>
      <w:spacing w:before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983566"/>
    <w:rPr>
      <w:sz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350036"/>
    <w:pPr>
      <w:spacing w:before="120"/>
    </w:pPr>
  </w:style>
  <w:style w:type="character" w:customStyle="1" w:styleId="DateChar">
    <w:name w:val="Date Char"/>
    <w:basedOn w:val="DefaultParagraphFont"/>
    <w:link w:val="Date"/>
    <w:uiPriority w:val="99"/>
    <w:rsid w:val="00350036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0F25C6"/>
    <w:pPr>
      <w:spacing w:after="200" w:line="276" w:lineRule="auto"/>
      <w:ind w:left="720"/>
      <w:contextualSpacing/>
    </w:pPr>
    <w:rPr>
      <w:rFonts w:eastAsiaTheme="minorHAnsi"/>
      <w:szCs w:val="22"/>
    </w:rPr>
  </w:style>
  <w:style w:type="paragraph" w:customStyle="1" w:styleId="Default">
    <w:name w:val="Default"/>
    <w:rsid w:val="000F25C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2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5C6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5C6"/>
    <w:rPr>
      <w:rFonts w:eastAsiaTheme="minorHAnsi"/>
      <w:sz w:val="20"/>
      <w:szCs w:val="20"/>
      <w:lang w:val="en-GB"/>
    </w:rPr>
  </w:style>
  <w:style w:type="paragraph" w:customStyle="1" w:styleId="Body">
    <w:name w:val="Body"/>
    <w:rsid w:val="00DA67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8F"/>
    <w:pPr>
      <w:spacing w:after="120" w:line="300" w:lineRule="exact"/>
    </w:pPr>
    <w:rPr>
      <w:sz w:val="22"/>
      <w:lang w:val="en-GB"/>
    </w:rPr>
  </w:style>
  <w:style w:type="paragraph" w:styleId="Heading1">
    <w:name w:val="heading 1"/>
    <w:aliases w:val="Heading A"/>
    <w:basedOn w:val="Normal"/>
    <w:next w:val="Normal"/>
    <w:link w:val="Heading1Char"/>
    <w:uiPriority w:val="9"/>
    <w:qFormat/>
    <w:rsid w:val="00C83FD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B0083"/>
      <w:sz w:val="32"/>
      <w:szCs w:val="32"/>
    </w:rPr>
  </w:style>
  <w:style w:type="paragraph" w:styleId="Heading2">
    <w:name w:val="heading 2"/>
    <w:aliases w:val="Heading B"/>
    <w:basedOn w:val="Normal"/>
    <w:next w:val="Normal"/>
    <w:link w:val="Heading2Char"/>
    <w:uiPriority w:val="9"/>
    <w:qFormat/>
    <w:rsid w:val="00C83FDB"/>
    <w:pPr>
      <w:keepNext/>
      <w:spacing w:before="240" w:after="0"/>
      <w:outlineLvl w:val="1"/>
    </w:pPr>
    <w:rPr>
      <w:rFonts w:ascii="Arial" w:eastAsia="MS Gothic" w:hAnsi="Arial" w:cs="Times New Roman"/>
      <w:bCs/>
      <w:iCs/>
      <w:color w:val="331188"/>
      <w:sz w:val="24"/>
      <w:szCs w:val="28"/>
    </w:rPr>
  </w:style>
  <w:style w:type="paragraph" w:styleId="Heading3">
    <w:name w:val="heading 3"/>
    <w:aliases w:val="Heading C"/>
    <w:basedOn w:val="Normal"/>
    <w:next w:val="Normal"/>
    <w:link w:val="Heading3Char"/>
    <w:uiPriority w:val="9"/>
    <w:unhideWhenUsed/>
    <w:qFormat/>
    <w:rsid w:val="003E5C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32A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F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F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4F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F6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6D"/>
    <w:rPr>
      <w:rFonts w:ascii="Lucida Grande" w:hAnsi="Lucida Grande"/>
      <w:sz w:val="18"/>
      <w:szCs w:val="18"/>
      <w:lang w:val="en-GB"/>
    </w:rPr>
  </w:style>
  <w:style w:type="paragraph" w:customStyle="1" w:styleId="ContactAddress">
    <w:name w:val="ContactAddress"/>
    <w:basedOn w:val="Normal"/>
    <w:qFormat/>
    <w:rsid w:val="0044745A"/>
    <w:pPr>
      <w:spacing w:after="0" w:line="240" w:lineRule="exact"/>
      <w:jc w:val="right"/>
    </w:pPr>
    <w:rPr>
      <w:szCs w:val="18"/>
    </w:rPr>
  </w:style>
  <w:style w:type="character" w:styleId="Hyperlink">
    <w:name w:val="Hyperlink"/>
    <w:basedOn w:val="DefaultParagraphFont"/>
    <w:uiPriority w:val="99"/>
    <w:unhideWhenUsed/>
    <w:rsid w:val="002126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ee">
    <w:name w:val="Addressee"/>
    <w:qFormat/>
    <w:rsid w:val="0044745A"/>
    <w:pPr>
      <w:spacing w:line="260" w:lineRule="exact"/>
    </w:pPr>
    <w:rPr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B678FD"/>
    <w:rPr>
      <w:b/>
      <w:bCs/>
    </w:rPr>
  </w:style>
  <w:style w:type="paragraph" w:customStyle="1" w:styleId="Subject">
    <w:name w:val="Subject"/>
    <w:basedOn w:val="Normal"/>
    <w:qFormat/>
    <w:rsid w:val="007F7C65"/>
    <w:pPr>
      <w:spacing w:before="120"/>
    </w:pPr>
    <w:rPr>
      <w:b/>
    </w:rPr>
  </w:style>
  <w:style w:type="character" w:customStyle="1" w:styleId="Heading2Char">
    <w:name w:val="Heading 2 Char"/>
    <w:aliases w:val="Heading B Char"/>
    <w:basedOn w:val="DefaultParagraphFont"/>
    <w:link w:val="Heading2"/>
    <w:uiPriority w:val="9"/>
    <w:rsid w:val="00C83FDB"/>
    <w:rPr>
      <w:rFonts w:ascii="Arial" w:eastAsia="MS Gothic" w:hAnsi="Arial" w:cs="Times New Roman"/>
      <w:bCs/>
      <w:iCs/>
      <w:color w:val="331188"/>
      <w:szCs w:val="28"/>
      <w:lang w:val="en-GB"/>
    </w:rPr>
  </w:style>
  <w:style w:type="character" w:customStyle="1" w:styleId="Heading3Char">
    <w:name w:val="Heading 3 Char"/>
    <w:aliases w:val="Heading C Char"/>
    <w:basedOn w:val="DefaultParagraphFont"/>
    <w:link w:val="Heading3"/>
    <w:uiPriority w:val="9"/>
    <w:rsid w:val="003E5CA2"/>
    <w:rPr>
      <w:rFonts w:asciiTheme="majorHAnsi" w:eastAsiaTheme="majorEastAsia" w:hAnsiTheme="majorHAnsi" w:cstheme="majorBidi"/>
      <w:b/>
      <w:bCs/>
      <w:color w:val="332A86"/>
      <w:sz w:val="22"/>
      <w:lang w:val="en-GB"/>
    </w:rPr>
  </w:style>
  <w:style w:type="character" w:customStyle="1" w:styleId="Heading1Char">
    <w:name w:val="Heading 1 Char"/>
    <w:aliases w:val="Heading A Char"/>
    <w:basedOn w:val="DefaultParagraphFont"/>
    <w:link w:val="Heading1"/>
    <w:uiPriority w:val="9"/>
    <w:rsid w:val="00C83FDB"/>
    <w:rPr>
      <w:rFonts w:asciiTheme="majorHAnsi" w:eastAsiaTheme="majorEastAsia" w:hAnsiTheme="majorHAnsi" w:cstheme="majorBidi"/>
      <w:b/>
      <w:bCs/>
      <w:color w:val="3B0083"/>
      <w:sz w:val="32"/>
      <w:szCs w:val="32"/>
      <w:lang w:val="en-GB"/>
    </w:rPr>
  </w:style>
  <w:style w:type="paragraph" w:styleId="Signature">
    <w:name w:val="Signature"/>
    <w:basedOn w:val="Normal"/>
    <w:link w:val="SignatureChar"/>
    <w:uiPriority w:val="99"/>
    <w:unhideWhenUsed/>
    <w:rsid w:val="00CE060B"/>
  </w:style>
  <w:style w:type="character" w:customStyle="1" w:styleId="SignatureChar">
    <w:name w:val="Signature Char"/>
    <w:basedOn w:val="DefaultParagraphFont"/>
    <w:link w:val="Signature"/>
    <w:uiPriority w:val="99"/>
    <w:rsid w:val="00CE060B"/>
    <w:rPr>
      <w:sz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983566"/>
    <w:pPr>
      <w:spacing w:before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983566"/>
    <w:rPr>
      <w:sz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350036"/>
    <w:pPr>
      <w:spacing w:before="120"/>
    </w:pPr>
  </w:style>
  <w:style w:type="character" w:customStyle="1" w:styleId="DateChar">
    <w:name w:val="Date Char"/>
    <w:basedOn w:val="DefaultParagraphFont"/>
    <w:link w:val="Date"/>
    <w:uiPriority w:val="99"/>
    <w:rsid w:val="00350036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0F25C6"/>
    <w:pPr>
      <w:spacing w:after="200" w:line="276" w:lineRule="auto"/>
      <w:ind w:left="720"/>
      <w:contextualSpacing/>
    </w:pPr>
    <w:rPr>
      <w:rFonts w:eastAsiaTheme="minorHAnsi"/>
      <w:szCs w:val="22"/>
    </w:rPr>
  </w:style>
  <w:style w:type="paragraph" w:customStyle="1" w:styleId="Default">
    <w:name w:val="Default"/>
    <w:rsid w:val="000F25C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2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5C6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5C6"/>
    <w:rPr>
      <w:rFonts w:eastAsiaTheme="minorHAnsi"/>
      <w:sz w:val="20"/>
      <w:szCs w:val="20"/>
      <w:lang w:val="en-GB"/>
    </w:rPr>
  </w:style>
  <w:style w:type="paragraph" w:customStyle="1" w:styleId="Body">
    <w:name w:val="Body"/>
    <w:rsid w:val="00DA67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R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894E-5537-47CA-A96B-3702CDF5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e-fishency ltd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Rivers-Moore</dc:creator>
  <cp:lastModifiedBy>Hilary Tulloch</cp:lastModifiedBy>
  <cp:revision>4</cp:revision>
  <dcterms:created xsi:type="dcterms:W3CDTF">2015-05-20T10:04:00Z</dcterms:created>
  <dcterms:modified xsi:type="dcterms:W3CDTF">2015-05-20T10:24:00Z</dcterms:modified>
</cp:coreProperties>
</file>