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F8897E" w14:textId="09356199" w:rsidR="00E65278" w:rsidRDefault="00E65278">
      <w:pPr>
        <w:pStyle w:val="BodyText2"/>
      </w:pPr>
      <w:r>
        <w:t xml:space="preserve">CLINICAL TRIAL AGREEMENT FOR PHARMACEUTICAL AND BIOPHARMACEUTICAL INDUSTRY </w:t>
      </w:r>
      <w:r w:rsidR="00C12421">
        <w:t>SPONSOR</w:t>
      </w:r>
      <w:r>
        <w:t>ED RESEARCH IN NHS HOSPITALS</w:t>
      </w:r>
      <w:r w:rsidR="003107B6">
        <w:t xml:space="preserve"> IN ENGLAND</w:t>
      </w:r>
    </w:p>
    <w:p w14:paraId="7DBF9570" w14:textId="77777777" w:rsidR="00E65278" w:rsidRDefault="00E65278">
      <w:pPr>
        <w:spacing w:line="360" w:lineRule="auto"/>
        <w:jc w:val="center"/>
        <w:rPr>
          <w:b/>
        </w:rPr>
      </w:pPr>
    </w:p>
    <w:p w14:paraId="39D4F4D4" w14:textId="77777777" w:rsidR="00E65278" w:rsidRDefault="00E65278" w:rsidP="00C34A29">
      <w:pPr>
        <w:spacing w:line="360" w:lineRule="auto"/>
        <w:jc w:val="center"/>
        <w:rPr>
          <w:b/>
        </w:rPr>
      </w:pPr>
    </w:p>
    <w:p w14:paraId="39C14EB2" w14:textId="32213E5A" w:rsidR="00E65278" w:rsidRDefault="00E65278">
      <w:pPr>
        <w:spacing w:line="360" w:lineRule="auto"/>
        <w:jc w:val="center"/>
        <w:rPr>
          <w:b/>
          <w:color w:val="FF0000"/>
          <w:szCs w:val="22"/>
        </w:rPr>
      </w:pPr>
      <w:r>
        <w:rPr>
          <w:b/>
          <w:color w:val="FF0000"/>
          <w:szCs w:val="22"/>
        </w:rPr>
        <w:t>[</w:t>
      </w:r>
      <w:r w:rsidR="00EC723E">
        <w:rPr>
          <w:b/>
          <w:color w:val="FF0000"/>
          <w:szCs w:val="22"/>
        </w:rPr>
        <w:t xml:space="preserve">Full Title </w:t>
      </w:r>
      <w:r>
        <w:rPr>
          <w:b/>
          <w:color w:val="FF0000"/>
          <w:szCs w:val="22"/>
        </w:rPr>
        <w:t>– Clinical Trial]</w:t>
      </w:r>
    </w:p>
    <w:p w14:paraId="76245561" w14:textId="1AF61FAE" w:rsidR="00EC723E" w:rsidRDefault="00EC723E">
      <w:pPr>
        <w:spacing w:line="360" w:lineRule="auto"/>
        <w:jc w:val="center"/>
        <w:rPr>
          <w:b/>
          <w:color w:val="FF0000"/>
          <w:szCs w:val="22"/>
        </w:rPr>
      </w:pPr>
      <w:r>
        <w:rPr>
          <w:b/>
          <w:color w:val="FF0000"/>
          <w:szCs w:val="22"/>
        </w:rPr>
        <w:t>[</w:t>
      </w:r>
      <w:r w:rsidR="00C12421">
        <w:rPr>
          <w:b/>
          <w:color w:val="FF0000"/>
          <w:szCs w:val="22"/>
        </w:rPr>
        <w:t>Sponsor</w:t>
      </w:r>
      <w:r>
        <w:rPr>
          <w:b/>
          <w:color w:val="FF0000"/>
          <w:szCs w:val="22"/>
        </w:rPr>
        <w:t>’s Protocol Reference Number]</w:t>
      </w:r>
    </w:p>
    <w:p w14:paraId="47F4C8CC" w14:textId="77777777" w:rsidR="00E65278" w:rsidRDefault="00E65278">
      <w:pPr>
        <w:spacing w:line="360" w:lineRule="auto"/>
        <w:jc w:val="center"/>
        <w:rPr>
          <w:b/>
        </w:rPr>
      </w:pPr>
    </w:p>
    <w:p w14:paraId="14C8148D" w14:textId="03FD54F7" w:rsidR="00E65278" w:rsidRDefault="00EC723E">
      <w:pPr>
        <w:spacing w:line="360" w:lineRule="auto"/>
        <w:jc w:val="center"/>
        <w:rPr>
          <w:b/>
        </w:rPr>
      </w:pPr>
      <w:r w:rsidRPr="00406F35">
        <w:t xml:space="preserve">This agreement </w:t>
      </w:r>
      <w:r w:rsidR="00DC09D4">
        <w:t xml:space="preserve">is effective from </w:t>
      </w:r>
      <w:r>
        <w:t>the last date of the final signature</w:t>
      </w:r>
    </w:p>
    <w:p w14:paraId="7126ECCA" w14:textId="77777777" w:rsidR="00E65278" w:rsidRDefault="00E65278">
      <w:pPr>
        <w:spacing w:line="360" w:lineRule="auto"/>
        <w:jc w:val="center"/>
        <w:rPr>
          <w:b/>
        </w:rPr>
      </w:pPr>
    </w:p>
    <w:p w14:paraId="7D56F8F7" w14:textId="77777777" w:rsidR="00E65278" w:rsidRDefault="00E65278">
      <w:pPr>
        <w:spacing w:line="360" w:lineRule="auto"/>
        <w:jc w:val="center"/>
        <w:rPr>
          <w:b/>
        </w:rPr>
      </w:pPr>
      <w:proofErr w:type="gramStart"/>
      <w:r>
        <w:rPr>
          <w:b/>
        </w:rPr>
        <w:t>is</w:t>
      </w:r>
      <w:proofErr w:type="gramEnd"/>
      <w:r>
        <w:rPr>
          <w:b/>
        </w:rPr>
        <w:t xml:space="preserve"> between</w:t>
      </w:r>
    </w:p>
    <w:p w14:paraId="0C9A180A" w14:textId="77777777" w:rsidR="00E65278" w:rsidRDefault="00E65278">
      <w:pPr>
        <w:spacing w:line="360" w:lineRule="auto"/>
      </w:pPr>
    </w:p>
    <w:p w14:paraId="0E98F84D" w14:textId="77777777" w:rsidR="00E65278" w:rsidRDefault="00E65278">
      <w:pPr>
        <w:spacing w:line="360" w:lineRule="auto"/>
        <w:jc w:val="center"/>
        <w:rPr>
          <w:b/>
        </w:rPr>
      </w:pPr>
      <w:r>
        <w:rPr>
          <w:b/>
          <w:color w:val="FF0000"/>
        </w:rPr>
        <w:t>[…. insert name….]</w:t>
      </w:r>
      <w:r>
        <w:rPr>
          <w:b/>
          <w:i/>
        </w:rPr>
        <w:t xml:space="preserve"> </w:t>
      </w:r>
      <w:r>
        <w:rPr>
          <w:b/>
        </w:rPr>
        <w:t xml:space="preserve">NHS </w:t>
      </w:r>
      <w:r>
        <w:rPr>
          <w:b/>
          <w:color w:val="FF0000"/>
        </w:rPr>
        <w:t xml:space="preserve">[FOUNDATION] </w:t>
      </w:r>
      <w:r>
        <w:rPr>
          <w:b/>
        </w:rPr>
        <w:t xml:space="preserve">TRUST, of </w:t>
      </w:r>
      <w:r>
        <w:rPr>
          <w:b/>
          <w:color w:val="FF0000"/>
        </w:rPr>
        <w:t>[</w:t>
      </w:r>
      <w:proofErr w:type="gramStart"/>
      <w:r>
        <w:rPr>
          <w:b/>
          <w:color w:val="FF0000"/>
        </w:rPr>
        <w:t>.…</w:t>
      </w:r>
      <w:proofErr w:type="gramEnd"/>
      <w:r>
        <w:rPr>
          <w:b/>
          <w:color w:val="FF0000"/>
        </w:rPr>
        <w:t>insert address….]</w:t>
      </w:r>
    </w:p>
    <w:p w14:paraId="1D7A4C16" w14:textId="77777777" w:rsidR="00E65278" w:rsidRDefault="00E65278">
      <w:pPr>
        <w:spacing w:line="360" w:lineRule="auto"/>
        <w:jc w:val="center"/>
        <w:rPr>
          <w:b/>
        </w:rPr>
      </w:pPr>
      <w:r>
        <w:rPr>
          <w:b/>
        </w:rPr>
        <w:t>(Hereinafter known as the “Trust”)</w:t>
      </w:r>
    </w:p>
    <w:p w14:paraId="77C59E9D" w14:textId="77777777" w:rsidR="00E65278" w:rsidRDefault="00E65278">
      <w:pPr>
        <w:spacing w:line="360" w:lineRule="auto"/>
        <w:jc w:val="center"/>
        <w:rPr>
          <w:b/>
        </w:rPr>
      </w:pPr>
    </w:p>
    <w:p w14:paraId="7362D6D5" w14:textId="77777777" w:rsidR="00E65278" w:rsidRDefault="00E65278">
      <w:pPr>
        <w:spacing w:line="360" w:lineRule="auto"/>
        <w:jc w:val="center"/>
        <w:rPr>
          <w:b/>
        </w:rPr>
      </w:pPr>
      <w:r>
        <w:rPr>
          <w:b/>
        </w:rPr>
        <w:t>AND</w:t>
      </w:r>
    </w:p>
    <w:p w14:paraId="31D89580" w14:textId="77777777" w:rsidR="00E65278" w:rsidRDefault="00E65278">
      <w:pPr>
        <w:spacing w:line="360" w:lineRule="auto"/>
        <w:jc w:val="center"/>
        <w:rPr>
          <w:b/>
        </w:rPr>
      </w:pPr>
    </w:p>
    <w:p w14:paraId="5CEC2D89" w14:textId="77777777" w:rsidR="00E65278" w:rsidRDefault="00E65278">
      <w:pPr>
        <w:spacing w:line="360" w:lineRule="auto"/>
        <w:jc w:val="center"/>
        <w:rPr>
          <w:b/>
        </w:rPr>
      </w:pPr>
      <w:r>
        <w:rPr>
          <w:b/>
          <w:color w:val="FF0000"/>
        </w:rPr>
        <w:t>[….insert name</w:t>
      </w:r>
      <w:r>
        <w:rPr>
          <w:b/>
          <w:i/>
          <w:color w:val="FF0000"/>
        </w:rPr>
        <w:t>….</w:t>
      </w:r>
      <w:r>
        <w:rPr>
          <w:b/>
          <w:color w:val="FF0000"/>
        </w:rPr>
        <w:t>]</w:t>
      </w:r>
      <w:r>
        <w:rPr>
          <w:b/>
        </w:rPr>
        <w:t xml:space="preserve">, of </w:t>
      </w:r>
      <w:r>
        <w:rPr>
          <w:b/>
          <w:color w:val="FF0000"/>
        </w:rPr>
        <w:t>[….insert address….]</w:t>
      </w:r>
    </w:p>
    <w:p w14:paraId="6B9BB908" w14:textId="77777777" w:rsidR="00E65278" w:rsidRDefault="00E65278">
      <w:pPr>
        <w:spacing w:line="360" w:lineRule="auto"/>
        <w:jc w:val="center"/>
        <w:rPr>
          <w:b/>
        </w:rPr>
      </w:pPr>
    </w:p>
    <w:p w14:paraId="5016670F" w14:textId="066A918E" w:rsidR="00E65278" w:rsidRDefault="00E65278">
      <w:pPr>
        <w:spacing w:line="360" w:lineRule="auto"/>
        <w:jc w:val="center"/>
        <w:rPr>
          <w:b/>
        </w:rPr>
      </w:pPr>
      <w:r>
        <w:rPr>
          <w:b/>
        </w:rPr>
        <w:t>(Hereinafter known as the “</w:t>
      </w:r>
      <w:r w:rsidR="00CE7E1D" w:rsidRPr="00406F35">
        <w:rPr>
          <w:b/>
          <w:highlight w:val="yellow"/>
        </w:rPr>
        <w:t>Sponsor</w:t>
      </w:r>
      <w:r w:rsidR="00CE7E1D">
        <w:rPr>
          <w:b/>
          <w:highlight w:val="yellow"/>
        </w:rPr>
        <w:t xml:space="preserve"> / </w:t>
      </w:r>
      <w:r w:rsidR="009F2BC7">
        <w:rPr>
          <w:b/>
          <w:highlight w:val="yellow"/>
        </w:rPr>
        <w:t>Affiliate</w:t>
      </w:r>
      <w:r>
        <w:rPr>
          <w:b/>
        </w:rPr>
        <w:t>”)</w:t>
      </w:r>
    </w:p>
    <w:p w14:paraId="067C8DBC" w14:textId="77777777" w:rsidR="00E65278" w:rsidRDefault="00E65278">
      <w:pPr>
        <w:spacing w:line="360" w:lineRule="auto"/>
      </w:pPr>
    </w:p>
    <w:p w14:paraId="73560C42" w14:textId="77777777" w:rsidR="00E65278" w:rsidRDefault="00E65278">
      <w:pPr>
        <w:jc w:val="center"/>
        <w:rPr>
          <w:b/>
          <w:bCs/>
        </w:rPr>
      </w:pPr>
      <w:r>
        <w:rPr>
          <w:b/>
          <w:bCs/>
        </w:rPr>
        <w:t>NOW</w:t>
      </w:r>
    </w:p>
    <w:p w14:paraId="47212B33" w14:textId="77777777" w:rsidR="00E65278" w:rsidRDefault="00E65278">
      <w:pPr>
        <w:jc w:val="center"/>
        <w:rPr>
          <w:b/>
        </w:rPr>
      </w:pPr>
    </w:p>
    <w:p w14:paraId="7CFB2F52" w14:textId="3186F9F2" w:rsidR="00EC723E" w:rsidRPr="00EC723E" w:rsidRDefault="00EC723E">
      <w:r w:rsidRPr="00EC723E">
        <w:rPr>
          <w:b/>
          <w:highlight w:val="yellow"/>
        </w:rPr>
        <w:t xml:space="preserve">WHEREAS </w:t>
      </w:r>
      <w:r w:rsidRPr="00EC723E">
        <w:rPr>
          <w:highlight w:val="yellow"/>
        </w:rPr>
        <w:t xml:space="preserve">the </w:t>
      </w:r>
      <w:r w:rsidR="00CE7E1D">
        <w:rPr>
          <w:highlight w:val="yellow"/>
        </w:rPr>
        <w:t xml:space="preserve">Sponsor </w:t>
      </w:r>
      <w:r w:rsidRPr="00EC723E">
        <w:rPr>
          <w:highlight w:val="yellow"/>
        </w:rPr>
        <w:t xml:space="preserve">of the Trial for the above Protocol is </w:t>
      </w:r>
      <w:r w:rsidRPr="00EC723E">
        <w:rPr>
          <w:color w:val="FF0000"/>
          <w:highlight w:val="yellow"/>
        </w:rPr>
        <w:t xml:space="preserve">[… insert </w:t>
      </w:r>
      <w:r w:rsidR="00CE7E1D">
        <w:rPr>
          <w:color w:val="FF0000"/>
          <w:highlight w:val="yellow"/>
        </w:rPr>
        <w:t xml:space="preserve">Sponsor </w:t>
      </w:r>
      <w:r>
        <w:rPr>
          <w:color w:val="FF0000"/>
          <w:highlight w:val="yellow"/>
        </w:rPr>
        <w:t>name and address</w:t>
      </w:r>
      <w:r w:rsidRPr="00EC723E">
        <w:rPr>
          <w:color w:val="FF0000"/>
          <w:highlight w:val="yellow"/>
        </w:rPr>
        <w:t xml:space="preserve">…] </w:t>
      </w:r>
      <w:r w:rsidRPr="00EC723E">
        <w:rPr>
          <w:highlight w:val="yellow"/>
        </w:rPr>
        <w:t>(hereinafter known as the “</w:t>
      </w:r>
      <w:r w:rsidR="00CE7E1D">
        <w:rPr>
          <w:highlight w:val="yellow"/>
        </w:rPr>
        <w:t>Sponsor</w:t>
      </w:r>
      <w:r w:rsidRPr="00EC723E">
        <w:rPr>
          <w:highlight w:val="yellow"/>
        </w:rPr>
        <w:t xml:space="preserve">”).  The </w:t>
      </w:r>
      <w:r w:rsidR="00CE7E1D">
        <w:rPr>
          <w:highlight w:val="yellow"/>
        </w:rPr>
        <w:t xml:space="preserve">Sponsor </w:t>
      </w:r>
      <w:r w:rsidRPr="00EC723E">
        <w:rPr>
          <w:highlight w:val="yellow"/>
        </w:rPr>
        <w:t xml:space="preserve">of the Trial has an intra-company agreement concerning clinical trial matters whereby it authorises its UK affiliate company </w:t>
      </w:r>
      <w:r w:rsidRPr="00EC723E">
        <w:rPr>
          <w:color w:val="FF0000"/>
          <w:highlight w:val="yellow"/>
        </w:rPr>
        <w:t xml:space="preserve">[… insert </w:t>
      </w:r>
      <w:r w:rsidR="009F2BC7">
        <w:rPr>
          <w:color w:val="FF0000"/>
          <w:highlight w:val="yellow"/>
        </w:rPr>
        <w:t>Affiliate</w:t>
      </w:r>
      <w:r>
        <w:rPr>
          <w:color w:val="FF0000"/>
          <w:highlight w:val="yellow"/>
        </w:rPr>
        <w:t xml:space="preserve"> name</w:t>
      </w:r>
      <w:r w:rsidRPr="00EC723E">
        <w:rPr>
          <w:color w:val="FF0000"/>
          <w:highlight w:val="yellow"/>
        </w:rPr>
        <w:t>…]</w:t>
      </w:r>
      <w:r w:rsidRPr="00EC723E">
        <w:rPr>
          <w:highlight w:val="yellow"/>
        </w:rPr>
        <w:t xml:space="preserve"> to undertake certain activities regarding execution of clinical trials.</w:t>
      </w:r>
    </w:p>
    <w:p w14:paraId="003146CA" w14:textId="77777777" w:rsidR="00EC723E" w:rsidRDefault="00EC723E">
      <w:pPr>
        <w:rPr>
          <w:b/>
        </w:rPr>
      </w:pPr>
    </w:p>
    <w:p w14:paraId="55902835" w14:textId="2D4A18EE" w:rsidR="003107B6" w:rsidRPr="003107B6" w:rsidRDefault="003107B6">
      <w:r w:rsidRPr="003107B6">
        <w:rPr>
          <w:b/>
          <w:highlight w:val="yellow"/>
        </w:rPr>
        <w:t xml:space="preserve">WHEREAS </w:t>
      </w:r>
      <w:r w:rsidRPr="003107B6">
        <w:rPr>
          <w:color w:val="FF0000"/>
          <w:highlight w:val="yellow"/>
        </w:rPr>
        <w:t xml:space="preserve">(… insert </w:t>
      </w:r>
      <w:r w:rsidR="009F2BC7">
        <w:rPr>
          <w:color w:val="FF0000"/>
          <w:highlight w:val="yellow"/>
        </w:rPr>
        <w:t>Affiliate</w:t>
      </w:r>
      <w:r w:rsidRPr="003107B6">
        <w:rPr>
          <w:color w:val="FF0000"/>
          <w:highlight w:val="yellow"/>
        </w:rPr>
        <w:t xml:space="preserve"> name…) </w:t>
      </w:r>
      <w:r w:rsidRPr="003107B6">
        <w:rPr>
          <w:highlight w:val="yellow"/>
        </w:rPr>
        <w:t xml:space="preserve">is an affiliate of The </w:t>
      </w:r>
      <w:r w:rsidR="00CE7E1D">
        <w:rPr>
          <w:highlight w:val="yellow"/>
        </w:rPr>
        <w:t xml:space="preserve">Sponsor </w:t>
      </w:r>
      <w:r w:rsidRPr="003107B6">
        <w:rPr>
          <w:color w:val="FF0000"/>
          <w:highlight w:val="yellow"/>
        </w:rPr>
        <w:t xml:space="preserve">(… insert </w:t>
      </w:r>
      <w:r w:rsidR="00CE7E1D">
        <w:rPr>
          <w:color w:val="FF0000"/>
          <w:highlight w:val="yellow"/>
        </w:rPr>
        <w:t>Sponsor</w:t>
      </w:r>
      <w:r w:rsidRPr="003107B6">
        <w:rPr>
          <w:color w:val="FF0000"/>
          <w:highlight w:val="yellow"/>
        </w:rPr>
        <w:t>…)</w:t>
      </w:r>
      <w:r w:rsidRPr="003107B6">
        <w:rPr>
          <w:highlight w:val="yellow"/>
        </w:rPr>
        <w:t xml:space="preserve">, </w:t>
      </w:r>
      <w:r w:rsidRPr="003107B6">
        <w:rPr>
          <w:color w:val="FF0000"/>
          <w:highlight w:val="yellow"/>
        </w:rPr>
        <w:t xml:space="preserve">(insert </w:t>
      </w:r>
      <w:r w:rsidR="009F2BC7">
        <w:rPr>
          <w:color w:val="FF0000"/>
          <w:highlight w:val="yellow"/>
        </w:rPr>
        <w:t>Affiliate</w:t>
      </w:r>
      <w:r w:rsidRPr="003107B6">
        <w:rPr>
          <w:color w:val="FF0000"/>
          <w:highlight w:val="yellow"/>
        </w:rPr>
        <w:t xml:space="preserve"> name)</w:t>
      </w:r>
      <w:r w:rsidRPr="003107B6">
        <w:rPr>
          <w:highlight w:val="yellow"/>
        </w:rPr>
        <w:t xml:space="preserve"> is referred to in this Agreement as the </w:t>
      </w:r>
      <w:r w:rsidR="009F2BC7">
        <w:rPr>
          <w:highlight w:val="yellow"/>
        </w:rPr>
        <w:t>Affiliate</w:t>
      </w:r>
      <w:r w:rsidRPr="003107B6">
        <w:rPr>
          <w:highlight w:val="yellow"/>
        </w:rPr>
        <w:t xml:space="preserve">.  Where the term </w:t>
      </w:r>
      <w:r w:rsidR="009F2BC7">
        <w:rPr>
          <w:highlight w:val="yellow"/>
        </w:rPr>
        <w:t>Affiliate</w:t>
      </w:r>
      <w:r w:rsidRPr="003107B6">
        <w:rPr>
          <w:highlight w:val="yellow"/>
        </w:rPr>
        <w:t xml:space="preserve"> is used i</w:t>
      </w:r>
      <w:r w:rsidR="00CE7E1D">
        <w:rPr>
          <w:highlight w:val="yellow"/>
        </w:rPr>
        <w:t>t</w:t>
      </w:r>
      <w:r w:rsidRPr="003107B6">
        <w:rPr>
          <w:highlight w:val="yellow"/>
        </w:rPr>
        <w:t xml:space="preserve"> may refer to regulatory obligations that will be fulfilled by </w:t>
      </w:r>
      <w:r w:rsidRPr="003107B6">
        <w:rPr>
          <w:color w:val="FF0000"/>
          <w:highlight w:val="yellow"/>
        </w:rPr>
        <w:t>(… inse</w:t>
      </w:r>
      <w:r w:rsidR="00CE7E1D">
        <w:rPr>
          <w:color w:val="FF0000"/>
          <w:highlight w:val="yellow"/>
        </w:rPr>
        <w:t>r</w:t>
      </w:r>
      <w:r w:rsidRPr="003107B6">
        <w:rPr>
          <w:color w:val="FF0000"/>
          <w:highlight w:val="yellow"/>
        </w:rPr>
        <w:t xml:space="preserve">t </w:t>
      </w:r>
      <w:r w:rsidR="00CE7E1D">
        <w:rPr>
          <w:color w:val="FF0000"/>
          <w:highlight w:val="yellow"/>
        </w:rPr>
        <w:t xml:space="preserve">Sponsor </w:t>
      </w:r>
      <w:r w:rsidRPr="003107B6">
        <w:rPr>
          <w:color w:val="FF0000"/>
          <w:highlight w:val="yellow"/>
        </w:rPr>
        <w:t>name…)</w:t>
      </w:r>
    </w:p>
    <w:p w14:paraId="11D90A0F" w14:textId="77777777" w:rsidR="003107B6" w:rsidRDefault="003107B6">
      <w:pPr>
        <w:rPr>
          <w:b/>
        </w:rPr>
      </w:pPr>
    </w:p>
    <w:p w14:paraId="5E831AAB" w14:textId="5879D799" w:rsidR="00E65278" w:rsidRDefault="00E65278">
      <w:r>
        <w:rPr>
          <w:b/>
        </w:rPr>
        <w:t xml:space="preserve">WHEREAS </w:t>
      </w:r>
      <w:r>
        <w:t xml:space="preserve">the </w:t>
      </w:r>
      <w:r w:rsidR="00CE7E1D" w:rsidRPr="00CE7E1D">
        <w:rPr>
          <w:highlight w:val="yellow"/>
        </w:rPr>
        <w:t xml:space="preserve">Sponsor / </w:t>
      </w:r>
      <w:r w:rsidR="009F2BC7">
        <w:rPr>
          <w:highlight w:val="yellow"/>
        </w:rPr>
        <w:t>Affiliate</w:t>
      </w:r>
      <w:r>
        <w:t xml:space="preserve"> is a pharmaceutical company involved in the research, </w:t>
      </w:r>
      <w:r>
        <w:lastRenderedPageBreak/>
        <w:t>development, manufacture and sale of medicines for use in humans</w:t>
      </w:r>
    </w:p>
    <w:p w14:paraId="66A2F579" w14:textId="77777777" w:rsidR="00E65278" w:rsidRDefault="00E65278">
      <w:pPr>
        <w:rPr>
          <w:b/>
          <w:u w:val="single"/>
        </w:rPr>
      </w:pPr>
    </w:p>
    <w:p w14:paraId="14B01D9E" w14:textId="5550F201" w:rsidR="00E65278" w:rsidRDefault="00E65278">
      <w:pPr>
        <w:rPr>
          <w:color w:val="FF0000"/>
        </w:rPr>
      </w:pPr>
      <w:r>
        <w:rPr>
          <w:b/>
        </w:rPr>
        <w:t xml:space="preserve">WHEREAS </w:t>
      </w:r>
      <w:r>
        <w:t xml:space="preserve">the </w:t>
      </w:r>
      <w:r w:rsidR="00CE7E1D" w:rsidRPr="00406F35">
        <w:rPr>
          <w:highlight w:val="yellow"/>
        </w:rPr>
        <w:t>Sponsor</w:t>
      </w:r>
      <w:r w:rsidR="00CE7E1D" w:rsidRPr="00CE7E1D">
        <w:rPr>
          <w:highlight w:val="yellow"/>
        </w:rPr>
        <w:t xml:space="preserve"> / </w:t>
      </w:r>
      <w:r w:rsidR="009F2BC7">
        <w:rPr>
          <w:highlight w:val="yellow"/>
        </w:rPr>
        <w:t>Affiliate</w:t>
      </w:r>
      <w:r>
        <w:t xml:space="preserve"> </w:t>
      </w:r>
      <w:proofErr w:type="gramStart"/>
      <w:r>
        <w:t>is</w:t>
      </w:r>
      <w:proofErr w:type="gramEnd"/>
      <w:r>
        <w:t xml:space="preserve"> developing new treatments and therapies in the field of </w:t>
      </w:r>
      <w:r>
        <w:rPr>
          <w:color w:val="FF0000"/>
        </w:rPr>
        <w:t xml:space="preserve">[….insert field….]  </w:t>
      </w:r>
    </w:p>
    <w:p w14:paraId="436CF723" w14:textId="77777777" w:rsidR="00E65278" w:rsidRDefault="00E65278"/>
    <w:p w14:paraId="4651D128" w14:textId="77777777" w:rsidR="00E65278" w:rsidRDefault="00E65278">
      <w:r>
        <w:rPr>
          <w:b/>
        </w:rPr>
        <w:t xml:space="preserve">WHEREAS </w:t>
      </w:r>
      <w:r>
        <w:t>the</w:t>
      </w:r>
      <w:r>
        <w:rPr>
          <w:b/>
        </w:rPr>
        <w:t xml:space="preserve"> </w:t>
      </w:r>
      <w:r>
        <w:t>Trust is concerned with the diagnosis, treatment and prevention of disease and clinical research for the improvement of healthcare</w:t>
      </w:r>
    </w:p>
    <w:p w14:paraId="4BD1C465" w14:textId="77777777" w:rsidR="00E65278" w:rsidRDefault="00E65278"/>
    <w:p w14:paraId="496840DD" w14:textId="77777777" w:rsidR="00E65278" w:rsidRDefault="00E65278">
      <w:pPr>
        <w:rPr>
          <w:color w:val="FF0000"/>
        </w:rPr>
      </w:pPr>
      <w:r>
        <w:rPr>
          <w:b/>
        </w:rPr>
        <w:t>WHEREAS</w:t>
      </w:r>
      <w:r>
        <w:t xml:space="preserve"> the Trust has a particular interest and expertise in </w:t>
      </w:r>
      <w:r>
        <w:rPr>
          <w:color w:val="FF0000"/>
        </w:rPr>
        <w:t>[….insert area of expertise….]</w:t>
      </w:r>
    </w:p>
    <w:p w14:paraId="7E082492" w14:textId="77777777" w:rsidR="004B7272" w:rsidRPr="004B6D7B" w:rsidRDefault="004B7272">
      <w:pPr>
        <w:rPr>
          <w:color w:val="FF0000"/>
        </w:rPr>
      </w:pPr>
    </w:p>
    <w:p w14:paraId="196FE1EA" w14:textId="7F6E7140" w:rsidR="004B7272" w:rsidRDefault="004B7272">
      <w:pPr>
        <w:rPr>
          <w:color w:val="FF0000"/>
        </w:rPr>
      </w:pPr>
      <w:r w:rsidRPr="004B7272">
        <w:rPr>
          <w:b/>
          <w:color w:val="FF0000"/>
        </w:rPr>
        <w:t>WHEREAS</w:t>
      </w:r>
      <w:r>
        <w:rPr>
          <w:color w:val="FF0000"/>
        </w:rPr>
        <w:t xml:space="preserve"> the Trust has particular sites for undertaking the </w:t>
      </w:r>
      <w:proofErr w:type="gramStart"/>
      <w:r>
        <w:rPr>
          <w:color w:val="FF0000"/>
        </w:rPr>
        <w:t>Trial  at</w:t>
      </w:r>
      <w:proofErr w:type="gramEnd"/>
      <w:r>
        <w:rPr>
          <w:color w:val="FF0000"/>
        </w:rPr>
        <w:t xml:space="preserve"> </w:t>
      </w:r>
      <w:r w:rsidRPr="004B7272">
        <w:rPr>
          <w:color w:val="FF0000"/>
        </w:rPr>
        <w:t>[… insert name</w:t>
      </w:r>
      <w:r w:rsidR="007B5667">
        <w:rPr>
          <w:color w:val="FF0000"/>
        </w:rPr>
        <w:t>(</w:t>
      </w:r>
      <w:r w:rsidRPr="004B7272">
        <w:rPr>
          <w:color w:val="FF0000"/>
        </w:rPr>
        <w:t>s</w:t>
      </w:r>
      <w:r w:rsidR="007B5667">
        <w:rPr>
          <w:color w:val="FF0000"/>
        </w:rPr>
        <w:t>)</w:t>
      </w:r>
      <w:r w:rsidRPr="004B7272">
        <w:rPr>
          <w:color w:val="FF0000"/>
        </w:rPr>
        <w:t xml:space="preserve"> of hospitals </w:t>
      </w:r>
      <w:r>
        <w:rPr>
          <w:color w:val="FF0000"/>
        </w:rPr>
        <w:t xml:space="preserve">to be </w:t>
      </w:r>
      <w:r w:rsidRPr="004B7272">
        <w:rPr>
          <w:color w:val="FF0000"/>
        </w:rPr>
        <w:t>involved in the trial]</w:t>
      </w:r>
      <w:r w:rsidR="00827F40">
        <w:rPr>
          <w:color w:val="FF0000"/>
        </w:rPr>
        <w:t xml:space="preserve"> </w:t>
      </w:r>
      <w:r w:rsidR="007B5667">
        <w:rPr>
          <w:color w:val="FF0000"/>
        </w:rPr>
        <w:t>“</w:t>
      </w:r>
      <w:r w:rsidR="00827F40">
        <w:rPr>
          <w:color w:val="FF0000"/>
        </w:rPr>
        <w:t>the Trial Site</w:t>
      </w:r>
      <w:r w:rsidR="007B5667">
        <w:rPr>
          <w:color w:val="FF0000"/>
        </w:rPr>
        <w:t>(</w:t>
      </w:r>
      <w:r w:rsidR="00827F40">
        <w:rPr>
          <w:color w:val="FF0000"/>
        </w:rPr>
        <w:t>s)</w:t>
      </w:r>
      <w:r w:rsidR="007B5667">
        <w:rPr>
          <w:color w:val="FF0000"/>
        </w:rPr>
        <w:t>”</w:t>
      </w:r>
    </w:p>
    <w:p w14:paraId="3F8D46E3" w14:textId="77777777" w:rsidR="00E65278" w:rsidRDefault="00E65278">
      <w:pPr>
        <w:rPr>
          <w:b/>
        </w:rPr>
      </w:pPr>
    </w:p>
    <w:p w14:paraId="29E53BD2" w14:textId="222F8545" w:rsidR="00E65278" w:rsidRDefault="00E65278">
      <w:r>
        <w:rPr>
          <w:b/>
        </w:rPr>
        <w:t>WHEREAS</w:t>
      </w:r>
      <w:r>
        <w:t xml:space="preserve"> the</w:t>
      </w:r>
      <w:r>
        <w:rPr>
          <w:b/>
        </w:rPr>
        <w:t xml:space="preserve"> </w:t>
      </w:r>
      <w:r w:rsidR="00CE7E1D" w:rsidRPr="00406F35">
        <w:rPr>
          <w:highlight w:val="yellow"/>
        </w:rPr>
        <w:t xml:space="preserve">Sponsor </w:t>
      </w:r>
      <w:r w:rsidR="00CE7E1D" w:rsidRPr="00CE7E1D">
        <w:rPr>
          <w:highlight w:val="yellow"/>
        </w:rPr>
        <w:t xml:space="preserve">/ </w:t>
      </w:r>
      <w:r w:rsidR="009F2BC7">
        <w:rPr>
          <w:highlight w:val="yellow"/>
        </w:rPr>
        <w:t>Affiliate</w:t>
      </w:r>
      <w:r>
        <w:t xml:space="preserve"> </w:t>
      </w:r>
      <w:proofErr w:type="gramStart"/>
      <w:r>
        <w:t>wishes</w:t>
      </w:r>
      <w:proofErr w:type="gramEnd"/>
      <w:r>
        <w:t xml:space="preserve"> to contract with the Trust</w:t>
      </w:r>
      <w:r>
        <w:rPr>
          <w:i/>
        </w:rPr>
        <w:t xml:space="preserve"> </w:t>
      </w:r>
      <w:r w:rsidR="00C12421">
        <w:t>to undertake a</w:t>
      </w:r>
      <w:r>
        <w:t xml:space="preserve"> clinical trial entitled:</w:t>
      </w:r>
    </w:p>
    <w:p w14:paraId="5A34BA75" w14:textId="77777777" w:rsidR="00E65278" w:rsidRDefault="00E65278">
      <w:r>
        <w:t xml:space="preserve"> “    </w:t>
      </w:r>
      <w:r>
        <w:rPr>
          <w:color w:val="FF0000"/>
        </w:rPr>
        <w:t>…… insert title and EUDRACT number or Unique Identifier number……</w:t>
      </w:r>
      <w:r>
        <w:tab/>
        <w:t>”</w:t>
      </w:r>
    </w:p>
    <w:p w14:paraId="33E20C2C" w14:textId="77777777" w:rsidR="00E65278" w:rsidRDefault="00E65278"/>
    <w:p w14:paraId="01F9BC85" w14:textId="58A5999F" w:rsidR="00E65278" w:rsidRDefault="00E65278">
      <w:r>
        <w:t>It is agreed that the</w:t>
      </w:r>
      <w:r>
        <w:rPr>
          <w:i/>
        </w:rPr>
        <w:t xml:space="preserve"> </w:t>
      </w:r>
      <w:r>
        <w:t xml:space="preserve">Trust and </w:t>
      </w:r>
      <w:r w:rsidR="00CE7E1D" w:rsidRPr="00406F35">
        <w:rPr>
          <w:highlight w:val="yellow"/>
        </w:rPr>
        <w:t>Sponsor</w:t>
      </w:r>
      <w:r w:rsidR="00CE7E1D" w:rsidRPr="004B6D7B">
        <w:rPr>
          <w:highlight w:val="yellow"/>
        </w:rPr>
        <w:t xml:space="preserve"> </w:t>
      </w:r>
      <w:r w:rsidR="00CE7E1D" w:rsidRPr="00CE7E1D">
        <w:rPr>
          <w:highlight w:val="yellow"/>
        </w:rPr>
        <w:t xml:space="preserve">/ </w:t>
      </w:r>
      <w:r w:rsidR="009F2BC7">
        <w:rPr>
          <w:highlight w:val="yellow"/>
        </w:rPr>
        <w:t>Affiliate</w:t>
      </w:r>
      <w:r>
        <w:rPr>
          <w:b/>
        </w:rPr>
        <w:t xml:space="preserve"> </w:t>
      </w:r>
      <w:r>
        <w:t>shall participate in the aforementioned clinical trial in accordance with this Agreement.</w:t>
      </w:r>
    </w:p>
    <w:p w14:paraId="64C1E732" w14:textId="77777777" w:rsidR="00E65278" w:rsidRDefault="00E65278">
      <w:pPr>
        <w:pStyle w:val="Heading1"/>
        <w:tabs>
          <w:tab w:val="clear" w:pos="720"/>
          <w:tab w:val="clear" w:pos="1418"/>
        </w:tabs>
        <w:ind w:left="567" w:hanging="567"/>
      </w:pPr>
      <w:bookmarkStart w:id="0" w:name="_Ref124829913"/>
      <w:r>
        <w:t>DEFINITIONS</w:t>
      </w:r>
      <w:bookmarkEnd w:id="0"/>
    </w:p>
    <w:p w14:paraId="7DCF61CC" w14:textId="77777777" w:rsidR="00E65278" w:rsidRDefault="00E65278">
      <w:pPr>
        <w:pStyle w:val="Heading2"/>
        <w:tabs>
          <w:tab w:val="clear" w:pos="1288"/>
          <w:tab w:val="num" w:pos="1134"/>
        </w:tabs>
        <w:ind w:left="1134" w:hanging="566"/>
      </w:pPr>
      <w:r>
        <w:t>The following words and phrases have the following meanings:</w:t>
      </w:r>
    </w:p>
    <w:p w14:paraId="17E7D0E3" w14:textId="77777777" w:rsidR="00E65278" w:rsidRDefault="00E65278"/>
    <w:p w14:paraId="33455F05" w14:textId="14185F11" w:rsidR="00E65278" w:rsidRDefault="00E65278">
      <w:pPr>
        <w:pStyle w:val="BodyTextIndent"/>
        <w:ind w:left="1134"/>
        <w:rPr>
          <w:rFonts w:cs="Arial"/>
        </w:rPr>
      </w:pPr>
      <w:r>
        <w:rPr>
          <w:rFonts w:cs="Arial"/>
        </w:rPr>
        <w:t xml:space="preserve">“Affiliate” </w:t>
      </w:r>
      <w:r>
        <w:t>means any business entity</w:t>
      </w:r>
      <w:r w:rsidR="0039439B">
        <w:t xml:space="preserve"> that is</w:t>
      </w:r>
      <w:r>
        <w:t xml:space="preserve"> </w:t>
      </w:r>
      <w:r w:rsidR="0039439B">
        <w:t>the</w:t>
      </w:r>
      <w:r w:rsidR="00A24B3D">
        <w:t xml:space="preserve"> legal representative</w:t>
      </w:r>
      <w:r w:rsidR="0039439B">
        <w:t xml:space="preserve"> of the sponsor for this Trial, being established in the EU and </w:t>
      </w:r>
      <w:r>
        <w:t xml:space="preserve">which controls, is controlled by, or is under the common control with the </w:t>
      </w:r>
      <w:r w:rsidR="00CE7E1D">
        <w:t>Sponsor</w:t>
      </w:r>
      <w:r w:rsidR="009F2BC7">
        <w:t xml:space="preserve"> including any nominated</w:t>
      </w:r>
      <w:r w:rsidR="00CE7E1D">
        <w:t xml:space="preserve"> / </w:t>
      </w:r>
      <w:r w:rsidR="009F2BC7">
        <w:t>Affiliate</w:t>
      </w:r>
      <w:r>
        <w:t>. For the purposes of this definition, a business entity shall be deemed to control another business entity if it owns, directly or indirectly, in excess of 50% of the voting interest in such business entity or the power to direct the management of such business entity.</w:t>
      </w:r>
    </w:p>
    <w:p w14:paraId="075B1265" w14:textId="0603CF18" w:rsidR="00E65278" w:rsidRDefault="00E65278" w:rsidP="00C34A29">
      <w:pPr>
        <w:pStyle w:val="BodyTextIndent"/>
        <w:ind w:left="1134"/>
        <w:rPr>
          <w:rFonts w:cs="Arial"/>
        </w:rPr>
      </w:pPr>
      <w:r>
        <w:rPr>
          <w:rFonts w:cs="Arial"/>
        </w:rPr>
        <w:t>“</w:t>
      </w:r>
      <w:r w:rsidR="00F62FD2" w:rsidRPr="003305CD">
        <w:rPr>
          <w:rFonts w:cs="Arial"/>
          <w:szCs w:val="22"/>
        </w:rPr>
        <w:t xml:space="preserve">Agent(s)” shall include, but shall not be limited to, any person (including the Investigator, any nurse or other health professional), any such person’s principal employer in the event it is not the Trust and where such person is providing services to the Trust under a contract for services (commonly known as an honorary contract) or otherwise, and/or any contracted third </w:t>
      </w:r>
      <w:r w:rsidR="00DC09D4">
        <w:rPr>
          <w:rFonts w:cs="Arial"/>
          <w:szCs w:val="22"/>
        </w:rPr>
        <w:t>Party</w:t>
      </w:r>
      <w:r w:rsidR="00F62FD2" w:rsidRPr="003305CD">
        <w:rPr>
          <w:rFonts w:cs="Arial"/>
          <w:szCs w:val="22"/>
        </w:rPr>
        <w:t xml:space="preserve"> providing services to a </w:t>
      </w:r>
      <w:r w:rsidR="00DC09D4">
        <w:rPr>
          <w:rFonts w:cs="Arial"/>
          <w:szCs w:val="22"/>
        </w:rPr>
        <w:t>Party</w:t>
      </w:r>
      <w:r w:rsidR="00F62FD2" w:rsidRPr="003305CD">
        <w:rPr>
          <w:rFonts w:cs="Arial"/>
          <w:szCs w:val="22"/>
        </w:rPr>
        <w:t xml:space="preserve"> under a contract for services or </w:t>
      </w:r>
      <w:r>
        <w:rPr>
          <w:rFonts w:cs="Arial"/>
        </w:rPr>
        <w:t>otherwise.</w:t>
      </w:r>
    </w:p>
    <w:p w14:paraId="4BDD5C6C" w14:textId="77777777" w:rsidR="00E65278" w:rsidRDefault="00E65278">
      <w:pPr>
        <w:pStyle w:val="BodyTextIndent"/>
        <w:ind w:left="1134"/>
        <w:rPr>
          <w:rFonts w:cs="Arial"/>
        </w:rPr>
      </w:pPr>
      <w:r>
        <w:rPr>
          <w:rFonts w:cs="Arial"/>
        </w:rPr>
        <w:t xml:space="preserve">“Agreement” means this agreement comprising its clauses, schedules and any appendices attached to it.  </w:t>
      </w:r>
    </w:p>
    <w:p w14:paraId="062F69C3" w14:textId="5B2C7CDF" w:rsidR="00E65278" w:rsidRDefault="00E65278" w:rsidP="00C34A29">
      <w:pPr>
        <w:pStyle w:val="BodyTextIndent"/>
        <w:ind w:left="1134"/>
        <w:rPr>
          <w:rFonts w:cs="Arial"/>
        </w:rPr>
      </w:pPr>
      <w:r>
        <w:rPr>
          <w:rFonts w:cs="Arial"/>
        </w:rPr>
        <w:t xml:space="preserve">“Auditor” means a person </w:t>
      </w:r>
      <w:r>
        <w:rPr>
          <w:rFonts w:cs="Arial"/>
          <w:snapToGrid w:val="0"/>
          <w:color w:val="000000"/>
        </w:rPr>
        <w:t xml:space="preserve">being a representative of the </w:t>
      </w:r>
      <w:r w:rsidR="00CE7E1D">
        <w:rPr>
          <w:rFonts w:cs="Arial"/>
          <w:snapToGrid w:val="0"/>
          <w:color w:val="000000"/>
        </w:rPr>
        <w:t xml:space="preserve">Sponsor / </w:t>
      </w:r>
      <w:r w:rsidR="009F2BC7">
        <w:rPr>
          <w:rFonts w:cs="Arial"/>
          <w:snapToGrid w:val="0"/>
          <w:color w:val="000000"/>
        </w:rPr>
        <w:t>Affiliate</w:t>
      </w:r>
      <w:r>
        <w:rPr>
          <w:rFonts w:cs="Arial"/>
          <w:snapToGrid w:val="0"/>
          <w:color w:val="000000"/>
        </w:rPr>
        <w:t xml:space="preserve"> who is authorised to carry </w:t>
      </w:r>
      <w:r>
        <w:rPr>
          <w:rFonts w:cs="Arial"/>
        </w:rPr>
        <w:t>out a systematic review and independent examination of Clinical Trial related activities and documents to determine whether the evaluated Clinical Trial related activities were conducted, and the data were recorded, analysed and accurately reported according to the Protocol, ICH GCP</w:t>
      </w:r>
      <w:r w:rsidR="00D309AE">
        <w:rPr>
          <w:rFonts w:cs="Arial"/>
        </w:rPr>
        <w:t>, GMP, GPP</w:t>
      </w:r>
      <w:r>
        <w:rPr>
          <w:rFonts w:cs="Arial"/>
        </w:rPr>
        <w:t xml:space="preserve"> and the applicable regulatory requirements.</w:t>
      </w:r>
    </w:p>
    <w:p w14:paraId="5265A982" w14:textId="6366472E" w:rsidR="0044506E" w:rsidRPr="00406F35" w:rsidRDefault="0044506E" w:rsidP="00C34A29">
      <w:pPr>
        <w:pStyle w:val="BodyTextIndent"/>
        <w:ind w:left="1134"/>
        <w:rPr>
          <w:rFonts w:cs="Arial"/>
        </w:rPr>
      </w:pPr>
      <w:r w:rsidRPr="00406F35">
        <w:rPr>
          <w:rFonts w:cs="Arial"/>
        </w:rPr>
        <w:t xml:space="preserve">“Chief Investigator” means the person who takes responsibility for the Clinical </w:t>
      </w:r>
      <w:r w:rsidRPr="00406F35">
        <w:rPr>
          <w:rFonts w:cs="Arial"/>
        </w:rPr>
        <w:lastRenderedPageBreak/>
        <w:t>Trial in the UK.</w:t>
      </w:r>
    </w:p>
    <w:p w14:paraId="63F91F1A" w14:textId="77777777" w:rsidR="00E65278" w:rsidRDefault="00E65278">
      <w:pPr>
        <w:ind w:left="1134"/>
      </w:pPr>
      <w:r>
        <w:t>“Clinical Trial” means the investigation to be conducted at the Trial Site</w:t>
      </w:r>
      <w:r>
        <w:rPr>
          <w:b/>
        </w:rPr>
        <w:t xml:space="preserve"> </w:t>
      </w:r>
      <w:r>
        <w:t>in accordance with the Protocol numbered</w:t>
      </w:r>
      <w:r>
        <w:rPr>
          <w:color w:val="FF0000"/>
        </w:rPr>
        <w:t xml:space="preserve"> […insert identification number…]</w:t>
      </w:r>
      <w:r>
        <w:t>.</w:t>
      </w:r>
    </w:p>
    <w:p w14:paraId="79370E5A" w14:textId="318EFE93" w:rsidR="00E65278" w:rsidRDefault="00E65278">
      <w:pPr>
        <w:ind w:left="1134"/>
      </w:pPr>
    </w:p>
    <w:p w14:paraId="22DDD4B9" w14:textId="77777777" w:rsidR="00E65278" w:rsidRDefault="00E65278">
      <w:pPr>
        <w:ind w:left="1134"/>
      </w:pPr>
      <w:r>
        <w:rPr>
          <w:rFonts w:cs="Arial"/>
        </w:rPr>
        <w:t>“Clinical Trial Authorisation” means a clinical trial authorised in accordance with Part 3 of the Medicines for Human Use (Clinical Trials) Regulations 2004.</w:t>
      </w:r>
    </w:p>
    <w:p w14:paraId="33368FC7" w14:textId="77777777" w:rsidR="00E65278" w:rsidRDefault="00E65278">
      <w:pPr>
        <w:ind w:left="1134"/>
      </w:pPr>
    </w:p>
    <w:p w14:paraId="23A3CC18" w14:textId="77777777" w:rsidR="00787FD5" w:rsidRPr="00406F35" w:rsidRDefault="00787FD5">
      <w:pPr>
        <w:ind w:left="1134"/>
      </w:pPr>
      <w:r w:rsidRPr="00406F35">
        <w:t>“Clinical Trial Subject” means a person recruited to participate in the Clinical Trial.</w:t>
      </w:r>
      <w:r w:rsidRPr="00406F35">
        <w:t xml:space="preserve"> </w:t>
      </w:r>
    </w:p>
    <w:p w14:paraId="5DD97F59" w14:textId="77777777" w:rsidR="00787FD5" w:rsidRDefault="00787FD5">
      <w:pPr>
        <w:ind w:left="1134"/>
      </w:pPr>
    </w:p>
    <w:p w14:paraId="10C79CAE" w14:textId="4B738285" w:rsidR="00EF679F" w:rsidRDefault="00EF679F" w:rsidP="00EF679F">
      <w:pPr>
        <w:ind w:left="1134"/>
      </w:pPr>
      <w:r>
        <w:t>“Confidential Information”</w:t>
      </w:r>
      <w:r>
        <w:rPr>
          <w:b/>
        </w:rPr>
        <w:t xml:space="preserve"> </w:t>
      </w:r>
      <w:r>
        <w:rPr>
          <w:bCs/>
        </w:rPr>
        <w:t>me</w:t>
      </w:r>
      <w:r>
        <w:t xml:space="preserve">ans any and all information, data and material of any nature belonging to the Trust or to the Sponsor and/or its Affiliates which either Party may receive or obtain in connection with this Agreement which is Personal Data or Sensitive Personal Data (as both terms are defined in the Data Protection Act 1998, ("the 1998 Act")) which relates to any patient of the Trust or his or her treatment or medical history, or other information, the release of which is likely to prejudice the commercial interests of the Trust or the Sponsor respectively, or which is a trade secret, including </w:t>
      </w:r>
      <w:r w:rsidR="00437B93">
        <w:t>k</w:t>
      </w:r>
      <w:r>
        <w:t xml:space="preserve">now </w:t>
      </w:r>
      <w:r w:rsidR="00437B93">
        <w:t>h</w:t>
      </w:r>
      <w:r>
        <w:t>ow</w:t>
      </w:r>
    </w:p>
    <w:p w14:paraId="754AC472" w14:textId="77777777" w:rsidR="00EF679F" w:rsidRDefault="00EF679F" w:rsidP="00EF679F">
      <w:pPr>
        <w:ind w:left="1134"/>
      </w:pPr>
    </w:p>
    <w:p w14:paraId="4B392B2A" w14:textId="77777777" w:rsidR="00D833CD" w:rsidRDefault="00D833CD" w:rsidP="00D833CD">
      <w:pPr>
        <w:ind w:left="1134"/>
      </w:pPr>
      <w:r>
        <w:t>“DSUR” means the Development Safety Update Report.</w:t>
      </w:r>
    </w:p>
    <w:p w14:paraId="6B39D8C6" w14:textId="77777777" w:rsidR="00D833CD" w:rsidRDefault="00D833CD">
      <w:pPr>
        <w:ind w:left="1134"/>
      </w:pPr>
    </w:p>
    <w:p w14:paraId="253E2110" w14:textId="77777777" w:rsidR="00E65278" w:rsidRDefault="00E65278">
      <w:pPr>
        <w:ind w:left="1134"/>
        <w:rPr>
          <w:rFonts w:cs="Arial"/>
          <w:szCs w:val="22"/>
        </w:rPr>
      </w:pPr>
      <w:r>
        <w:t xml:space="preserve">“Exploratory Clinical Trial” </w:t>
      </w:r>
      <w:r>
        <w:rPr>
          <w:rFonts w:cs="Arial"/>
          <w:szCs w:val="22"/>
        </w:rPr>
        <w:t xml:space="preserve">means a Clinical Trial designed to generate, rather than test, hypotheses, as set out in the ICH Harmonised Tripartite Guideline E9: Statistical Principles for Clinical Trials 1998. </w:t>
      </w:r>
    </w:p>
    <w:p w14:paraId="51F87BBB" w14:textId="77777777" w:rsidR="001844F5" w:rsidRPr="008B1493" w:rsidRDefault="001844F5" w:rsidP="00406F35">
      <w:pPr>
        <w:rPr>
          <w:szCs w:val="22"/>
        </w:rPr>
      </w:pPr>
    </w:p>
    <w:p w14:paraId="44AF9EBB" w14:textId="77777777" w:rsidR="001844F5" w:rsidRPr="008B1493" w:rsidRDefault="001844F5" w:rsidP="001844F5">
      <w:pPr>
        <w:pStyle w:val="CommentText"/>
        <w:ind w:left="1134"/>
        <w:rPr>
          <w:sz w:val="22"/>
          <w:szCs w:val="22"/>
        </w:rPr>
      </w:pPr>
      <w:r w:rsidRPr="008B1493">
        <w:rPr>
          <w:sz w:val="22"/>
          <w:szCs w:val="22"/>
        </w:rPr>
        <w:t>“Good Manufacturing Practice”</w:t>
      </w:r>
      <w:r>
        <w:rPr>
          <w:sz w:val="22"/>
          <w:szCs w:val="22"/>
        </w:rPr>
        <w:t xml:space="preserve"> or “GMP”</w:t>
      </w:r>
      <w:r w:rsidRPr="008B1493">
        <w:rPr>
          <w:sz w:val="22"/>
          <w:szCs w:val="22"/>
        </w:rPr>
        <w:t xml:space="preserve"> means any </w:t>
      </w:r>
      <w:r>
        <w:rPr>
          <w:sz w:val="22"/>
          <w:szCs w:val="22"/>
        </w:rPr>
        <w:t xml:space="preserve">relevant current </w:t>
      </w:r>
      <w:r w:rsidRPr="008B1493">
        <w:rPr>
          <w:sz w:val="22"/>
          <w:szCs w:val="22"/>
        </w:rPr>
        <w:t>European Union and appropriate national regulations on good manufacturing practices</w:t>
      </w:r>
      <w:r>
        <w:rPr>
          <w:sz w:val="22"/>
          <w:szCs w:val="22"/>
        </w:rPr>
        <w:t>.</w:t>
      </w:r>
    </w:p>
    <w:p w14:paraId="2069580F" w14:textId="77777777" w:rsidR="001844F5" w:rsidRDefault="001844F5" w:rsidP="001844F5">
      <w:pPr>
        <w:rPr>
          <w:rFonts w:cs="Arial"/>
          <w:bCs/>
          <w:szCs w:val="22"/>
          <w:lang w:eastAsia="en-GB"/>
        </w:rPr>
      </w:pPr>
    </w:p>
    <w:p w14:paraId="0463EF0D" w14:textId="77777777" w:rsidR="00E65278" w:rsidRDefault="001844F5" w:rsidP="001844F5">
      <w:pPr>
        <w:ind w:left="1134"/>
        <w:rPr>
          <w:szCs w:val="22"/>
        </w:rPr>
      </w:pPr>
      <w:r>
        <w:t xml:space="preserve">“GPP” </w:t>
      </w:r>
      <w:r w:rsidRPr="008B1493">
        <w:rPr>
          <w:szCs w:val="22"/>
        </w:rPr>
        <w:t xml:space="preserve">means any </w:t>
      </w:r>
      <w:r>
        <w:rPr>
          <w:szCs w:val="22"/>
        </w:rPr>
        <w:t xml:space="preserve">relevant current </w:t>
      </w:r>
      <w:r w:rsidRPr="008B1493">
        <w:rPr>
          <w:szCs w:val="22"/>
        </w:rPr>
        <w:t xml:space="preserve">European Union and appropriate national regulations on good </w:t>
      </w:r>
      <w:r>
        <w:rPr>
          <w:szCs w:val="22"/>
        </w:rPr>
        <w:t xml:space="preserve">pharmacovigilance </w:t>
      </w:r>
      <w:r w:rsidRPr="008B1493">
        <w:rPr>
          <w:szCs w:val="22"/>
        </w:rPr>
        <w:t>practices</w:t>
      </w:r>
      <w:r>
        <w:rPr>
          <w:szCs w:val="22"/>
        </w:rPr>
        <w:t>.</w:t>
      </w:r>
    </w:p>
    <w:p w14:paraId="08D670A9" w14:textId="77777777" w:rsidR="001844F5" w:rsidRDefault="001844F5" w:rsidP="001844F5">
      <w:pPr>
        <w:ind w:left="1134"/>
      </w:pPr>
    </w:p>
    <w:p w14:paraId="1C6DB1F0" w14:textId="7F5FC661" w:rsidR="006D5C5B" w:rsidRPr="005E40E1" w:rsidRDefault="006D5C5B" w:rsidP="006D5C5B">
      <w:pPr>
        <w:pStyle w:val="ListParagraph"/>
        <w:widowControl/>
        <w:ind w:left="1134"/>
        <w:jc w:val="left"/>
        <w:rPr>
          <w:lang w:eastAsia="en-GB"/>
        </w:rPr>
      </w:pPr>
      <w:r w:rsidRPr="005E40E1">
        <w:rPr>
          <w:lang w:eastAsia="en-GB"/>
        </w:rPr>
        <w:t xml:space="preserve">“HRA Approval” </w:t>
      </w:r>
      <w:r w:rsidR="00B922BA" w:rsidRPr="005E40E1">
        <w:rPr>
          <w:lang w:eastAsia="en-GB"/>
        </w:rPr>
        <w:t>means</w:t>
      </w:r>
      <w:r w:rsidRPr="005E40E1">
        <w:rPr>
          <w:lang w:eastAsia="en-GB"/>
        </w:rPr>
        <w:t xml:space="preserve"> the approval required </w:t>
      </w:r>
      <w:r w:rsidR="00B922BA" w:rsidRPr="005E40E1">
        <w:rPr>
          <w:lang w:eastAsia="en-GB"/>
        </w:rPr>
        <w:t>before</w:t>
      </w:r>
      <w:r w:rsidRPr="005E40E1">
        <w:rPr>
          <w:lang w:eastAsia="en-GB"/>
        </w:rPr>
        <w:t xml:space="preserve"> research </w:t>
      </w:r>
      <w:r w:rsidR="00B922BA" w:rsidRPr="005E40E1">
        <w:rPr>
          <w:lang w:eastAsia="en-GB"/>
        </w:rPr>
        <w:t>may</w:t>
      </w:r>
      <w:r w:rsidRPr="005E40E1">
        <w:rPr>
          <w:lang w:eastAsia="en-GB"/>
        </w:rPr>
        <w:t xml:space="preserve"> commence in the NHS in England. It comprises a review by a Research Ethics Committee as well as an assessment of regulatory compliance and related matters undertaken by dedicated HRA staff.</w:t>
      </w:r>
    </w:p>
    <w:p w14:paraId="358F94AF" w14:textId="77777777" w:rsidR="00DC09D4" w:rsidRDefault="00DC09D4" w:rsidP="004542D0"/>
    <w:p w14:paraId="25ACB9F2" w14:textId="33F37DF0" w:rsidR="00E65278" w:rsidRDefault="00E65278">
      <w:pPr>
        <w:ind w:left="1134"/>
      </w:pPr>
      <w:r>
        <w:t>“ICH GCP” means the ICH Harmonised Tripartite Guideline for Good Clinical Practice (CPMP/ICH/135/95) together with such other good clinical practice requirements as are specified in Directive 2001/20/EC of the European Parliament and the Council of 4 April 2001 relating to medicinal products for human use and in guidance published by the European Commission pursuant to such Directive.</w:t>
      </w:r>
    </w:p>
    <w:p w14:paraId="6E663561" w14:textId="77777777" w:rsidR="00E65278" w:rsidRDefault="00E65278">
      <w:pPr>
        <w:ind w:left="1134"/>
      </w:pPr>
    </w:p>
    <w:p w14:paraId="621ABA7B" w14:textId="77777777" w:rsidR="00E65278" w:rsidRDefault="00E65278">
      <w:pPr>
        <w:ind w:left="1134"/>
      </w:pPr>
      <w:r>
        <w:t>“</w:t>
      </w:r>
      <w:smartTag w:uri="urn:schemas-microsoft-com:office:smarttags" w:element="place">
        <w:smartTag w:uri="urn:schemas-microsoft-com:office:smarttags" w:element="State">
          <w:r>
            <w:t>IND</w:t>
          </w:r>
        </w:smartTag>
      </w:smartTag>
      <w:r>
        <w:t xml:space="preserve">” means the Investigational New Drug application process by which the United States Food and Drug Administration </w:t>
      </w:r>
      <w:proofErr w:type="gramStart"/>
      <w:r>
        <w:t>exempts</w:t>
      </w:r>
      <w:proofErr w:type="gramEnd"/>
      <w:r>
        <w:t xml:space="preserve"> pharmaceutical companies from the Federal statute that prohibits an unapproved drug from being shipped in interstate commerce.</w:t>
      </w:r>
    </w:p>
    <w:p w14:paraId="3670DE6B" w14:textId="77777777" w:rsidR="00E65278" w:rsidRDefault="00E65278">
      <w:pPr>
        <w:ind w:left="1134"/>
      </w:pPr>
    </w:p>
    <w:p w14:paraId="231191A1" w14:textId="77777777" w:rsidR="00E65278" w:rsidRDefault="00E65278">
      <w:pPr>
        <w:ind w:left="1134"/>
      </w:pPr>
      <w:r>
        <w:rPr>
          <w:rFonts w:cs="Arial"/>
        </w:rPr>
        <w:lastRenderedPageBreak/>
        <w:t>“Inspector” means a person, acting on behalf of a Regulatory Authority, who conducts an official review of documents, facilities, records and any other resources that are deemed by the Regulatory Authority to be related to the Clinical Trial and that may be located at the Trial Site.</w:t>
      </w:r>
    </w:p>
    <w:p w14:paraId="740C9065" w14:textId="77777777" w:rsidR="00E65278" w:rsidRDefault="00E65278">
      <w:pPr>
        <w:ind w:left="1134"/>
      </w:pPr>
    </w:p>
    <w:p w14:paraId="210C7AC3" w14:textId="77777777" w:rsidR="00E65278" w:rsidRDefault="00E65278">
      <w:pPr>
        <w:ind w:left="1134"/>
      </w:pPr>
      <w:r>
        <w:t xml:space="preserve">“Intellectual Property Rights” means patents, </w:t>
      </w:r>
      <w:proofErr w:type="spellStart"/>
      <w:r>
        <w:t>trade marks</w:t>
      </w:r>
      <w:proofErr w:type="spellEnd"/>
      <w:r>
        <w:t>, trade names, service marks, domain names copyrights, moral rights, rights in and to databases (including rights to prevent the extraction or reutilisation of information from a database), design rights, topography rights and all rights or forms of protection of a similar nature or having equivalent or the similar effect to any of them which may subsist anywhere in the world, whether or not any of them are registered and including applications for registration of any of them.</w:t>
      </w:r>
    </w:p>
    <w:p w14:paraId="76CE5F48" w14:textId="77777777" w:rsidR="00E65278" w:rsidRDefault="00E65278">
      <w:pPr>
        <w:ind w:left="1134"/>
      </w:pPr>
    </w:p>
    <w:p w14:paraId="662A4231" w14:textId="2963114B" w:rsidR="00E65278" w:rsidRDefault="00E65278">
      <w:pPr>
        <w:ind w:left="1134"/>
      </w:pPr>
      <w:r>
        <w:t xml:space="preserve">“Investigational Medicinal Product” </w:t>
      </w:r>
      <w:r w:rsidR="00897FBE">
        <w:t xml:space="preserve">or “IMP” </w:t>
      </w:r>
      <w:r>
        <w:t xml:space="preserve">means the </w:t>
      </w:r>
      <w:r w:rsidR="00897FBE">
        <w:t>Clinical Trial</w:t>
      </w:r>
      <w:r>
        <w:t xml:space="preserve"> drug or control material as defined in the Protocol. </w:t>
      </w:r>
    </w:p>
    <w:p w14:paraId="7E3A4782" w14:textId="77777777" w:rsidR="00E65278" w:rsidRDefault="00E65278">
      <w:pPr>
        <w:ind w:left="1134"/>
        <w:rPr>
          <w:rFonts w:cs="Arial"/>
        </w:rPr>
      </w:pPr>
    </w:p>
    <w:p w14:paraId="1CD65425" w14:textId="77777777" w:rsidR="00E65278" w:rsidRDefault="00E65278">
      <w:pPr>
        <w:ind w:left="1134"/>
        <w:rPr>
          <w:rFonts w:cs="Arial"/>
        </w:rPr>
      </w:pPr>
      <w:r>
        <w:rPr>
          <w:rFonts w:cs="Arial"/>
        </w:rPr>
        <w:t>“Investigator” means the person who will take primary responsibility for the conduct of the Clinical Trial at the Trial Site on behalf of the Trust or any other person as may be agreed from time to time between the Parties as a replacement.</w:t>
      </w:r>
    </w:p>
    <w:p w14:paraId="44B13C1B" w14:textId="77777777" w:rsidR="002F44F2" w:rsidRDefault="002F44F2" w:rsidP="00C34A29">
      <w:pPr>
        <w:ind w:left="1134"/>
      </w:pPr>
    </w:p>
    <w:p w14:paraId="6566C41D" w14:textId="184A628A" w:rsidR="00E65278" w:rsidRPr="005E40E1" w:rsidRDefault="00897FBE">
      <w:pPr>
        <w:ind w:left="1134"/>
      </w:pPr>
      <w:r w:rsidRPr="005E40E1">
        <w:t xml:space="preserve">“IRAS” </w:t>
      </w:r>
      <w:proofErr w:type="gramStart"/>
      <w:r w:rsidR="004542D0" w:rsidRPr="005E40E1">
        <w:t>means</w:t>
      </w:r>
      <w:proofErr w:type="gramEnd"/>
      <w:r w:rsidR="004542D0" w:rsidRPr="005E40E1">
        <w:t xml:space="preserve"> </w:t>
      </w:r>
      <w:r w:rsidR="004542D0" w:rsidRPr="005E40E1">
        <w:rPr>
          <w:lang w:eastAsia="en-GB"/>
        </w:rPr>
        <w:t>t</w:t>
      </w:r>
      <w:r w:rsidR="006D5C5B" w:rsidRPr="005E40E1">
        <w:rPr>
          <w:lang w:eastAsia="en-GB"/>
        </w:rPr>
        <w:t xml:space="preserve">he Integrated Research Application System </w:t>
      </w:r>
      <w:r w:rsidR="004542D0" w:rsidRPr="005E40E1">
        <w:rPr>
          <w:lang w:eastAsia="en-GB"/>
        </w:rPr>
        <w:t xml:space="preserve">that </w:t>
      </w:r>
      <w:r w:rsidR="006D5C5B" w:rsidRPr="005E40E1">
        <w:rPr>
          <w:lang w:eastAsia="en-GB"/>
        </w:rPr>
        <w:t>is the single system for applying for permissions and approvals for health and social care / community care research in the UK</w:t>
      </w:r>
    </w:p>
    <w:p w14:paraId="4355913A" w14:textId="77777777" w:rsidR="002F44F2" w:rsidRDefault="002F44F2">
      <w:pPr>
        <w:ind w:left="1134"/>
      </w:pPr>
    </w:p>
    <w:p w14:paraId="327E80FA" w14:textId="589B3014" w:rsidR="00E65278" w:rsidRDefault="00E65278">
      <w:pPr>
        <w:ind w:left="1134"/>
        <w:rPr>
          <w:rFonts w:cs="Arial"/>
          <w:color w:val="000000"/>
          <w:szCs w:val="22"/>
        </w:rPr>
      </w:pPr>
      <w:r>
        <w:t>“Joint Position” means the ‘</w:t>
      </w:r>
      <w:r>
        <w:rPr>
          <w:rFonts w:cs="Arial"/>
          <w:szCs w:val="22"/>
        </w:rPr>
        <w:t xml:space="preserve">Joint Position on the Disclosure of Clinical Trial Information Via Clinical Trial Registries and Databases’ agreed by the </w:t>
      </w:r>
      <w:r>
        <w:rPr>
          <w:rFonts w:cs="Arial"/>
          <w:color w:val="000000"/>
          <w:szCs w:val="22"/>
        </w:rPr>
        <w:t xml:space="preserve">innovative pharmaceutical industry and published by the International Federation of Pharmaceutical Manufacturers Associations (IFPMA) in </w:t>
      </w:r>
      <w:r w:rsidR="00EC7F34">
        <w:rPr>
          <w:rFonts w:cs="Arial"/>
          <w:color w:val="000000"/>
          <w:szCs w:val="22"/>
        </w:rPr>
        <w:t>November 200</w:t>
      </w:r>
      <w:r w:rsidR="00976042">
        <w:rPr>
          <w:rFonts w:cs="Arial"/>
          <w:color w:val="000000"/>
          <w:szCs w:val="22"/>
        </w:rPr>
        <w:t>9</w:t>
      </w:r>
      <w:r w:rsidR="00787FD5">
        <w:rPr>
          <w:rFonts w:cs="Arial"/>
          <w:color w:val="000000"/>
          <w:szCs w:val="22"/>
        </w:rPr>
        <w:t>.</w:t>
      </w:r>
    </w:p>
    <w:p w14:paraId="3A26B4A3" w14:textId="77777777" w:rsidR="00E65278" w:rsidRDefault="00E65278">
      <w:pPr>
        <w:ind w:left="1134"/>
        <w:rPr>
          <w:rFonts w:cs="Arial"/>
          <w:color w:val="000000"/>
          <w:szCs w:val="22"/>
        </w:rPr>
      </w:pPr>
    </w:p>
    <w:p w14:paraId="79ECA56E" w14:textId="77777777" w:rsidR="00E65278" w:rsidRDefault="00E65278">
      <w:pPr>
        <w:ind w:left="1134"/>
      </w:pPr>
      <w:r>
        <w:t>“Know How” means all technical and other information which is not in the public domain (other than as a result of a breach of confidence), including but not limited to information comprising or relating to concepts, discoveries, data, designs, formulae, ideas, inventions, methods, models, procedures, designs for experiments and tests and results of experimentation and testing, processes, specifications and techniques, laboratory records, clinical data, manufacturing data and information contained in submissions to regulatory authorities, whether or not protected by Intellectual Property Rights or any applications for such rights.</w:t>
      </w:r>
    </w:p>
    <w:p w14:paraId="06937376" w14:textId="77777777" w:rsidR="00E65278" w:rsidRDefault="00E65278">
      <w:pPr>
        <w:ind w:left="1134"/>
        <w:rPr>
          <w:rFonts w:cs="Arial"/>
          <w:color w:val="000000"/>
        </w:rPr>
      </w:pPr>
    </w:p>
    <w:p w14:paraId="61C12B24" w14:textId="77777777" w:rsidR="00E65278" w:rsidRDefault="00E65278">
      <w:pPr>
        <w:ind w:left="1134"/>
        <w:rPr>
          <w:rFonts w:cs="Arial"/>
        </w:rPr>
      </w:pPr>
      <w:r>
        <w:rPr>
          <w:rFonts w:cs="Arial"/>
        </w:rPr>
        <w:t>“Licensing Authority” means the licensing authority within the meaning of section 6 of the Medicines Act 1968 (c.67).</w:t>
      </w:r>
    </w:p>
    <w:p w14:paraId="4AA0E389" w14:textId="77777777" w:rsidR="00E65278" w:rsidRDefault="00E65278">
      <w:pPr>
        <w:ind w:left="1134"/>
      </w:pPr>
    </w:p>
    <w:p w14:paraId="7D807525" w14:textId="66E08562" w:rsidR="00892930" w:rsidRPr="00892930" w:rsidRDefault="00892930" w:rsidP="00892930">
      <w:pPr>
        <w:ind w:left="1134"/>
        <w:rPr>
          <w:szCs w:val="22"/>
        </w:rPr>
      </w:pPr>
      <w:r>
        <w:rPr>
          <w:iCs/>
          <w:szCs w:val="22"/>
        </w:rPr>
        <w:t>“</w:t>
      </w:r>
      <w:r w:rsidRPr="00892930">
        <w:rPr>
          <w:iCs/>
          <w:szCs w:val="22"/>
        </w:rPr>
        <w:t>Material</w:t>
      </w:r>
      <w:r>
        <w:rPr>
          <w:iCs/>
          <w:szCs w:val="22"/>
        </w:rPr>
        <w:t>”</w:t>
      </w:r>
      <w:r w:rsidRPr="00892930">
        <w:rPr>
          <w:iCs/>
          <w:szCs w:val="22"/>
        </w:rPr>
        <w:t xml:space="preserve"> means any </w:t>
      </w:r>
      <w:r w:rsidR="00224CE2">
        <w:rPr>
          <w:iCs/>
          <w:szCs w:val="22"/>
        </w:rPr>
        <w:t>clinical biological sample,</w:t>
      </w:r>
      <w:r w:rsidR="00224CE2" w:rsidRPr="00892930">
        <w:rPr>
          <w:iCs/>
          <w:szCs w:val="22"/>
        </w:rPr>
        <w:t xml:space="preserve"> or portion thereof, </w:t>
      </w:r>
      <w:r w:rsidRPr="00892930">
        <w:rPr>
          <w:iCs/>
          <w:szCs w:val="22"/>
        </w:rPr>
        <w:t>derived from Participants</w:t>
      </w:r>
      <w:r w:rsidR="00224CE2">
        <w:rPr>
          <w:iCs/>
          <w:szCs w:val="22"/>
        </w:rPr>
        <w:t xml:space="preserve"> </w:t>
      </w:r>
      <w:r w:rsidRPr="00892930">
        <w:rPr>
          <w:iCs/>
          <w:szCs w:val="22"/>
        </w:rPr>
        <w:t xml:space="preserve">including information related to such material supplied by </w:t>
      </w:r>
      <w:r w:rsidR="00224CE2">
        <w:rPr>
          <w:iCs/>
          <w:szCs w:val="22"/>
        </w:rPr>
        <w:t xml:space="preserve">The Trust </w:t>
      </w:r>
      <w:r w:rsidRPr="00892930">
        <w:rPr>
          <w:iCs/>
          <w:szCs w:val="22"/>
        </w:rPr>
        <w:t>to the Sponsor or its nominee under appendix 6</w:t>
      </w:r>
    </w:p>
    <w:p w14:paraId="61348A61" w14:textId="77777777" w:rsidR="00892930" w:rsidRDefault="00892930">
      <w:pPr>
        <w:ind w:left="1134"/>
      </w:pPr>
    </w:p>
    <w:p w14:paraId="7D5D4080" w14:textId="77777777" w:rsidR="00892930" w:rsidRDefault="00892930">
      <w:pPr>
        <w:ind w:left="1134"/>
      </w:pPr>
    </w:p>
    <w:p w14:paraId="1945E859" w14:textId="5455B944" w:rsidR="00E65278" w:rsidRDefault="00E65278">
      <w:pPr>
        <w:ind w:left="1134"/>
        <w:rPr>
          <w:i/>
        </w:rPr>
      </w:pPr>
      <w:r>
        <w:t>“</w:t>
      </w:r>
      <w:r w:rsidR="00DC09D4">
        <w:t>Party</w:t>
      </w:r>
      <w:r>
        <w:t xml:space="preserve">” means the </w:t>
      </w:r>
      <w:r w:rsidR="00CE7E1D">
        <w:t xml:space="preserve">Sponsor / </w:t>
      </w:r>
      <w:r w:rsidR="009F2BC7">
        <w:t>Affiliate</w:t>
      </w:r>
      <w:r>
        <w:t xml:space="preserve">, or the Trust and “Parties” shall mean both of </w:t>
      </w:r>
      <w:r>
        <w:lastRenderedPageBreak/>
        <w:t>them.</w:t>
      </w:r>
    </w:p>
    <w:p w14:paraId="29EF4F30" w14:textId="77777777" w:rsidR="00E65278" w:rsidRDefault="00E65278">
      <w:pPr>
        <w:ind w:left="1134"/>
      </w:pPr>
    </w:p>
    <w:p w14:paraId="5CBDA865" w14:textId="3FFACF57" w:rsidR="00E65278" w:rsidRDefault="00E65278">
      <w:pPr>
        <w:ind w:left="1134"/>
        <w:rPr>
          <w:rFonts w:cs="Arial"/>
        </w:rPr>
      </w:pPr>
      <w:r>
        <w:rPr>
          <w:rFonts w:cs="Arial"/>
        </w:rPr>
        <w:t xml:space="preserve">“Protocol” means the </w:t>
      </w:r>
      <w:r w:rsidR="00E25C02">
        <w:rPr>
          <w:rFonts w:cs="Arial"/>
        </w:rPr>
        <w:t xml:space="preserve">full </w:t>
      </w:r>
      <w:r>
        <w:rPr>
          <w:rFonts w:cs="Arial"/>
        </w:rPr>
        <w:t xml:space="preserve">description of the Clinical Trial </w:t>
      </w:r>
      <w:r w:rsidR="00437B93">
        <w:rPr>
          <w:rFonts w:cs="Arial"/>
        </w:rPr>
        <w:t xml:space="preserve">governed by this Agreement which is hereby incorporated into this </w:t>
      </w:r>
      <w:proofErr w:type="gramStart"/>
      <w:r w:rsidR="00437B93">
        <w:rPr>
          <w:rFonts w:cs="Arial"/>
        </w:rPr>
        <w:t xml:space="preserve">Agreement </w:t>
      </w:r>
      <w:r>
        <w:rPr>
          <w:rFonts w:cs="Arial"/>
          <w:color w:val="00FF00"/>
        </w:rPr>
        <w:t xml:space="preserve"> </w:t>
      </w:r>
      <w:r>
        <w:rPr>
          <w:rFonts w:cs="Arial"/>
        </w:rPr>
        <w:t>and</w:t>
      </w:r>
      <w:proofErr w:type="gramEnd"/>
      <w:r>
        <w:rPr>
          <w:rFonts w:cs="Arial"/>
        </w:rPr>
        <w:t xml:space="preserve"> all amendments thereto as the Parties may from time to time agree </w:t>
      </w:r>
      <w:r>
        <w:t>in accordance with clauses 4.7, 10.2 and 14.2 and which have also been signed by the Investigator</w:t>
      </w:r>
      <w:r>
        <w:rPr>
          <w:rFonts w:cs="Arial"/>
        </w:rPr>
        <w:t>.  Such amendments will be signed by the Parties and form a part of this Agreement.</w:t>
      </w:r>
    </w:p>
    <w:p w14:paraId="72F2213A" w14:textId="77777777" w:rsidR="00E65278" w:rsidRDefault="00E65278">
      <w:pPr>
        <w:ind w:left="1134"/>
        <w:rPr>
          <w:rFonts w:cs="Arial"/>
        </w:rPr>
      </w:pPr>
    </w:p>
    <w:p w14:paraId="4DF1958C" w14:textId="77777777" w:rsidR="00E65278" w:rsidRDefault="00E65278">
      <w:pPr>
        <w:ind w:left="1134"/>
        <w:rPr>
          <w:rFonts w:cs="Arial"/>
        </w:rPr>
      </w:pPr>
      <w:r>
        <w:rPr>
          <w:rFonts w:cs="Arial"/>
        </w:rPr>
        <w:t>“Regulatory Authority” includes, but is not limited to, the Medicines and Healthcare products Regulatory Agency, the U.S. Food and Drug Administration, the European Medicines Agency and the General Medical Council.</w:t>
      </w:r>
    </w:p>
    <w:p w14:paraId="4802EFDB" w14:textId="77777777" w:rsidR="00E65278" w:rsidRDefault="00E65278">
      <w:pPr>
        <w:ind w:left="1134"/>
      </w:pPr>
      <w:r>
        <w:t xml:space="preserve"> </w:t>
      </w:r>
    </w:p>
    <w:p w14:paraId="06F4619E" w14:textId="658C7698" w:rsidR="00605EB4" w:rsidRPr="005E40E1" w:rsidRDefault="00605EB4">
      <w:pPr>
        <w:ind w:left="1134"/>
        <w:rPr>
          <w:lang w:eastAsia="en-GB"/>
        </w:rPr>
      </w:pPr>
      <w:r w:rsidRPr="005E40E1">
        <w:t xml:space="preserve">“Results” </w:t>
      </w:r>
      <w:r w:rsidR="006D5C5B" w:rsidRPr="005E40E1">
        <w:t xml:space="preserve">means the research findings produced in the Clinical Trial as published by the </w:t>
      </w:r>
      <w:r w:rsidR="006D5C5B" w:rsidRPr="005E40E1">
        <w:rPr>
          <w:lang w:eastAsia="en-GB"/>
        </w:rPr>
        <w:t>Sponsor</w:t>
      </w:r>
    </w:p>
    <w:p w14:paraId="03E190D5" w14:textId="77777777" w:rsidR="005E40E1" w:rsidRDefault="005E40E1">
      <w:pPr>
        <w:ind w:left="1134"/>
      </w:pPr>
    </w:p>
    <w:p w14:paraId="33B86FCA" w14:textId="77777777" w:rsidR="00E65278" w:rsidRDefault="00E65278" w:rsidP="00C34A29">
      <w:pPr>
        <w:ind w:left="1134"/>
        <w:rPr>
          <w:i/>
        </w:rPr>
      </w:pPr>
      <w:r>
        <w:t>“R&amp;D Office” means the Trust department responsible for the administration of this Clinical Trial on behalf of the Trust.</w:t>
      </w:r>
    </w:p>
    <w:p w14:paraId="45A559F2" w14:textId="77777777" w:rsidR="00E65278" w:rsidRDefault="00E65278">
      <w:pPr>
        <w:ind w:left="1134"/>
        <w:rPr>
          <w:b/>
        </w:rPr>
      </w:pPr>
    </w:p>
    <w:p w14:paraId="73787047" w14:textId="77777777" w:rsidR="00E65278" w:rsidRDefault="00E65278">
      <w:pPr>
        <w:ind w:left="1134"/>
      </w:pPr>
      <w:r>
        <w:t>“Site File” means the file maintained by the Investigator containing the documentation specified in section 8 of ICH GCP (edition CPMP/ICH/135/95).</w:t>
      </w:r>
    </w:p>
    <w:p w14:paraId="54B607DC" w14:textId="77777777" w:rsidR="00E65278" w:rsidRPr="00406F35" w:rsidRDefault="00E65278" w:rsidP="00406F35"/>
    <w:p w14:paraId="6027395B" w14:textId="5D21EAEF" w:rsidR="006E256F" w:rsidRPr="006E256F" w:rsidRDefault="006E256F" w:rsidP="006E256F">
      <w:pPr>
        <w:ind w:left="1134"/>
        <w:rPr>
          <w:rFonts w:ascii="Verdana" w:hAnsi="Verdana"/>
          <w:color w:val="000000"/>
          <w:szCs w:val="22"/>
        </w:rPr>
      </w:pPr>
      <w:r>
        <w:rPr>
          <w:rFonts w:cs="Arial"/>
          <w:color w:val="000000"/>
          <w:szCs w:val="22"/>
          <w:shd w:val="clear" w:color="auto" w:fill="FFFFFF"/>
        </w:rPr>
        <w:t>“</w:t>
      </w:r>
      <w:r w:rsidRPr="006E256F">
        <w:rPr>
          <w:rFonts w:cs="Arial"/>
          <w:color w:val="000000"/>
          <w:szCs w:val="22"/>
          <w:shd w:val="clear" w:color="auto" w:fill="FFFFFF"/>
        </w:rPr>
        <w:t>Sub</w:t>
      </w:r>
      <w:r>
        <w:rPr>
          <w:rFonts w:cs="Arial"/>
          <w:color w:val="000000"/>
          <w:szCs w:val="22"/>
          <w:shd w:val="clear" w:color="auto" w:fill="FFFFFF"/>
        </w:rPr>
        <w:t>-</w:t>
      </w:r>
      <w:r w:rsidRPr="006E256F">
        <w:rPr>
          <w:rFonts w:cs="Arial"/>
          <w:color w:val="000000"/>
          <w:szCs w:val="22"/>
          <w:shd w:val="clear" w:color="auto" w:fill="FFFFFF"/>
        </w:rPr>
        <w:t>investigator</w:t>
      </w:r>
      <w:r>
        <w:rPr>
          <w:rFonts w:cs="Arial"/>
          <w:color w:val="000000"/>
          <w:szCs w:val="22"/>
          <w:shd w:val="clear" w:color="auto" w:fill="FFFFFF"/>
        </w:rPr>
        <w:t>” means</w:t>
      </w:r>
      <w:r w:rsidRPr="006E256F">
        <w:rPr>
          <w:rFonts w:cs="Arial"/>
          <w:color w:val="000000"/>
          <w:szCs w:val="22"/>
          <w:shd w:val="clear" w:color="auto" w:fill="FFFFFF"/>
        </w:rPr>
        <w:t xml:space="preserve"> </w:t>
      </w:r>
      <w:r>
        <w:rPr>
          <w:rFonts w:cs="Arial"/>
          <w:color w:val="000000"/>
          <w:szCs w:val="22"/>
          <w:shd w:val="clear" w:color="auto" w:fill="FFFFFF"/>
        </w:rPr>
        <w:t>a</w:t>
      </w:r>
      <w:r w:rsidRPr="006E256F">
        <w:rPr>
          <w:rFonts w:cs="Arial"/>
          <w:color w:val="000000"/>
          <w:szCs w:val="22"/>
          <w:shd w:val="clear" w:color="auto" w:fill="FFFFFF"/>
        </w:rPr>
        <w:t xml:space="preserve">ny individual member of a clinical trial team designated and supervised by the investigator at a trial site to perform critical trial-related procedures and/or to make important trial related decisions (e.g. associates, residents, research fellows). </w:t>
      </w:r>
    </w:p>
    <w:p w14:paraId="1C120F2A" w14:textId="77777777" w:rsidR="006E256F" w:rsidRDefault="006E256F" w:rsidP="00FB2DDD"/>
    <w:p w14:paraId="66586F91" w14:textId="361CB6CF" w:rsidR="00E65278" w:rsidRDefault="00E65278">
      <w:pPr>
        <w:ind w:left="1134"/>
      </w:pPr>
      <w:r>
        <w:t xml:space="preserve">“Trial Monitor” </w:t>
      </w:r>
      <w:proofErr w:type="gramStart"/>
      <w:r>
        <w:t>means</w:t>
      </w:r>
      <w:proofErr w:type="gramEnd"/>
      <w:r>
        <w:t xml:space="preserve"> one or more persons appointed by the </w:t>
      </w:r>
      <w:r w:rsidR="00CE7E1D">
        <w:t xml:space="preserve">Sponsor / </w:t>
      </w:r>
      <w:r w:rsidR="009F2BC7">
        <w:t>Affiliate</w:t>
      </w:r>
      <w:r>
        <w:t xml:space="preserve"> to monitor compliance of the Clinical Trial with ICH GCP and to conduct source data verification.  </w:t>
      </w:r>
    </w:p>
    <w:p w14:paraId="69BCF60C" w14:textId="77777777" w:rsidR="00E65278" w:rsidRDefault="00E65278">
      <w:pPr>
        <w:ind w:left="1134"/>
        <w:rPr>
          <w:b/>
        </w:rPr>
      </w:pPr>
    </w:p>
    <w:p w14:paraId="11382B8A" w14:textId="20668E8C" w:rsidR="00E65278" w:rsidRDefault="00E65278">
      <w:pPr>
        <w:ind w:left="1134"/>
      </w:pPr>
      <w:r>
        <w:t>“Trial Site(s)” means any premises approved by the Trust in which the Clinical Trial will be conducted.</w:t>
      </w:r>
    </w:p>
    <w:p w14:paraId="32EB064E" w14:textId="77777777" w:rsidR="00E65278" w:rsidRDefault="00E65278">
      <w:pPr>
        <w:ind w:left="1134"/>
      </w:pPr>
    </w:p>
    <w:p w14:paraId="7D5DA883" w14:textId="237B1F24" w:rsidR="00E65278" w:rsidRDefault="00E65278">
      <w:pPr>
        <w:ind w:left="1134"/>
      </w:pPr>
      <w:r>
        <w:t>“Trial Site</w:t>
      </w:r>
      <w:r w:rsidR="00590DD8">
        <w:t xml:space="preserve"> Personnel</w:t>
      </w:r>
      <w:r>
        <w:t xml:space="preserve">” </w:t>
      </w:r>
      <w:proofErr w:type="gramStart"/>
      <w:r>
        <w:t>means</w:t>
      </w:r>
      <w:proofErr w:type="gramEnd"/>
      <w:r>
        <w:t xml:space="preserve"> the persons who will undertake the conduct of the Clinical Trial at the Trial Site on behalf of the NHS Trust under the supervision of the Investigator.</w:t>
      </w:r>
    </w:p>
    <w:p w14:paraId="0D16A30D" w14:textId="1F8F777D" w:rsidR="00E65278" w:rsidRDefault="00E65278">
      <w:pPr>
        <w:ind w:left="1134"/>
      </w:pPr>
    </w:p>
    <w:p w14:paraId="38B161F9" w14:textId="77777777" w:rsidR="00E65278" w:rsidRDefault="00E65278">
      <w:pPr>
        <w:pStyle w:val="Heading2"/>
        <w:tabs>
          <w:tab w:val="clear" w:pos="1288"/>
          <w:tab w:val="num" w:pos="1134"/>
        </w:tabs>
        <w:ind w:left="1134" w:hanging="567"/>
      </w:pPr>
      <w:r>
        <w:t>Any reference to a statutory provision, code or guidance shall be deemed to include reference to any subsequent modification or re-enactment of it.</w:t>
      </w:r>
    </w:p>
    <w:p w14:paraId="08085C36" w14:textId="77777777" w:rsidR="00E65278" w:rsidRDefault="00E65278">
      <w:pPr>
        <w:pStyle w:val="Heading2"/>
        <w:tabs>
          <w:tab w:val="clear" w:pos="1288"/>
          <w:tab w:val="num" w:pos="1134"/>
        </w:tabs>
        <w:ind w:left="1134" w:hanging="567"/>
      </w:pPr>
      <w:r>
        <w:lastRenderedPageBreak/>
        <w:t>The headings to clauses are inserted for convenience only and shall not affect the interpretation or construction of this Agreement.</w:t>
      </w:r>
    </w:p>
    <w:p w14:paraId="43C6336C" w14:textId="77777777" w:rsidR="00E65278" w:rsidRDefault="00E65278">
      <w:pPr>
        <w:pStyle w:val="Heading2"/>
        <w:tabs>
          <w:tab w:val="clear" w:pos="1288"/>
          <w:tab w:val="num" w:pos="1134"/>
        </w:tabs>
        <w:ind w:left="1134" w:hanging="567"/>
      </w:pPr>
      <w:r>
        <w:t>Where appropriate, words denoting the singular shall include the plural and vice versa and words denoting any gender shall include all genders.</w:t>
      </w:r>
    </w:p>
    <w:p w14:paraId="25AF8BBB" w14:textId="04BFEEED" w:rsidR="00E65278" w:rsidRDefault="00406F35">
      <w:pPr>
        <w:pStyle w:val="Heading1"/>
        <w:tabs>
          <w:tab w:val="clear" w:pos="720"/>
          <w:tab w:val="num" w:pos="567"/>
        </w:tabs>
        <w:ind w:left="567" w:hanging="567"/>
      </w:pPr>
      <w:r>
        <w:t>INVESTIGATOR AND TRIAL SITE</w:t>
      </w:r>
      <w:r w:rsidR="00590DD8">
        <w:t xml:space="preserve"> PERSONNEL</w:t>
      </w:r>
    </w:p>
    <w:p w14:paraId="5A904213" w14:textId="3E4CC0B3" w:rsidR="00E65278" w:rsidRDefault="00E65278">
      <w:pPr>
        <w:pStyle w:val="Heading2"/>
        <w:tabs>
          <w:tab w:val="clear" w:pos="1288"/>
          <w:tab w:val="num" w:pos="1134"/>
        </w:tabs>
        <w:ind w:left="1134" w:hanging="566"/>
      </w:pPr>
      <w:r>
        <w:t>The Trust</w:t>
      </w:r>
      <w:r>
        <w:rPr>
          <w:i/>
        </w:rPr>
        <w:t xml:space="preserve"> </w:t>
      </w:r>
      <w:r>
        <w:t>represents that it is entitled to procure and the Trust</w:t>
      </w:r>
      <w:r>
        <w:rPr>
          <w:i/>
        </w:rPr>
        <w:t xml:space="preserve"> </w:t>
      </w:r>
      <w:r>
        <w:t xml:space="preserve">will procure the services of </w:t>
      </w:r>
      <w:r>
        <w:rPr>
          <w:color w:val="FF0000"/>
        </w:rPr>
        <w:t>[…insert name of Investigator…]</w:t>
      </w:r>
      <w:r>
        <w:t xml:space="preserve"> to act as Investigator and shall ensure the performance of the obligations of the Investigator set out in Appendix </w:t>
      </w:r>
      <w:r w:rsidR="00B46785">
        <w:t>5</w:t>
      </w:r>
      <w:r>
        <w:t xml:space="preserve"> and elsewhere in this Agreement. Where the Trust is not the Investigator’s principal employer, it will notify the principal employer in a timely way of his proposed involvement in the Clinical Trial. Any financial or other arrangements relating to </w:t>
      </w:r>
      <w:r w:rsidR="00787FD5">
        <w:t>the Investigator’s</w:t>
      </w:r>
      <w:r>
        <w:t xml:space="preserve"> involvement in the Clinical Trial will be agreed directly between the Trust and the principal employer.</w:t>
      </w:r>
    </w:p>
    <w:p w14:paraId="6B43B522" w14:textId="218969A6" w:rsidR="00E65278" w:rsidRDefault="00E65278">
      <w:pPr>
        <w:pStyle w:val="Heading2"/>
        <w:tabs>
          <w:tab w:val="clear" w:pos="1288"/>
          <w:tab w:val="num" w:pos="1134"/>
        </w:tabs>
        <w:ind w:left="1134" w:hanging="566"/>
      </w:pPr>
      <w:r>
        <w:t>The Trust</w:t>
      </w:r>
      <w:r>
        <w:rPr>
          <w:i/>
        </w:rPr>
        <w:t xml:space="preserve"> </w:t>
      </w:r>
      <w:r>
        <w:t xml:space="preserve">represents that the Investigator holds the necessary registration and has the necessary expertise, time and resources to perform the Clinical Trial and will ensure that the Investigator is made aware of and acknowledges the obligations applicable to the Investigator set out in Appendix </w:t>
      </w:r>
      <w:r w:rsidR="00B46785">
        <w:t>5</w:t>
      </w:r>
      <w:r>
        <w:t xml:space="preserve"> and elsewhere in this Agreement.</w:t>
      </w:r>
    </w:p>
    <w:p w14:paraId="1F88B837" w14:textId="2FA6B7E2" w:rsidR="00E65278" w:rsidRDefault="00E65278">
      <w:pPr>
        <w:pStyle w:val="Heading2"/>
        <w:tabs>
          <w:tab w:val="clear" w:pos="1288"/>
          <w:tab w:val="num" w:pos="1134"/>
        </w:tabs>
        <w:ind w:left="1134" w:hanging="566"/>
      </w:pPr>
      <w:r>
        <w:t>The Trust</w:t>
      </w:r>
      <w:r>
        <w:rPr>
          <w:i/>
        </w:rPr>
        <w:t xml:space="preserve"> </w:t>
      </w:r>
      <w:r>
        <w:t xml:space="preserve">shall notify the </w:t>
      </w:r>
      <w:r w:rsidR="00CE7E1D">
        <w:t xml:space="preserve">Sponsor / </w:t>
      </w:r>
      <w:r w:rsidR="009F2BC7">
        <w:t>Affiliate</w:t>
      </w:r>
      <w:r>
        <w:t xml:space="preserve"> if the Investigator ceases to be employed by or associated with the Trust or is otherwise unavailable to continue as Investigator, and shall use all reasonable endeavours to find a replacement acceptable to both the </w:t>
      </w:r>
      <w:r w:rsidR="00CE7E1D">
        <w:t xml:space="preserve">Sponsor / </w:t>
      </w:r>
      <w:r w:rsidR="009F2BC7">
        <w:t>Affiliate</w:t>
      </w:r>
      <w:r>
        <w:t xml:space="preserve"> and the Trust, subject to the Trust’s overriding obligations in relation to Clinical Trial Subjects and individual patient care. If no mutually acceptable replacement can be found the </w:t>
      </w:r>
      <w:r w:rsidR="00CE7E1D">
        <w:t xml:space="preserve">Sponsor / </w:t>
      </w:r>
      <w:r w:rsidR="009F2BC7">
        <w:t>Affiliate</w:t>
      </w:r>
      <w:r>
        <w:t xml:space="preserve"> may terminate this Agreement pursuant to clause 12.3 below.</w:t>
      </w:r>
    </w:p>
    <w:p w14:paraId="590864C2" w14:textId="29E923E2" w:rsidR="005E6DFD" w:rsidRDefault="00E65278" w:rsidP="004B6D7B">
      <w:pPr>
        <w:pStyle w:val="Heading2"/>
        <w:tabs>
          <w:tab w:val="clear" w:pos="1288"/>
          <w:tab w:val="num" w:pos="1134"/>
        </w:tabs>
        <w:ind w:left="1134" w:hanging="567"/>
      </w:pPr>
      <w:r>
        <w:t xml:space="preserve">The Trust shall procure and shall ensure that the Investigator procures the performance of the obligations of the Trial Site </w:t>
      </w:r>
      <w:r w:rsidR="00590DD8">
        <w:t xml:space="preserve">Personnel </w:t>
      </w:r>
      <w:r>
        <w:t xml:space="preserve">as set out in this Agreement </w:t>
      </w:r>
    </w:p>
    <w:p w14:paraId="6C140AF8" w14:textId="7B01F71F" w:rsidR="005E6DFD" w:rsidRPr="005E6DFD" w:rsidRDefault="005E6DFD" w:rsidP="005E40E1">
      <w:pPr>
        <w:pStyle w:val="Heading2"/>
        <w:numPr>
          <w:ilvl w:val="0"/>
          <w:numId w:val="0"/>
        </w:numPr>
        <w:tabs>
          <w:tab w:val="clear" w:pos="2410"/>
        </w:tabs>
        <w:ind w:left="1134" w:hanging="567"/>
        <w:rPr>
          <w:szCs w:val="22"/>
        </w:rPr>
      </w:pPr>
      <w:r>
        <w:rPr>
          <w:rFonts w:cs="Arial"/>
          <w:szCs w:val="22"/>
        </w:rPr>
        <w:t>2.5</w:t>
      </w:r>
      <w:r>
        <w:rPr>
          <w:rFonts w:cs="Arial"/>
          <w:szCs w:val="22"/>
        </w:rPr>
        <w:tab/>
      </w:r>
      <w:r w:rsidRPr="005E6DFD">
        <w:rPr>
          <w:rFonts w:cs="Arial"/>
          <w:szCs w:val="22"/>
        </w:rPr>
        <w:t xml:space="preserve">Trial Site Personnel and/or Investigator shall attend any meetings regarding </w:t>
      </w:r>
      <w:r w:rsidR="004C044A">
        <w:rPr>
          <w:rFonts w:cs="Arial"/>
          <w:szCs w:val="22"/>
        </w:rPr>
        <w:t xml:space="preserve">this Clinical Trial </w:t>
      </w:r>
      <w:r w:rsidRPr="005E6DFD">
        <w:rPr>
          <w:rFonts w:cs="Arial"/>
          <w:szCs w:val="22"/>
        </w:rPr>
        <w:t>as reasonably requested by Sponsor / Affiliate ("</w:t>
      </w:r>
      <w:r w:rsidRPr="005E6DFD">
        <w:rPr>
          <w:rFonts w:cs="Arial"/>
          <w:b/>
          <w:bCs/>
          <w:szCs w:val="22"/>
        </w:rPr>
        <w:t>Investigator Meetings</w:t>
      </w:r>
      <w:r w:rsidRPr="005E6DFD">
        <w:rPr>
          <w:rFonts w:cs="Arial"/>
          <w:szCs w:val="22"/>
        </w:rPr>
        <w:t>"). Such meetings may be conducted by Sponsor / Affiliate to convey or exchange information with all investigators, or other Trial Site Personnel to support the effe</w:t>
      </w:r>
      <w:r w:rsidR="004C044A">
        <w:rPr>
          <w:rFonts w:cs="Arial"/>
          <w:szCs w:val="22"/>
        </w:rPr>
        <w:t xml:space="preserve">ctive conduct or close-out of this Clinical </w:t>
      </w:r>
      <w:r w:rsidRPr="005E6DFD">
        <w:rPr>
          <w:rFonts w:cs="Arial"/>
          <w:szCs w:val="22"/>
        </w:rPr>
        <w:t xml:space="preserve">Trial. </w:t>
      </w:r>
      <w:r w:rsidR="004C044A">
        <w:rPr>
          <w:rFonts w:cs="Arial"/>
          <w:szCs w:val="22"/>
        </w:rPr>
        <w:t xml:space="preserve">The Trust </w:t>
      </w:r>
      <w:r w:rsidRPr="005E6DFD">
        <w:rPr>
          <w:rFonts w:cs="Arial"/>
          <w:szCs w:val="22"/>
        </w:rPr>
        <w:t xml:space="preserve">agrees that no additional compensation shall be due hereunder for Trial Site Personnel or any other Investigators respective participation in Investigator Meetings. Sponsor / Affiliate may reimburse or pay </w:t>
      </w:r>
      <w:r w:rsidR="004C044A">
        <w:rPr>
          <w:rFonts w:cs="Arial"/>
          <w:szCs w:val="22"/>
        </w:rPr>
        <w:t xml:space="preserve">the Trust </w:t>
      </w:r>
      <w:r w:rsidRPr="005E6DFD">
        <w:rPr>
          <w:rFonts w:cs="Arial"/>
          <w:szCs w:val="22"/>
        </w:rPr>
        <w:t xml:space="preserve">for reasonable pre-approved expenses incurred by Trial Site Personnel or Investigator for participating in Investigator Meetings upon receipt of documentation in form and detail sufficient for </w:t>
      </w:r>
      <w:r>
        <w:rPr>
          <w:rFonts w:cs="Arial"/>
          <w:szCs w:val="22"/>
        </w:rPr>
        <w:t xml:space="preserve">the Sponsor / Affiliate </w:t>
      </w:r>
      <w:r w:rsidR="004C044A">
        <w:rPr>
          <w:rFonts w:cs="Arial"/>
          <w:szCs w:val="22"/>
        </w:rPr>
        <w:t>to recognis</w:t>
      </w:r>
      <w:r w:rsidRPr="005E6DFD">
        <w:rPr>
          <w:rFonts w:cs="Arial"/>
          <w:szCs w:val="22"/>
        </w:rPr>
        <w:t xml:space="preserve">e such expenses for </w:t>
      </w:r>
      <w:r>
        <w:rPr>
          <w:rFonts w:cs="Arial"/>
          <w:szCs w:val="22"/>
        </w:rPr>
        <w:t>Sponsor</w:t>
      </w:r>
      <w:r w:rsidRPr="005E6DFD">
        <w:rPr>
          <w:rFonts w:cs="Arial"/>
          <w:szCs w:val="22"/>
        </w:rPr>
        <w:t xml:space="preserve">’s </w:t>
      </w:r>
      <w:r w:rsidR="004C044A">
        <w:rPr>
          <w:rFonts w:cs="Arial"/>
          <w:szCs w:val="22"/>
        </w:rPr>
        <w:t xml:space="preserve">/ Affiliate’s </w:t>
      </w:r>
      <w:r w:rsidRPr="005E6DFD">
        <w:rPr>
          <w:rFonts w:cs="Arial"/>
          <w:szCs w:val="22"/>
        </w:rPr>
        <w:t xml:space="preserve">tax reporting purposes, provided that </w:t>
      </w:r>
      <w:r w:rsidR="004C044A">
        <w:rPr>
          <w:rFonts w:cs="Arial"/>
          <w:szCs w:val="22"/>
        </w:rPr>
        <w:t xml:space="preserve">the Trust </w:t>
      </w:r>
      <w:r w:rsidRPr="005E6DFD">
        <w:rPr>
          <w:rFonts w:cs="Arial"/>
          <w:szCs w:val="22"/>
        </w:rPr>
        <w:t xml:space="preserve">complies with </w:t>
      </w:r>
      <w:r>
        <w:rPr>
          <w:rFonts w:cs="Arial"/>
          <w:szCs w:val="22"/>
        </w:rPr>
        <w:t xml:space="preserve">Sponsor / Affiliate </w:t>
      </w:r>
      <w:r w:rsidRPr="005E6DFD">
        <w:rPr>
          <w:rFonts w:cs="Arial"/>
          <w:szCs w:val="22"/>
        </w:rPr>
        <w:t xml:space="preserve">instructions and </w:t>
      </w:r>
      <w:r>
        <w:rPr>
          <w:rFonts w:cs="Arial"/>
          <w:szCs w:val="22"/>
        </w:rPr>
        <w:t>their</w:t>
      </w:r>
      <w:r w:rsidRPr="005E6DFD">
        <w:rPr>
          <w:rFonts w:cs="Arial"/>
          <w:szCs w:val="22"/>
        </w:rPr>
        <w:t xml:space="preserve"> applicable standards and policies related to travel and hospitality and other policies governing interactions with healthcare professionals.</w:t>
      </w:r>
    </w:p>
    <w:p w14:paraId="25BD9FDD" w14:textId="77777777" w:rsidR="00E65278" w:rsidRDefault="00E65278">
      <w:pPr>
        <w:pStyle w:val="Heading1"/>
        <w:tabs>
          <w:tab w:val="clear" w:pos="720"/>
          <w:tab w:val="num" w:pos="567"/>
        </w:tabs>
        <w:ind w:left="567" w:hanging="567"/>
      </w:pPr>
      <w:r>
        <w:lastRenderedPageBreak/>
        <w:t>CLINICAL TRIAL GOVERNANCE</w:t>
      </w:r>
    </w:p>
    <w:p w14:paraId="417227D7" w14:textId="4DF09D34" w:rsidR="009C03E8" w:rsidRDefault="00E65278" w:rsidP="004B6D7B">
      <w:pPr>
        <w:pStyle w:val="Heading2"/>
      </w:pPr>
      <w:r>
        <w:t xml:space="preserve">The </w:t>
      </w:r>
      <w:r w:rsidR="00CE7E1D">
        <w:t xml:space="preserve">Sponsor / </w:t>
      </w:r>
      <w:r w:rsidR="009F2BC7">
        <w:t>Affiliate</w:t>
      </w:r>
      <w:r>
        <w:t xml:space="preserve"> shall inform the Trust and the Investigator of the name and telephone number of the Trial Monitor and the name of the person who will be available as a point of contact. The </w:t>
      </w:r>
      <w:r w:rsidR="00CE7E1D">
        <w:t xml:space="preserve">Sponsor / </w:t>
      </w:r>
      <w:r w:rsidR="009F2BC7">
        <w:t>Affiliate</w:t>
      </w:r>
      <w:r>
        <w:t xml:space="preserve"> shall also provide the Investigator with an emergency telephone number to enable adverse event reporting at any time.</w:t>
      </w:r>
      <w:bookmarkStart w:id="1" w:name="_Ref124829942"/>
    </w:p>
    <w:p w14:paraId="3AE52C09" w14:textId="642C91EC" w:rsidR="003A1AB6" w:rsidRPr="005E40E1" w:rsidRDefault="00511588" w:rsidP="004B6D7B">
      <w:pPr>
        <w:pStyle w:val="Heading2"/>
      </w:pPr>
      <w:r>
        <w:t xml:space="preserve">The Parties </w:t>
      </w:r>
      <w:r w:rsidRPr="004B6D7B">
        <w:t xml:space="preserve">shall comply with all relevant laws of the EU if directly applicable or of direct effect and all relevant laws and statutes of </w:t>
      </w:r>
      <w:r>
        <w:t>England and Wales</w:t>
      </w:r>
      <w:r w:rsidRPr="004B6D7B">
        <w:t xml:space="preserve"> including but not limited to, the</w:t>
      </w:r>
      <w:r>
        <w:t xml:space="preserve"> Human Rights Act 1998, the Data Protection Act 1998, the Human Tissue Act 2004, the Medicines Act 1968, the Human Medicines Regulations 2012, the Medicines for Human Use (Clinical Trial) Regulations 2004, and with all relevant guidance relating to medicines and clinical trials from time to time in force including, but not limited to, ICH GCP</w:t>
      </w:r>
      <w:r w:rsidRPr="009C0300">
        <w:t xml:space="preserve">, </w:t>
      </w:r>
      <w:r>
        <w:t>GMP, GPP</w:t>
      </w:r>
      <w:r w:rsidRPr="004B6D7B">
        <w:t>,</w:t>
      </w:r>
      <w:r w:rsidRPr="009C03E8">
        <w:rPr>
          <w:b/>
        </w:rPr>
        <w:t xml:space="preserve"> </w:t>
      </w:r>
      <w:r>
        <w:t xml:space="preserve">the World Medical Association Declaration of Helsinki entitled 'Ethical Principles for Medical Research Involving Human Subjects' (1996), the relevant NHS Research Governance Framework and the </w:t>
      </w:r>
      <w:r w:rsidRPr="00585CA6">
        <w:t>M</w:t>
      </w:r>
      <w:r>
        <w:t xml:space="preserve">edical </w:t>
      </w:r>
      <w:r w:rsidRPr="00585CA6">
        <w:t>R</w:t>
      </w:r>
      <w:r>
        <w:t xml:space="preserve">esearch </w:t>
      </w:r>
      <w:r w:rsidRPr="00585CA6">
        <w:t>C</w:t>
      </w:r>
      <w:r>
        <w:t>ouncil</w:t>
      </w:r>
      <w:r w:rsidRPr="00585CA6">
        <w:t xml:space="preserve"> Guidelines entitled “Human Tissue and Biological Samples for use in Research”</w:t>
      </w:r>
      <w:r>
        <w:t>.</w:t>
      </w:r>
      <w:r w:rsidRPr="00511588">
        <w:t xml:space="preserve"> </w:t>
      </w:r>
      <w:r>
        <w:t xml:space="preserve">In addition, where the Clinical Trial is conducted as part of an IND, the Trust will comply with any other relevant requirements notified by the Sponsor / </w:t>
      </w:r>
      <w:r w:rsidR="009F2BC7">
        <w:t>Affiliate</w:t>
      </w:r>
      <w:r>
        <w:t xml:space="preserve"> to the Trust.</w:t>
      </w:r>
    </w:p>
    <w:p w14:paraId="166C6F17" w14:textId="62FAF4A1" w:rsidR="003006A2" w:rsidRDefault="00E65278" w:rsidP="004B6D7B">
      <w:pPr>
        <w:pStyle w:val="Heading2"/>
      </w:pPr>
      <w:r>
        <w:t xml:space="preserve">The </w:t>
      </w:r>
      <w:r w:rsidR="00CE7E1D">
        <w:t xml:space="preserve">Sponsor / </w:t>
      </w:r>
      <w:r w:rsidR="009F2BC7">
        <w:t>Affiliate</w:t>
      </w:r>
      <w:r>
        <w:t xml:space="preserve"> shall comply with all guidelines from time to time in force and published by The Association of the British Pharmaceutical Industry in relation to clinical trials and in particular those entitled “Clinical Trial Compensation Guidelines</w:t>
      </w:r>
      <w:r w:rsidR="00511588">
        <w:t xml:space="preserve"> 2015</w:t>
      </w:r>
      <w:r>
        <w:t xml:space="preserve">”) a copy of which is set out in Appendix </w:t>
      </w:r>
      <w:r w:rsidR="00B46785">
        <w:t>2</w:t>
      </w:r>
      <w:r>
        <w:t>.</w:t>
      </w:r>
      <w:bookmarkEnd w:id="1"/>
    </w:p>
    <w:p w14:paraId="67764FD2" w14:textId="5087B8A0" w:rsidR="002B434B" w:rsidRDefault="002B434B" w:rsidP="002B434B">
      <w:pPr>
        <w:pStyle w:val="Heading2"/>
      </w:pPr>
      <w:r>
        <w:t>The Trust shall ensure that the Investigator</w:t>
      </w:r>
      <w:r w:rsidR="004D209E">
        <w:t xml:space="preserve">, </w:t>
      </w:r>
      <w:r w:rsidR="006E256F">
        <w:t>S</w:t>
      </w:r>
      <w:r w:rsidR="004D209E">
        <w:t xml:space="preserve">ub-investigators and any </w:t>
      </w:r>
      <w:r w:rsidR="006E256F">
        <w:t>new Sub-</w:t>
      </w:r>
      <w:r w:rsidR="004D209E">
        <w:t>investigators subsequently joining the Trial, undertake</w:t>
      </w:r>
      <w:r>
        <w:t xml:space="preserve"> any such appropriate training as the Sponsor / </w:t>
      </w:r>
      <w:r w:rsidR="009F2BC7">
        <w:t>Affiliate</w:t>
      </w:r>
      <w:r>
        <w:t xml:space="preserve"> consider necessary for the conduct of the Trial</w:t>
      </w:r>
      <w:r w:rsidR="005E6DFD">
        <w:t>.</w:t>
      </w:r>
      <w:r>
        <w:t xml:space="preserve">  </w:t>
      </w:r>
    </w:p>
    <w:p w14:paraId="4ED24FDC" w14:textId="00327961" w:rsidR="00E65278" w:rsidRDefault="003006A2">
      <w:pPr>
        <w:pStyle w:val="Heading2"/>
        <w:tabs>
          <w:tab w:val="clear" w:pos="1288"/>
          <w:tab w:val="num" w:pos="1134"/>
        </w:tabs>
        <w:ind w:left="1134" w:hanging="566"/>
      </w:pPr>
      <w:r>
        <w:t xml:space="preserve">Neither </w:t>
      </w:r>
      <w:r w:rsidR="00DC09D4">
        <w:t>Party</w:t>
      </w:r>
      <w:r>
        <w:t xml:space="preserve"> shall</w:t>
      </w:r>
      <w:r w:rsidR="00E65278">
        <w:t xml:space="preserve"> commit (and warrants that in entering into the Agreement it has not committed) any of the following acts:</w:t>
      </w:r>
    </w:p>
    <w:p w14:paraId="754E8BF3" w14:textId="01C2C0CC" w:rsidR="00E65278" w:rsidRDefault="00E65278">
      <w:pPr>
        <w:pStyle w:val="Heading3"/>
        <w:tabs>
          <w:tab w:val="clear" w:pos="2393"/>
          <w:tab w:val="num" w:pos="1985"/>
        </w:tabs>
        <w:ind w:left="1985" w:hanging="851"/>
      </w:pPr>
      <w:r>
        <w:t>provide or offer to provide to</w:t>
      </w:r>
      <w:r w:rsidR="003006A2">
        <w:t>, or request from,</w:t>
      </w:r>
      <w:r>
        <w:t xml:space="preserve"> any person in the employment of or in the service of </w:t>
      </w:r>
      <w:r w:rsidR="00A45C0D">
        <w:t xml:space="preserve">the other </w:t>
      </w:r>
      <w:r w:rsidR="00DC09D4">
        <w:t>Party</w:t>
      </w:r>
      <w:r w:rsidR="00A45C0D">
        <w:t xml:space="preserve"> a</w:t>
      </w:r>
      <w:r>
        <w:t xml:space="preserve">ny gift or consideration not contemplated by the financial arrangements set out at clause 10 below in relation to the negotiation or performance of this Agreement or the Clinical Trial </w:t>
      </w:r>
    </w:p>
    <w:p w14:paraId="615BF218" w14:textId="5162EA6A" w:rsidR="00E65278" w:rsidRDefault="00E65278">
      <w:pPr>
        <w:pStyle w:val="Heading3"/>
        <w:tabs>
          <w:tab w:val="clear" w:pos="2393"/>
          <w:tab w:val="num" w:pos="1985"/>
        </w:tabs>
        <w:ind w:left="1985" w:hanging="851"/>
      </w:pPr>
      <w:proofErr w:type="gramStart"/>
      <w:r>
        <w:t>make</w:t>
      </w:r>
      <w:proofErr w:type="gramEnd"/>
      <w:r>
        <w:t xml:space="preserve"> payment or agree to make payment of any commission to any person in the employment of or in the service of the </w:t>
      </w:r>
      <w:r w:rsidR="00A45C0D">
        <w:t xml:space="preserve">other </w:t>
      </w:r>
      <w:r w:rsidR="00DC09D4">
        <w:t>Party</w:t>
      </w:r>
      <w:r w:rsidR="00A45C0D">
        <w:t xml:space="preserve"> i</w:t>
      </w:r>
      <w:r>
        <w:t xml:space="preserve">n relation to this Agreement or the Clinical </w:t>
      </w:r>
      <w:r w:rsidR="004D01D1">
        <w:t>T</w:t>
      </w:r>
      <w:r>
        <w:t>rial.</w:t>
      </w:r>
    </w:p>
    <w:p w14:paraId="6E759FDB" w14:textId="1462F530" w:rsidR="00B705DA" w:rsidRPr="00B705DA" w:rsidRDefault="00E65278">
      <w:pPr>
        <w:pStyle w:val="Heading2"/>
        <w:tabs>
          <w:tab w:val="clear" w:pos="1288"/>
          <w:tab w:val="num" w:pos="1134"/>
        </w:tabs>
        <w:ind w:left="1134" w:hanging="566"/>
        <w:rPr>
          <w:szCs w:val="22"/>
        </w:rPr>
      </w:pPr>
      <w:r w:rsidRPr="00951FEB">
        <w:rPr>
          <w:szCs w:val="22"/>
        </w:rPr>
        <w:t>If</w:t>
      </w:r>
      <w:r w:rsidR="00C16475">
        <w:rPr>
          <w:szCs w:val="22"/>
        </w:rPr>
        <w:t xml:space="preserve"> </w:t>
      </w:r>
      <w:r w:rsidR="00A45C0D">
        <w:rPr>
          <w:szCs w:val="22"/>
        </w:rPr>
        <w:t xml:space="preserve">either </w:t>
      </w:r>
      <w:r w:rsidR="00DC09D4">
        <w:rPr>
          <w:szCs w:val="22"/>
        </w:rPr>
        <w:t>Party</w:t>
      </w:r>
      <w:r w:rsidR="00A45C0D">
        <w:rPr>
          <w:szCs w:val="22"/>
        </w:rPr>
        <w:t>,</w:t>
      </w:r>
      <w:r w:rsidR="00C16475" w:rsidRPr="00C81F5B">
        <w:rPr>
          <w:rFonts w:cs="Arial"/>
          <w:szCs w:val="22"/>
        </w:rPr>
        <w:t xml:space="preserve"> any of </w:t>
      </w:r>
      <w:r w:rsidR="00D438E4">
        <w:rPr>
          <w:rFonts w:cs="Arial"/>
          <w:szCs w:val="22"/>
        </w:rPr>
        <w:t>its</w:t>
      </w:r>
      <w:r w:rsidR="00D438E4" w:rsidRPr="00C81F5B">
        <w:rPr>
          <w:rFonts w:cs="Arial"/>
          <w:szCs w:val="22"/>
        </w:rPr>
        <w:t xml:space="preserve"> </w:t>
      </w:r>
      <w:r w:rsidR="00C16475" w:rsidRPr="00C81F5B">
        <w:rPr>
          <w:rFonts w:cs="Arial"/>
          <w:szCs w:val="22"/>
        </w:rPr>
        <w:t>employees, Agents or sub-</w:t>
      </w:r>
      <w:r w:rsidR="00C16475" w:rsidRPr="00C81F5B">
        <w:rPr>
          <w:rFonts w:cs="Arial"/>
          <w:szCs w:val="22"/>
        </w:rPr>
        <w:lastRenderedPageBreak/>
        <w:t>contractors, or any person acting on their behalf, commits any of the acts referred to in clause 3.</w:t>
      </w:r>
      <w:r w:rsidR="006408FE">
        <w:rPr>
          <w:rFonts w:cs="Arial"/>
          <w:szCs w:val="22"/>
        </w:rPr>
        <w:t>5</w:t>
      </w:r>
      <w:r w:rsidR="00C16475" w:rsidRPr="00C81F5B">
        <w:rPr>
          <w:rFonts w:cs="Arial"/>
          <w:szCs w:val="22"/>
        </w:rPr>
        <w:t xml:space="preserve"> above or if </w:t>
      </w:r>
      <w:r w:rsidR="00C16475">
        <w:rPr>
          <w:rFonts w:cs="Arial"/>
        </w:rPr>
        <w:t>either</w:t>
      </w:r>
      <w:r w:rsidR="00C16475" w:rsidRPr="00C81F5B">
        <w:rPr>
          <w:rFonts w:cs="Arial"/>
          <w:szCs w:val="22"/>
        </w:rPr>
        <w:t xml:space="preserve"> </w:t>
      </w:r>
      <w:r w:rsidR="00DC09D4">
        <w:rPr>
          <w:rFonts w:cs="Arial"/>
          <w:szCs w:val="22"/>
        </w:rPr>
        <w:t>Party</w:t>
      </w:r>
      <w:r w:rsidR="00C16475" w:rsidRPr="00C81F5B">
        <w:rPr>
          <w:rFonts w:cs="Arial"/>
          <w:szCs w:val="22"/>
        </w:rPr>
        <w:t xml:space="preserve"> or any of their employees, Agents or sub-contractors commits any offence under the Bribery Act 2010, in relation to this Agreement or the Clinical Trial, then </w:t>
      </w:r>
      <w:r w:rsidR="00C16475">
        <w:rPr>
          <w:rFonts w:cs="Arial"/>
        </w:rPr>
        <w:t>the</w:t>
      </w:r>
      <w:r w:rsidR="00C16475" w:rsidRPr="00C81F5B">
        <w:rPr>
          <w:rFonts w:cs="Arial"/>
          <w:szCs w:val="22"/>
        </w:rPr>
        <w:t xml:space="preserve"> other </w:t>
      </w:r>
      <w:r w:rsidR="00DC09D4">
        <w:rPr>
          <w:rFonts w:cs="Arial"/>
          <w:szCs w:val="22"/>
        </w:rPr>
        <w:t>Party</w:t>
      </w:r>
      <w:r w:rsidR="00C16475" w:rsidRPr="00C81F5B">
        <w:rPr>
          <w:rFonts w:cs="Arial"/>
          <w:szCs w:val="22"/>
        </w:rPr>
        <w:t xml:space="preserve"> shall be entitled, acting reasonably, in addition to any other remedy available, to terminate this Agreement with immediate effect, taking into consideration the potential effects of termination on the health of the Clinical Trial Subjects</w:t>
      </w:r>
      <w:r w:rsidR="00F62FD2" w:rsidRPr="00951FEB">
        <w:rPr>
          <w:rFonts w:cs="Arial"/>
          <w:szCs w:val="22"/>
        </w:rPr>
        <w:t>.</w:t>
      </w:r>
    </w:p>
    <w:p w14:paraId="11FEEFEE" w14:textId="4412A32B" w:rsidR="009F2BC7" w:rsidRPr="009F2BC7" w:rsidRDefault="00DF0D56" w:rsidP="00DF0D56">
      <w:pPr>
        <w:pStyle w:val="Heading2"/>
        <w:tabs>
          <w:tab w:val="clear" w:pos="1288"/>
          <w:tab w:val="num" w:pos="1134"/>
        </w:tabs>
        <w:ind w:left="1134" w:hanging="566"/>
        <w:rPr>
          <w:rFonts w:cs="Arial"/>
          <w:szCs w:val="22"/>
        </w:rPr>
      </w:pPr>
      <w:bookmarkStart w:id="2" w:name="_Ref124829958"/>
      <w:r w:rsidRPr="00DF0D56">
        <w:rPr>
          <w:szCs w:val="22"/>
        </w:rPr>
        <w:t xml:space="preserve">In addition, the </w:t>
      </w:r>
      <w:r w:rsidRPr="00DF0D56">
        <w:rPr>
          <w:bCs/>
          <w:szCs w:val="22"/>
        </w:rPr>
        <w:t xml:space="preserve">Trust </w:t>
      </w:r>
      <w:proofErr w:type="gramStart"/>
      <w:r w:rsidRPr="00DF0D56">
        <w:rPr>
          <w:szCs w:val="22"/>
        </w:rPr>
        <w:t>represents,</w:t>
      </w:r>
      <w:proofErr w:type="gramEnd"/>
      <w:r w:rsidRPr="00DF0D56">
        <w:rPr>
          <w:szCs w:val="22"/>
        </w:rPr>
        <w:t xml:space="preserve"> warrants and covenants, as of the effective date to and through the expiration o</w:t>
      </w:r>
      <w:r w:rsidR="00437B93">
        <w:rPr>
          <w:szCs w:val="22"/>
        </w:rPr>
        <w:t>r termination of this Agreement:</w:t>
      </w:r>
      <w:r w:rsidRPr="00DF0D56">
        <w:rPr>
          <w:szCs w:val="22"/>
        </w:rPr>
        <w:t xml:space="preserve"> </w:t>
      </w:r>
    </w:p>
    <w:p w14:paraId="22E5715B" w14:textId="685CB9D0" w:rsidR="009F2BC7" w:rsidRPr="009F2BC7" w:rsidRDefault="00DF0D56" w:rsidP="009F2BC7">
      <w:pPr>
        <w:pStyle w:val="Heading3"/>
        <w:rPr>
          <w:rFonts w:cs="Arial"/>
        </w:rPr>
      </w:pPr>
      <w:r w:rsidRPr="00DF0D56">
        <w:t xml:space="preserve">that the </w:t>
      </w:r>
      <w:r w:rsidRPr="00DF0D56">
        <w:rPr>
          <w:bCs/>
        </w:rPr>
        <w:t>Trust</w:t>
      </w:r>
      <w:r w:rsidRPr="00DF0D56">
        <w:t xml:space="preserve">, and, to the best of its knowledge, the </w:t>
      </w:r>
      <w:r w:rsidRPr="00DF0D56">
        <w:rPr>
          <w:bCs/>
        </w:rPr>
        <w:t xml:space="preserve">Trust’s </w:t>
      </w:r>
      <w:r w:rsidRPr="00DF0D56">
        <w:t xml:space="preserve">owners, directors, officers, employees, or any agent, representative, subcontractor or other third </w:t>
      </w:r>
      <w:r w:rsidR="00DC09D4">
        <w:t>Party</w:t>
      </w:r>
      <w:r w:rsidRPr="00DF0D56">
        <w:t xml:space="preserve"> acting for or on the </w:t>
      </w:r>
      <w:r w:rsidRPr="00DF0D56">
        <w:rPr>
          <w:bCs/>
        </w:rPr>
        <w:t xml:space="preserve">Trust’s </w:t>
      </w:r>
      <w:r w:rsidRPr="00DF0D56">
        <w:t xml:space="preserve">behalf (collectively "Representatives"), shall not, directly or indirectly, offer, pay, promise to pay, or authorise such offer, promise or payment, of anything of value, to any individual or entity for the purposes of obtaining or retaining business or any improper advantage in connection with this Agreement, or that would otherwise violate any applicable laws, rules and regulations concerning or relating to public or commercial bribery or corruption ("Anti-Corruption Law(s)"), </w:t>
      </w:r>
    </w:p>
    <w:p w14:paraId="7AA6BB49" w14:textId="07D90E8E" w:rsidR="009F2BC7" w:rsidRPr="009F2BC7" w:rsidRDefault="00DF0D56" w:rsidP="009F2BC7">
      <w:pPr>
        <w:pStyle w:val="Heading3"/>
        <w:rPr>
          <w:rFonts w:cs="Arial"/>
        </w:rPr>
      </w:pPr>
      <w:r w:rsidRPr="00DF0D56">
        <w:t xml:space="preserve">that the </w:t>
      </w:r>
      <w:r w:rsidRPr="00DF0D56">
        <w:rPr>
          <w:bCs/>
        </w:rPr>
        <w:t xml:space="preserve">Trust’s </w:t>
      </w:r>
      <w:r w:rsidRPr="00DF0D56">
        <w:t xml:space="preserve">books, accounts, records and invoices related to this Agreement or related to any work conducted for or on behalf of Sponsor / </w:t>
      </w:r>
      <w:r w:rsidR="009F2BC7">
        <w:t>Affiliate</w:t>
      </w:r>
      <w:r w:rsidRPr="00DF0D56">
        <w:t xml:space="preserve"> are and will be complete and accurate and </w:t>
      </w:r>
    </w:p>
    <w:p w14:paraId="1C41389C" w14:textId="1DE3901C" w:rsidR="00DF0D56" w:rsidRPr="00DF0D56" w:rsidRDefault="00DF0D56" w:rsidP="009F2BC7">
      <w:pPr>
        <w:pStyle w:val="Heading3"/>
        <w:rPr>
          <w:rFonts w:cs="Arial"/>
        </w:rPr>
      </w:pPr>
      <w:r w:rsidRPr="00DF0D56">
        <w:t xml:space="preserve">that Sponsor / </w:t>
      </w:r>
      <w:r w:rsidR="009F2BC7">
        <w:t>Affiliate</w:t>
      </w:r>
      <w:r w:rsidRPr="00DF0D56">
        <w:t xml:space="preserve"> may terminate this Agreement (a) if the </w:t>
      </w:r>
      <w:r w:rsidRPr="00DF0D56">
        <w:rPr>
          <w:bCs/>
        </w:rPr>
        <w:t xml:space="preserve">Trust </w:t>
      </w:r>
      <w:r w:rsidRPr="00DF0D56">
        <w:t xml:space="preserve">or its Representatives fails to comply with the Anti-Corruption Laws or with this provision, or (b) if Sponsor / </w:t>
      </w:r>
      <w:r w:rsidR="009F2BC7">
        <w:t>Affiliate</w:t>
      </w:r>
      <w:r w:rsidRPr="00DF0D56">
        <w:t xml:space="preserve"> has a good faith belief that the </w:t>
      </w:r>
      <w:r w:rsidRPr="00DF0D56">
        <w:rPr>
          <w:bCs/>
        </w:rPr>
        <w:t xml:space="preserve">Trust </w:t>
      </w:r>
      <w:r w:rsidRPr="00DF0D56">
        <w:t>or its Representatives has violated, intends to violate, or has caused a violation of the Anti-Corruption Laws.</w:t>
      </w:r>
    </w:p>
    <w:p w14:paraId="45CAFE9E" w14:textId="3364E8FD" w:rsidR="005E5FA0" w:rsidRDefault="00E65278" w:rsidP="005E5FA0">
      <w:pPr>
        <w:pStyle w:val="Heading2"/>
        <w:tabs>
          <w:tab w:val="clear" w:pos="1288"/>
          <w:tab w:val="num" w:pos="1134"/>
        </w:tabs>
        <w:ind w:left="1134" w:hanging="566"/>
        <w:rPr>
          <w:rFonts w:cs="Arial"/>
        </w:rPr>
      </w:pPr>
      <w:r>
        <w:t xml:space="preserve">Should there be any inconsistency between the Protocol and the other terms of this Agreement, or any other document incorporated therein, including the </w:t>
      </w:r>
      <w:r w:rsidR="00CE7E1D">
        <w:t xml:space="preserve">Sponsor / </w:t>
      </w:r>
      <w:r w:rsidR="009F2BC7">
        <w:t>Affiliate</w:t>
      </w:r>
      <w:r>
        <w:t xml:space="preserve">’s Standard Operating Procedures, the terms of the Protocol shall prevail </w:t>
      </w:r>
      <w:r>
        <w:rPr>
          <w:rFonts w:cs="Arial"/>
        </w:rPr>
        <w:t>to the extent of such inconsistency except insofar as the inconsistency relates to clauses 5, 6, 8 and/or 9 of this Agreement.</w:t>
      </w:r>
      <w:bookmarkEnd w:id="2"/>
    </w:p>
    <w:p w14:paraId="7EB52CDA" w14:textId="33A26235" w:rsidR="00E65278" w:rsidRDefault="00E65278">
      <w:pPr>
        <w:pStyle w:val="Heading1"/>
        <w:tabs>
          <w:tab w:val="clear" w:pos="720"/>
          <w:tab w:val="num" w:pos="567"/>
        </w:tabs>
        <w:ind w:left="567" w:hanging="567"/>
      </w:pPr>
      <w:r>
        <w:t>OBLIGATIONS OF THE PARTIES AND THE INVESTIGATOR</w:t>
      </w:r>
    </w:p>
    <w:p w14:paraId="07869CD6" w14:textId="520C3DAC" w:rsidR="00E65278" w:rsidRDefault="00E65278">
      <w:pPr>
        <w:pStyle w:val="Heading2"/>
        <w:tabs>
          <w:tab w:val="clear" w:pos="1288"/>
          <w:tab w:val="num" w:pos="1134"/>
        </w:tabs>
        <w:ind w:left="1134" w:hanging="566"/>
      </w:pPr>
      <w:r w:rsidRPr="00406F35">
        <w:lastRenderedPageBreak/>
        <w:t xml:space="preserve">The </w:t>
      </w:r>
      <w:r w:rsidR="00ED57E5" w:rsidRPr="00406F35">
        <w:t xml:space="preserve">Chief </w:t>
      </w:r>
      <w:r w:rsidR="00ED4CC0" w:rsidRPr="00406F35">
        <w:t xml:space="preserve">Investigator, with the support of the </w:t>
      </w:r>
      <w:r w:rsidR="00CE7E1D" w:rsidRPr="00406F35">
        <w:t xml:space="preserve">Sponsor / </w:t>
      </w:r>
      <w:r w:rsidR="009F2BC7" w:rsidRPr="00406F35">
        <w:t>Affiliate</w:t>
      </w:r>
      <w:r w:rsidR="00ED4CC0" w:rsidRPr="00406F35">
        <w:t>,</w:t>
      </w:r>
      <w:r w:rsidR="00305435" w:rsidRPr="00406F35">
        <w:t xml:space="preserve"> </w:t>
      </w:r>
      <w:r w:rsidRPr="00406F35">
        <w:t xml:space="preserve">shall be responsible for obtaining and maintaining all </w:t>
      </w:r>
      <w:r w:rsidR="00305435" w:rsidRPr="00406F35">
        <w:t>HRA Approvals</w:t>
      </w:r>
      <w:r w:rsidR="00ED4CC0" w:rsidRPr="00406F35">
        <w:t>,</w:t>
      </w:r>
      <w:r w:rsidR="004B6D7B" w:rsidRPr="00406F35">
        <w:t xml:space="preserve"> research ethics committee favourable opinions and approvals </w:t>
      </w:r>
      <w:r w:rsidR="00ED4CC0" w:rsidRPr="00406F35">
        <w:t>for amendments,</w:t>
      </w:r>
      <w:r w:rsidRPr="00406F35">
        <w:t xml:space="preserve"> for the conduct of the Clinical Trial and the </w:t>
      </w:r>
      <w:r w:rsidR="00CE7E1D" w:rsidRPr="00406F35">
        <w:t xml:space="preserve">Sponsor / </w:t>
      </w:r>
      <w:r w:rsidR="009F2BC7" w:rsidRPr="00406F35">
        <w:t>Affiliate</w:t>
      </w:r>
      <w:r w:rsidR="00305435" w:rsidRPr="00406F35">
        <w:t xml:space="preserve"> </w:t>
      </w:r>
      <w:r w:rsidRPr="00406F35">
        <w:t xml:space="preserve">shall </w:t>
      </w:r>
      <w:r>
        <w:t xml:space="preserve">keep the </w:t>
      </w:r>
      <w:r w:rsidR="00305435">
        <w:t>Trust</w:t>
      </w:r>
      <w:r>
        <w:t xml:space="preserve"> fully apprised of the progress of </w:t>
      </w:r>
      <w:r w:rsidR="00305435">
        <w:t>HRA Approval</w:t>
      </w:r>
      <w:r>
        <w:t xml:space="preserve"> submissions and shall upon request provide the </w:t>
      </w:r>
      <w:r w:rsidR="00305435">
        <w:t>Trust</w:t>
      </w:r>
      <w:r>
        <w:t xml:space="preserve"> with all correspondence relating to such submissions.  </w:t>
      </w:r>
    </w:p>
    <w:p w14:paraId="29DEF362" w14:textId="21BA6347" w:rsidR="00DF0D56" w:rsidRPr="00827F40" w:rsidRDefault="00FA020A" w:rsidP="00406F35">
      <w:pPr>
        <w:pStyle w:val="Heading2"/>
        <w:tabs>
          <w:tab w:val="clear" w:pos="1288"/>
          <w:tab w:val="num" w:pos="1134"/>
        </w:tabs>
        <w:ind w:left="1134" w:hanging="567"/>
      </w:pPr>
      <w:r>
        <w:t xml:space="preserve">The Sponsor / </w:t>
      </w:r>
      <w:r w:rsidR="009F2BC7">
        <w:t>Affiliate</w:t>
      </w:r>
      <w:r>
        <w:t xml:space="preserve"> shall submit the Clinical Trial for listing in a free, publicly accessible clinical trial registry within </w:t>
      </w:r>
      <w:r w:rsidRPr="007C6589">
        <w:t xml:space="preserve">twenty-one (21) days </w:t>
      </w:r>
      <w:r>
        <w:t>of initiation of</w:t>
      </w:r>
      <w:r w:rsidR="009F2BC7">
        <w:t xml:space="preserve"> the Clinical Trial by enrol</w:t>
      </w:r>
      <w:r w:rsidR="00406F35">
        <w:t>ment of the first Trial Subject</w:t>
      </w:r>
      <w:r>
        <w:t xml:space="preserve">. </w:t>
      </w:r>
      <w:r w:rsidR="00683F96" w:rsidRPr="00827F40">
        <w:t>The Trust agrees that such listing shall include a summary of the Protocol, the name of the Investigator at the Trial Site and the details of the institutions conducting the Clinical Trial.  Prior to commencement of the Clinical Trial, the Trust shall procure the written consent of the Investigator in respect of disclosure of his or her name in the publicly accessible registry on a worldwide basis.</w:t>
      </w:r>
    </w:p>
    <w:p w14:paraId="025F045A" w14:textId="610D2787" w:rsidR="00E65278" w:rsidRDefault="00051DCD">
      <w:pPr>
        <w:pStyle w:val="Heading2"/>
        <w:tabs>
          <w:tab w:val="clear" w:pos="1288"/>
          <w:tab w:val="num" w:pos="1134"/>
        </w:tabs>
        <w:ind w:left="1134" w:hanging="566"/>
      </w:pPr>
      <w:r>
        <w:t>T</w:t>
      </w:r>
      <w:r w:rsidR="00E65278">
        <w:t xml:space="preserve">he </w:t>
      </w:r>
      <w:r w:rsidR="00CE7E1D">
        <w:t xml:space="preserve">Sponsor / </w:t>
      </w:r>
      <w:r w:rsidR="009F2BC7">
        <w:t>Affiliate</w:t>
      </w:r>
      <w:r w:rsidR="00E65278">
        <w:t xml:space="preserve"> shall ensure that the results of the Clinical Trial will be published on a free, publicly accessible clinical trial results database </w:t>
      </w:r>
      <w:r w:rsidR="00FA020A">
        <w:t xml:space="preserve">in accordance with the principles of the Joint Position </w:t>
      </w:r>
      <w:r w:rsidR="00E65278">
        <w:t xml:space="preserve">within one </w:t>
      </w:r>
      <w:r w:rsidR="004D01D1">
        <w:t>(1)</w:t>
      </w:r>
      <w:r w:rsidR="00E65278">
        <w:t xml:space="preserve"> year after the Investigational Medicinal Product is first approved and made commercially available in any country, or for a post-approval Clinical Trial, within one </w:t>
      </w:r>
      <w:r w:rsidR="004D01D1">
        <w:t xml:space="preserve">(1) </w:t>
      </w:r>
      <w:r w:rsidR="00E65278">
        <w:t>year of Clinical Trial completion. In respect of a Clinical Trial that is under review by peer-reviewed journals that prohibit disclosure of results pre-publication, the results will be posted at the time of publication.</w:t>
      </w:r>
    </w:p>
    <w:p w14:paraId="1236AB5E" w14:textId="77777777" w:rsidR="00E65278" w:rsidRDefault="00E65278">
      <w:pPr>
        <w:pStyle w:val="Heading2"/>
        <w:tabs>
          <w:tab w:val="clear" w:pos="1288"/>
          <w:tab w:val="num" w:pos="1134"/>
        </w:tabs>
        <w:ind w:left="1134" w:hanging="566"/>
      </w:pPr>
      <w:r>
        <w:t>The Parties shall conduct the Clinical Trial in accordance with:</w:t>
      </w:r>
    </w:p>
    <w:p w14:paraId="5658F13E" w14:textId="1340DD39" w:rsidR="00E65278" w:rsidRDefault="00E65278">
      <w:pPr>
        <w:pStyle w:val="Heading3"/>
        <w:tabs>
          <w:tab w:val="clear" w:pos="2393"/>
          <w:tab w:val="num" w:pos="1985"/>
        </w:tabs>
        <w:ind w:left="1985" w:hanging="851"/>
      </w:pPr>
      <w:bookmarkStart w:id="3" w:name="_Ref124826991"/>
      <w:proofErr w:type="gramStart"/>
      <w:r>
        <w:t>the</w:t>
      </w:r>
      <w:proofErr w:type="gramEnd"/>
      <w:r>
        <w:t xml:space="preserve"> Protocol</w:t>
      </w:r>
      <w:r w:rsidR="004D01D1">
        <w:t>,</w:t>
      </w:r>
      <w:r>
        <w:t xml:space="preserve"> </w:t>
      </w:r>
      <w:r w:rsidR="00B11A88">
        <w:t>which is hereby incorporated by reference</w:t>
      </w:r>
      <w:r>
        <w:t>;</w:t>
      </w:r>
      <w:bookmarkEnd w:id="3"/>
    </w:p>
    <w:p w14:paraId="2D2BBBEE" w14:textId="3A738F20" w:rsidR="00E65278" w:rsidRDefault="00DC09D4">
      <w:pPr>
        <w:pStyle w:val="Heading3"/>
        <w:tabs>
          <w:tab w:val="clear" w:pos="2393"/>
          <w:tab w:val="num" w:pos="1985"/>
        </w:tabs>
        <w:ind w:left="1985" w:hanging="851"/>
      </w:pPr>
      <w:bookmarkStart w:id="4" w:name="_Ref124827000"/>
      <w:r>
        <w:t xml:space="preserve">any </w:t>
      </w:r>
      <w:r w:rsidR="00E65278">
        <w:t>current marketing authorisation for the Investigational Medicinal Product or, as the case may be, the Clinical Trial Authorisation granted by the relevant Licensing Authority; and</w:t>
      </w:r>
      <w:bookmarkEnd w:id="4"/>
    </w:p>
    <w:p w14:paraId="01D55C3A" w14:textId="3961CD16" w:rsidR="00E65278" w:rsidRDefault="00E65278">
      <w:pPr>
        <w:pStyle w:val="Heading3"/>
        <w:tabs>
          <w:tab w:val="clear" w:pos="2393"/>
          <w:tab w:val="num" w:pos="1985"/>
        </w:tabs>
        <w:ind w:left="1985" w:hanging="851"/>
        <w:rPr>
          <w:b/>
          <w:bCs/>
          <w:i/>
          <w:iCs/>
        </w:rPr>
      </w:pPr>
      <w:proofErr w:type="gramStart"/>
      <w:r>
        <w:t>the</w:t>
      </w:r>
      <w:proofErr w:type="gramEnd"/>
      <w:r>
        <w:t xml:space="preserve"> terms and conditions of the </w:t>
      </w:r>
      <w:r w:rsidR="00051DCD">
        <w:t>HRA Approval</w:t>
      </w:r>
    </w:p>
    <w:p w14:paraId="713FCA79" w14:textId="5686B64D" w:rsidR="003166AA" w:rsidRDefault="00E65278" w:rsidP="003166AA">
      <w:pPr>
        <w:pStyle w:val="Heading2"/>
        <w:tabs>
          <w:tab w:val="clear" w:pos="1288"/>
          <w:tab w:val="num" w:pos="1134"/>
        </w:tabs>
        <w:ind w:left="1134" w:hanging="566"/>
      </w:pPr>
      <w:r>
        <w:t xml:space="preserve">Until the </w:t>
      </w:r>
      <w:r w:rsidR="00CE7E1D">
        <w:t xml:space="preserve">Sponsor / </w:t>
      </w:r>
      <w:r w:rsidR="009F2BC7">
        <w:t>Affiliate</w:t>
      </w:r>
      <w:r>
        <w:t xml:space="preserve"> </w:t>
      </w:r>
      <w:proofErr w:type="gramStart"/>
      <w:r>
        <w:t>has</w:t>
      </w:r>
      <w:proofErr w:type="gramEnd"/>
      <w:r>
        <w:t xml:space="preserve"> obtained all required documentation from the Regulatory Authority and </w:t>
      </w:r>
      <w:r w:rsidR="00051DCD">
        <w:t>HRA Approval</w:t>
      </w:r>
      <w:r>
        <w:t xml:space="preserve">, it shall not supply the Investigational Medicinal Product to the Trust. The Trust shall ensure that neither administration of the Investigational Medicinal Product to any Clinical Trial Subject nor any other clinical intervention mandated by the Protocol takes place in relation to any such Clinical Trial Subject until it is satisfied that all relevant regulatory approvals and </w:t>
      </w:r>
      <w:r w:rsidR="00051DCD">
        <w:t>HRA Approval</w:t>
      </w:r>
      <w:r>
        <w:t xml:space="preserve"> have been obtained. </w:t>
      </w:r>
    </w:p>
    <w:p w14:paraId="4E133CA8" w14:textId="4097B1D4" w:rsidR="00E65278" w:rsidRDefault="00E65278">
      <w:pPr>
        <w:pStyle w:val="Heading2"/>
        <w:tabs>
          <w:tab w:val="clear" w:pos="1288"/>
          <w:tab w:val="num" w:pos="1134"/>
        </w:tabs>
        <w:ind w:left="1134" w:hanging="566"/>
      </w:pPr>
      <w:r>
        <w:t>In the event of any substantial amendments (relating to any of the matters referred to in the definition of “substantial amendment to the Clinical Trial Authorisation” in regulation 11 of the Medicines for Human Use (Clinical Trial) Regulations 2004</w:t>
      </w:r>
      <w:r>
        <w:rPr>
          <w:rFonts w:cs="Arial"/>
          <w:bCs/>
          <w:szCs w:val="22"/>
          <w:lang w:eastAsia="en-GB"/>
        </w:rPr>
        <w:t>) being made to the Protocol</w:t>
      </w:r>
      <w:r>
        <w:t xml:space="preserve">, the amendments shall be signed by the Investigator and shall be implemented by the Trial Site </w:t>
      </w:r>
      <w:r w:rsidR="00590DD8">
        <w:t xml:space="preserve">Personnel </w:t>
      </w:r>
      <w:r>
        <w:t xml:space="preserve">as required by the </w:t>
      </w:r>
      <w:r w:rsidR="00CE7E1D">
        <w:t xml:space="preserve">Sponsor / </w:t>
      </w:r>
      <w:r w:rsidR="009F2BC7">
        <w:t>Affiliate</w:t>
      </w:r>
      <w:r>
        <w:t xml:space="preserve">.  The </w:t>
      </w:r>
      <w:r w:rsidR="00CE7E1D">
        <w:t xml:space="preserve">Sponsor / </w:t>
      </w:r>
      <w:r w:rsidR="009F2BC7">
        <w:t>Affiliate</w:t>
      </w:r>
      <w:r>
        <w:t xml:space="preserve"> shall initiate simultaneously the change control procedures set out in clause 14 below. </w:t>
      </w:r>
    </w:p>
    <w:p w14:paraId="530AC635" w14:textId="67D544A2" w:rsidR="00E65278" w:rsidRDefault="00E65278">
      <w:pPr>
        <w:pStyle w:val="Heading2"/>
        <w:tabs>
          <w:tab w:val="clear" w:pos="1288"/>
          <w:tab w:val="num" w:pos="1134"/>
        </w:tabs>
        <w:ind w:left="1134" w:hanging="566"/>
      </w:pPr>
      <w:r>
        <w:t xml:space="preserve">The </w:t>
      </w:r>
      <w:r w:rsidR="00CE7E1D">
        <w:t xml:space="preserve">Sponsor / </w:t>
      </w:r>
      <w:r w:rsidR="009F2BC7">
        <w:t>Affiliate</w:t>
      </w:r>
      <w:r>
        <w:t xml:space="preserve"> shall make available to the Investigator copies of the documentation referred to in sub-paragraph </w:t>
      </w:r>
      <w:r w:rsidR="00406F35">
        <w:t>4.4.1</w:t>
      </w:r>
      <w:r>
        <w:t xml:space="preserve"> and evidence of grant of the authorisations listed in </w:t>
      </w:r>
      <w:r w:rsidR="00A570E8">
        <w:t>4.4</w:t>
      </w:r>
      <w:r>
        <w:t xml:space="preserve"> above and the Investigator shall include such documents</w:t>
      </w:r>
      <w:r w:rsidR="00E4426C">
        <w:t>,</w:t>
      </w:r>
      <w:r>
        <w:t xml:space="preserve"> together with the </w:t>
      </w:r>
      <w:r w:rsidR="00051DCD">
        <w:t>HRA Approval,</w:t>
      </w:r>
      <w:r>
        <w:t xml:space="preserve"> in the Site File.</w:t>
      </w:r>
    </w:p>
    <w:p w14:paraId="7E8D9FAF" w14:textId="3B00EB78" w:rsidR="00E65278" w:rsidRDefault="00E65278">
      <w:pPr>
        <w:pStyle w:val="Heading2"/>
        <w:tabs>
          <w:tab w:val="clear" w:pos="1288"/>
          <w:tab w:val="num" w:pos="1134"/>
        </w:tabs>
        <w:ind w:left="1134" w:hanging="566"/>
      </w:pPr>
      <w:r>
        <w:t xml:space="preserve">Neither the Trust nor the Investigator shall permit the Investigational Medicinal Product to be used for any purpose other than the conduct of the Clinical Trial and upon termination or expiration of this Agreement all unused Investigational Medicinal Product shall, at the </w:t>
      </w:r>
      <w:r w:rsidR="00CE7E1D">
        <w:t xml:space="preserve">Sponsor / </w:t>
      </w:r>
      <w:r w:rsidR="009F2BC7">
        <w:t>Affiliate</w:t>
      </w:r>
      <w:r>
        <w:t xml:space="preserve">’s option, either be returned to the </w:t>
      </w:r>
      <w:r w:rsidR="00CE7E1D">
        <w:t xml:space="preserve">Sponsor / </w:t>
      </w:r>
      <w:r w:rsidR="009F2BC7">
        <w:t>Affiliate</w:t>
      </w:r>
      <w:r>
        <w:t xml:space="preserve"> or disposed of in accordance with the Protocol or the </w:t>
      </w:r>
      <w:r w:rsidR="00CE7E1D">
        <w:t xml:space="preserve">Sponsor / </w:t>
      </w:r>
      <w:r w:rsidR="009F2BC7">
        <w:t>Affiliate</w:t>
      </w:r>
      <w:r>
        <w:t>’s written instructions.</w:t>
      </w:r>
    </w:p>
    <w:p w14:paraId="1A340266" w14:textId="2D564119" w:rsidR="00E65278" w:rsidRDefault="00E65278">
      <w:pPr>
        <w:pStyle w:val="Heading2"/>
        <w:tabs>
          <w:tab w:val="clear" w:pos="1288"/>
          <w:tab w:val="num" w:pos="1134"/>
        </w:tabs>
        <w:ind w:left="1134" w:hanging="566"/>
      </w:pPr>
      <w:bookmarkStart w:id="5" w:name="_Ref124827094"/>
      <w:r>
        <w:t xml:space="preserve">The Trust shall use its best endeavours to ensure that the Investigator recruits </w:t>
      </w:r>
      <w:r>
        <w:rPr>
          <w:color w:val="FF0000"/>
        </w:rPr>
        <w:t>[…insert number…]</w:t>
      </w:r>
      <w:r>
        <w:t xml:space="preserve"> Clinical Trial Subjects to participate in the Clinical Trial and the Parties shall conduct the Clinical Trial in accordance with the </w:t>
      </w:r>
      <w:r w:rsidR="00897FBE">
        <w:t>t</w:t>
      </w:r>
      <w:r>
        <w:t>imelines.</w:t>
      </w:r>
      <w:bookmarkEnd w:id="5"/>
      <w:r>
        <w:t xml:space="preserve"> </w:t>
      </w:r>
    </w:p>
    <w:p w14:paraId="584CC66A" w14:textId="610C2223" w:rsidR="00E65278" w:rsidRDefault="00E65278">
      <w:pPr>
        <w:pStyle w:val="Heading2"/>
        <w:tabs>
          <w:tab w:val="clear" w:pos="1288"/>
          <w:tab w:val="num" w:pos="1134"/>
        </w:tabs>
        <w:ind w:left="1134" w:hanging="566"/>
      </w:pPr>
      <w:r>
        <w:t xml:space="preserve">In the event that the Clinical Trial is part of a multi-centre clinical trial (which for the purposes of this Agreement shall mean that at least one other institution is taking part) the </w:t>
      </w:r>
      <w:r w:rsidR="00CE7E1D">
        <w:t xml:space="preserve">Sponsor / </w:t>
      </w:r>
      <w:r w:rsidR="009F2BC7">
        <w:t>Affiliate</w:t>
      </w:r>
      <w:r>
        <w:t xml:space="preserve"> may amend the number of Clinical Trial Subjects to be recruited pursuant to</w:t>
      </w:r>
      <w:r w:rsidR="00051DCD">
        <w:t xml:space="preserve"> c</w:t>
      </w:r>
      <w:r>
        <w:t>lause 4.</w:t>
      </w:r>
      <w:r w:rsidR="00897FBE">
        <w:t>9</w:t>
      </w:r>
      <w:r w:rsidR="00BB3D2F">
        <w:t xml:space="preserve"> </w:t>
      </w:r>
      <w:r>
        <w:t>above as follows:</w:t>
      </w:r>
    </w:p>
    <w:p w14:paraId="7699F679" w14:textId="2986928D" w:rsidR="003E4575" w:rsidRDefault="00BB3D2F">
      <w:pPr>
        <w:pStyle w:val="Heading3"/>
        <w:tabs>
          <w:tab w:val="clear" w:pos="2393"/>
          <w:tab w:val="num" w:pos="1985"/>
        </w:tabs>
        <w:ind w:left="1985" w:hanging="851"/>
      </w:pPr>
      <w:r>
        <w:t xml:space="preserve">the Sponsor / </w:t>
      </w:r>
      <w:r w:rsidR="009F2BC7">
        <w:t>Affiliate</w:t>
      </w:r>
      <w:r>
        <w:t xml:space="preserve"> may require further recruitment of Clinical Trial Subjects at the Trial Site to cease if</w:t>
      </w:r>
      <w:r w:rsidR="00E65278">
        <w:t xml:space="preserve"> in the reasonable opinion of the </w:t>
      </w:r>
      <w:r w:rsidR="00CE7E1D">
        <w:t xml:space="preserve">Sponsor / </w:t>
      </w:r>
      <w:r w:rsidR="009F2BC7">
        <w:t>Affiliate</w:t>
      </w:r>
      <w:r w:rsidR="00187D9E">
        <w:t>,</w:t>
      </w:r>
      <w:r w:rsidR="00E65278">
        <w:t xml:space="preserve"> recruitment of Clinical Trial Subjects </w:t>
      </w:r>
      <w:r w:rsidR="003E4575">
        <w:t xml:space="preserve">at the Trial Site </w:t>
      </w:r>
      <w:r w:rsidR="00E65278">
        <w:t xml:space="preserve">is proceeding at a rate below that required to enable the relevant Timeline </w:t>
      </w:r>
      <w:r w:rsidR="00E65278">
        <w:lastRenderedPageBreak/>
        <w:t>to be met</w:t>
      </w:r>
      <w:r w:rsidR="003E4575">
        <w:t xml:space="preserve">, and upon </w:t>
      </w:r>
      <w:r w:rsidR="00CE7E1D">
        <w:t xml:space="preserve">Sponsor / </w:t>
      </w:r>
      <w:r w:rsidR="009F2BC7">
        <w:t>Affiliate</w:t>
      </w:r>
      <w:r w:rsidR="003E4575">
        <w:t>’s request to increase the inclusion rate, the Principal Investigator is unable to comply or</w:t>
      </w:r>
    </w:p>
    <w:p w14:paraId="75D64EDF" w14:textId="2491EB7B" w:rsidR="00BB3D2F" w:rsidRDefault="003E4575" w:rsidP="00406F35">
      <w:pPr>
        <w:pStyle w:val="Heading3"/>
      </w:pPr>
      <w:r>
        <w:t xml:space="preserve">if the global recruitment target for all clinical centres of the </w:t>
      </w:r>
      <w:r w:rsidR="00CE7E1D">
        <w:t xml:space="preserve">Sponsor / </w:t>
      </w:r>
      <w:r w:rsidR="009F2BC7">
        <w:t>Affiliate</w:t>
      </w:r>
      <w:r>
        <w:t xml:space="preserve"> and its affiliates have been reached</w:t>
      </w:r>
      <w:r w:rsidR="00BB3D2F">
        <w:t xml:space="preserve"> </w:t>
      </w:r>
      <w:r>
        <w:t>Upon receipt of a notice subje</w:t>
      </w:r>
      <w:r w:rsidR="002344D7">
        <w:t>ct to clause 4.13, the</w:t>
      </w:r>
      <w:r>
        <w:t xml:space="preserve"> Investigator shall immediately stop the recruitment and inclusion of Clinical Trial Subjects and the terms and conditions of this Agreement shall not apply to individuals who at the time of receipt of such notice have not signed informed consent and have not been included in the Clinical Trial. Payments shall only be made according to the number of Clinical Trial </w:t>
      </w:r>
      <w:r w:rsidR="00BD2176">
        <w:t xml:space="preserve">Subjects </w:t>
      </w:r>
      <w:r w:rsidR="00142444">
        <w:t>screened</w:t>
      </w:r>
      <w:r w:rsidR="002344D7">
        <w:t xml:space="preserve"> and </w:t>
      </w:r>
      <w:r w:rsidR="00BD2176">
        <w:t xml:space="preserve">recruited and included up to the date of the notice. The </w:t>
      </w:r>
      <w:r w:rsidR="00CE7E1D">
        <w:t xml:space="preserve">Sponsor / </w:t>
      </w:r>
      <w:r w:rsidR="009F2BC7">
        <w:t>Affiliate</w:t>
      </w:r>
      <w:r w:rsidR="00BD2176">
        <w:t xml:space="preserve"> will not take any responsibility or have a duty to make any payment </w:t>
      </w:r>
      <w:r w:rsidR="00142444">
        <w:t xml:space="preserve">or provide IMP </w:t>
      </w:r>
      <w:r w:rsidR="00BD2176">
        <w:t xml:space="preserve">for the Clinical Trial Subjects recruited after the date of the notice. </w:t>
      </w:r>
    </w:p>
    <w:p w14:paraId="7F8C3913" w14:textId="59DC7106" w:rsidR="00BD2176" w:rsidRPr="003E4575" w:rsidRDefault="00BD2176" w:rsidP="00406F35">
      <w:pPr>
        <w:pStyle w:val="Heading3"/>
      </w:pPr>
      <w:r>
        <w:t>If recruitment of Clinical Trial Subjects is proceeding at the rate above that</w:t>
      </w:r>
      <w:r w:rsidR="00B11A88">
        <w:t xml:space="preserve"> required to meet the relevant t</w:t>
      </w:r>
      <w:r>
        <w:t>imelines</w:t>
      </w:r>
      <w:proofErr w:type="gramStart"/>
      <w:r>
        <w:t>, ,</w:t>
      </w:r>
      <w:proofErr w:type="gramEnd"/>
      <w:r>
        <w:t xml:space="preserve"> the Investigator may increase the number and amend the rate of Clinical Trial Subjects to be recruited and enrolled at the Trial Site.</w:t>
      </w:r>
    </w:p>
    <w:p w14:paraId="4A857CF7" w14:textId="54050D8D" w:rsidR="00E65278" w:rsidRDefault="00E65278">
      <w:pPr>
        <w:pStyle w:val="Heading2"/>
      </w:pPr>
      <w:bookmarkStart w:id="6" w:name="_Ref124829977"/>
      <w:r>
        <w:t>The following provisions relate to access, research misconduct and Regulatory Authorities</w:t>
      </w:r>
      <w:bookmarkEnd w:id="6"/>
      <w:r w:rsidR="002344D7">
        <w:t>:</w:t>
      </w:r>
      <w:r>
        <w:t xml:space="preserve"> </w:t>
      </w:r>
    </w:p>
    <w:p w14:paraId="005DB0C4" w14:textId="77777777" w:rsidR="009C03E8" w:rsidRDefault="00311CAC" w:rsidP="009C03E8">
      <w:pPr>
        <w:pStyle w:val="Heading3"/>
        <w:tabs>
          <w:tab w:val="clear" w:pos="2393"/>
          <w:tab w:val="num" w:pos="1985"/>
        </w:tabs>
        <w:ind w:left="1985" w:hanging="851"/>
      </w:pPr>
      <w:r w:rsidRPr="00F16FA8">
        <w:t xml:space="preserve">The </w:t>
      </w:r>
      <w:r>
        <w:t xml:space="preserve">Trust represents that to the best of its knowledge </w:t>
      </w:r>
      <w:r w:rsidRPr="00F16FA8">
        <w:t xml:space="preserve">that </w:t>
      </w:r>
      <w:r w:rsidR="00051DCD">
        <w:t>neither it nor</w:t>
      </w:r>
      <w:r w:rsidRPr="00F16FA8">
        <w:t xml:space="preserve"> any </w:t>
      </w:r>
      <w:r>
        <w:t>Trial Site</w:t>
      </w:r>
      <w:r w:rsidR="00590DD8">
        <w:t xml:space="preserve"> Personnel</w:t>
      </w:r>
      <w:r w:rsidRPr="00F16FA8">
        <w:t xml:space="preserve">, including the Investigator, are restricted or prevented under any healthcare or medicines law from taking part in clinical research activities and the </w:t>
      </w:r>
      <w:r>
        <w:t xml:space="preserve">Trust </w:t>
      </w:r>
      <w:r w:rsidRPr="00F16FA8">
        <w:t xml:space="preserve">will not knowingly use in any capacity the services of any person who is so restricted or prevented under any such laws with respect to services to be performed under this Agreement. During the term of this Agreement and for one </w:t>
      </w:r>
      <w:r>
        <w:t xml:space="preserve">(1) </w:t>
      </w:r>
      <w:r w:rsidRPr="00F16FA8">
        <w:t xml:space="preserve">year after its termination, the </w:t>
      </w:r>
      <w:r>
        <w:t xml:space="preserve">Trust and the Investigator </w:t>
      </w:r>
      <w:r w:rsidRPr="00F16FA8">
        <w:t xml:space="preserve">will notify the </w:t>
      </w:r>
      <w:r w:rsidR="00CE7E1D">
        <w:t xml:space="preserve">Sponsor / </w:t>
      </w:r>
      <w:r w:rsidR="009F2BC7">
        <w:t>Affiliate</w:t>
      </w:r>
      <w:r>
        <w:t xml:space="preserve"> </w:t>
      </w:r>
      <w:r w:rsidRPr="00F16FA8">
        <w:t xml:space="preserve">if they become aware of any restriction or prevention being applied to the Investigator or any </w:t>
      </w:r>
      <w:r w:rsidR="00590DD8">
        <w:t xml:space="preserve">of the </w:t>
      </w:r>
      <w:r>
        <w:t>Trial Site</w:t>
      </w:r>
      <w:r w:rsidRPr="00F16FA8">
        <w:t xml:space="preserve"> </w:t>
      </w:r>
      <w:r w:rsidR="00590DD8">
        <w:t>Personnel</w:t>
      </w:r>
    </w:p>
    <w:p w14:paraId="05CF7558" w14:textId="77777777" w:rsidR="009C03E8" w:rsidRDefault="00874FC6" w:rsidP="009C03E8">
      <w:pPr>
        <w:pStyle w:val="Heading3"/>
        <w:tabs>
          <w:tab w:val="clear" w:pos="2393"/>
          <w:tab w:val="num" w:pos="1985"/>
        </w:tabs>
        <w:ind w:left="1985" w:hanging="851"/>
      </w:pPr>
      <w:r w:rsidRPr="004113E9">
        <w:t>The Trust represents that it and, to the best of its knowledge, the Investigator are not the subject of any past or pending governmental or regulatory investigation, inquiry, warning or enforcement action (collectively, “Agency Action”) related to its conduct of research that has not been disclosed to Sponsor / Affiliate.  The Trust will promptly notify Sponsor / Affiliate if it becomes aware of any Agency Action regarding compliance with ethical, scientific or regulatory standards for the conduct of research if the Agency Action relates to events or activities that occurred prior to or during the period in which the Clinical Trial was conducted.</w:t>
      </w:r>
    </w:p>
    <w:p w14:paraId="2AE68EA4" w14:textId="02D55AC8" w:rsidR="0077752C" w:rsidRPr="003166AA" w:rsidRDefault="000F1E02" w:rsidP="009C03E8">
      <w:pPr>
        <w:pStyle w:val="Heading3"/>
        <w:tabs>
          <w:tab w:val="clear" w:pos="2393"/>
          <w:tab w:val="num" w:pos="1985"/>
        </w:tabs>
        <w:ind w:left="1985" w:hanging="851"/>
      </w:pPr>
      <w:r>
        <w:lastRenderedPageBreak/>
        <w:t xml:space="preserve">Each </w:t>
      </w:r>
      <w:r w:rsidR="00DC09D4">
        <w:t>Party</w:t>
      </w:r>
      <w:r>
        <w:t xml:space="preserve"> shall inform the other</w:t>
      </w:r>
      <w:r w:rsidR="0077752C" w:rsidRPr="003166AA">
        <w:t xml:space="preserve"> immediately upon becoming aware of any serious breach of the conditions and principles of </w:t>
      </w:r>
      <w:r w:rsidR="0077752C">
        <w:t xml:space="preserve">ICH </w:t>
      </w:r>
      <w:r w:rsidR="0077752C" w:rsidRPr="003166AA">
        <w:t xml:space="preserve">GCP in connection with the Clinical </w:t>
      </w:r>
      <w:r w:rsidR="0077752C">
        <w:t>Trial</w:t>
      </w:r>
      <w:r w:rsidR="0077752C" w:rsidRPr="001844F5">
        <w:t xml:space="preserve"> or the Protocol. The </w:t>
      </w:r>
      <w:r w:rsidR="00CE7E1D">
        <w:t xml:space="preserve">Sponsor / </w:t>
      </w:r>
      <w:r w:rsidR="009F2BC7">
        <w:t>Affiliate</w:t>
      </w:r>
      <w:r w:rsidR="0077752C" w:rsidRPr="001844F5">
        <w:t xml:space="preserve"> shall inform the relevant Regulatory Authorities of such serious breach in writing within seven (7) days of becoming aware of that breach. For the purposes of this clause </w:t>
      </w:r>
      <w:r w:rsidR="0077752C" w:rsidRPr="009C03E8">
        <w:rPr>
          <w:bCs/>
        </w:rPr>
        <w:t>4.7</w:t>
      </w:r>
      <w:r w:rsidR="0077752C" w:rsidRPr="003166AA">
        <w:t xml:space="preserve">, a “serious breach” is a breach which is likely to </w:t>
      </w:r>
      <w:r w:rsidR="0077752C" w:rsidRPr="001844F5">
        <w:t>affect, to a significant degree, (</w:t>
      </w:r>
      <w:proofErr w:type="spellStart"/>
      <w:r w:rsidR="0077752C" w:rsidRPr="001844F5">
        <w:t>i</w:t>
      </w:r>
      <w:proofErr w:type="spellEnd"/>
      <w:r w:rsidR="0077752C" w:rsidRPr="001844F5">
        <w:t xml:space="preserve">) the safety or physical or mental integrity of the </w:t>
      </w:r>
      <w:r w:rsidR="0077752C">
        <w:t>Clinical Trial Subjects</w:t>
      </w:r>
      <w:r w:rsidR="0077752C" w:rsidRPr="001844F5">
        <w:t xml:space="preserve"> of the Clinical </w:t>
      </w:r>
      <w:r w:rsidR="0077752C">
        <w:t>Trial</w:t>
      </w:r>
      <w:r w:rsidR="0077752C" w:rsidRPr="001844F5">
        <w:t xml:space="preserve">; or (ii) the scientific value of the Clinical </w:t>
      </w:r>
      <w:r w:rsidR="0077752C">
        <w:t>Trial</w:t>
      </w:r>
      <w:r w:rsidR="0077752C" w:rsidRPr="001844F5">
        <w:t>.</w:t>
      </w:r>
    </w:p>
    <w:p w14:paraId="77EF461F" w14:textId="1A5AF8F6" w:rsidR="00E65278" w:rsidRDefault="00E65278" w:rsidP="009C03E8">
      <w:pPr>
        <w:pStyle w:val="Heading3"/>
        <w:tabs>
          <w:tab w:val="clear" w:pos="2393"/>
          <w:tab w:val="num" w:pos="1985"/>
        </w:tabs>
        <w:ind w:left="1985" w:hanging="851"/>
      </w:pPr>
      <w:r>
        <w:t xml:space="preserve">The Trust shall permit the Trial Monitor and any Auditor or Inspector access to all relevant clinical data of Clinical Trial Subjects for monitoring and source data verification, such access to be arranged at mutually convenient times and on reasonable notice. Such monitoring may take such form as the </w:t>
      </w:r>
      <w:r w:rsidR="00CE7E1D">
        <w:t xml:space="preserve">Sponsor / </w:t>
      </w:r>
      <w:r w:rsidR="009F2BC7">
        <w:t>Affiliate</w:t>
      </w:r>
      <w:r>
        <w:t xml:space="preserve"> reasonably thinks appropriate including the right to inspect any facility being used for the conduct of the Clinical Trial and to examine any procedures or records relating to the Clinical Trial, in accordance with the provisions of clause 6.2 of this Agreement. The </w:t>
      </w:r>
      <w:r w:rsidR="00CE7E1D">
        <w:t xml:space="preserve">Sponsor / </w:t>
      </w:r>
      <w:r w:rsidR="009F2BC7">
        <w:t>Affiliate</w:t>
      </w:r>
      <w:r>
        <w:t xml:space="preserve"> will alert the R&amp;D Office of the Trust promptly to significant issues (in the opinion of the </w:t>
      </w:r>
      <w:r w:rsidR="00CE7E1D">
        <w:t xml:space="preserve">Sponsor / </w:t>
      </w:r>
      <w:r w:rsidR="009F2BC7">
        <w:t>Affiliate</w:t>
      </w:r>
      <w:r>
        <w:t>) relating to the conduct of the Clinical Trial.</w:t>
      </w:r>
      <w:r w:rsidR="00DB24CA">
        <w:t xml:space="preserve"> </w:t>
      </w:r>
      <w:r w:rsidR="007D19D4">
        <w:t xml:space="preserve">4.11.5   </w:t>
      </w:r>
      <w:r>
        <w:t xml:space="preserve">In the event that the </w:t>
      </w:r>
      <w:r w:rsidR="00CE7E1D">
        <w:t xml:space="preserve">Sponsor / </w:t>
      </w:r>
      <w:r w:rsidR="009F2BC7">
        <w:t>Affiliate</w:t>
      </w:r>
      <w:r>
        <w:t xml:space="preserve"> reasonably believes there has been any research misconduct in relation to the Clinical Trial, the Trust and the Investigator shall provide all reasonable assistance to any investigation into any alleged research misconduct undertaken by or on behalf of the </w:t>
      </w:r>
      <w:r w:rsidR="00CE7E1D">
        <w:t xml:space="preserve">Sponsor / </w:t>
      </w:r>
      <w:r w:rsidR="009F2BC7">
        <w:t>Affiliate</w:t>
      </w:r>
      <w:r>
        <w:t xml:space="preserve">, the results of which the </w:t>
      </w:r>
      <w:r w:rsidR="00DC09D4">
        <w:t>Party</w:t>
      </w:r>
      <w:r>
        <w:t xml:space="preserve"> on whose behalf the investigation was undertaken shall, subject to any obligations of confidentiality, communicate to the Trust. In the event that the Trust reasonably believes there has been any research misconduct in relation to the Clinical Trial, the </w:t>
      </w:r>
      <w:r w:rsidR="00CE7E1D">
        <w:t xml:space="preserve">Sponsor / </w:t>
      </w:r>
      <w:r w:rsidR="009F2BC7">
        <w:t>Affiliate</w:t>
      </w:r>
      <w:r>
        <w:t xml:space="preserve"> shall provide all reasonable assistance to any investigation into any alleged research misconduct undertaken by or on behalf of the Trust, the results of which shall, subject to any obligations of confidentiality, be communicated to the </w:t>
      </w:r>
      <w:r w:rsidR="00CE7E1D">
        <w:t xml:space="preserve">Sponsor / </w:t>
      </w:r>
      <w:r w:rsidR="009F2BC7">
        <w:t>Affiliate</w:t>
      </w:r>
      <w:r>
        <w:t>.</w:t>
      </w:r>
    </w:p>
    <w:p w14:paraId="3161FBCA" w14:textId="1B0C888C" w:rsidR="00E65278" w:rsidRDefault="00E65278" w:rsidP="009C03E8">
      <w:pPr>
        <w:pStyle w:val="Heading3"/>
        <w:tabs>
          <w:tab w:val="clear" w:pos="2393"/>
          <w:tab w:val="num" w:pos="1985"/>
        </w:tabs>
        <w:ind w:left="1985" w:hanging="851"/>
      </w:pPr>
      <w:r>
        <w:t xml:space="preserve">The Trust shall promptly inform the </w:t>
      </w:r>
      <w:r w:rsidR="00CE7E1D">
        <w:t xml:space="preserve">Sponsor / </w:t>
      </w:r>
      <w:r w:rsidR="009F2BC7">
        <w:t>Affiliate</w:t>
      </w:r>
      <w:r>
        <w:t xml:space="preserve"> of any intended or actual inspection, written enquiry and/or visit to the Trial Site by any Regulatory Authority in connection with the Clinical Trial and forward to the </w:t>
      </w:r>
      <w:r w:rsidR="00CE7E1D">
        <w:t xml:space="preserve">Sponsor / </w:t>
      </w:r>
      <w:r w:rsidR="009F2BC7">
        <w:t>Affiliate</w:t>
      </w:r>
      <w:r>
        <w:t xml:space="preserve"> copies of any correspondence from any such Regulatory Authority relating to the Clinical Trial. The Trust will use all reasonable endeavours to procure that the </w:t>
      </w:r>
      <w:r w:rsidR="00CE7E1D">
        <w:t xml:space="preserve">Sponsor / </w:t>
      </w:r>
      <w:r w:rsidR="009F2BC7">
        <w:t>Affiliate</w:t>
      </w:r>
      <w:r>
        <w:t xml:space="preserve"> may have a representative present during any such visit</w:t>
      </w:r>
      <w:r w:rsidR="00031D76">
        <w:t xml:space="preserve">, and the opportunity to review and comment </w:t>
      </w:r>
      <w:r w:rsidR="00897FBE">
        <w:t>on any Trust response to R</w:t>
      </w:r>
      <w:r w:rsidR="00031D76">
        <w:t xml:space="preserve">egulatory </w:t>
      </w:r>
      <w:r w:rsidR="00897FBE">
        <w:t>A</w:t>
      </w:r>
      <w:r w:rsidR="00031D76">
        <w:t>uthority inspections in respect of the Clinical Trial</w:t>
      </w:r>
      <w:r>
        <w:t>.</w:t>
      </w:r>
      <w:r w:rsidR="00721890">
        <w:t xml:space="preserve"> </w:t>
      </w:r>
      <w:proofErr w:type="gramStart"/>
      <w:r w:rsidR="007B3A63">
        <w:t>Such requests not to be unreasonably withheld or denied.</w:t>
      </w:r>
      <w:proofErr w:type="gramEnd"/>
    </w:p>
    <w:p w14:paraId="170536D9" w14:textId="0E3591D4" w:rsidR="00E65278" w:rsidRDefault="00E65278" w:rsidP="009C03E8">
      <w:pPr>
        <w:pStyle w:val="Heading3"/>
        <w:tabs>
          <w:tab w:val="clear" w:pos="2393"/>
          <w:tab w:val="num" w:pos="1985"/>
        </w:tabs>
        <w:ind w:left="1985" w:hanging="851"/>
      </w:pPr>
      <w:r>
        <w:t xml:space="preserve">The Trust will permit the </w:t>
      </w:r>
      <w:r w:rsidR="00CE7E1D">
        <w:t xml:space="preserve">Sponsor / </w:t>
      </w:r>
      <w:r w:rsidR="009F2BC7">
        <w:t>Affiliate</w:t>
      </w:r>
      <w:r>
        <w:t xml:space="preserve"> to examine the conduct of the Clinical Trial and the Trial Site upon reasonable advance </w:t>
      </w:r>
      <w:r>
        <w:lastRenderedPageBreak/>
        <w:t>notice during regular business hours to determine that the Clinical Trial is being conducted in accordance with the Protocol, ICH GCP and the applicable regulatory requirements.</w:t>
      </w:r>
    </w:p>
    <w:p w14:paraId="23C4C752" w14:textId="77777777" w:rsidR="00AC1BAE" w:rsidRPr="00AC1BAE" w:rsidRDefault="00031D76" w:rsidP="00AC1BAE">
      <w:pPr>
        <w:pStyle w:val="Heading2"/>
      </w:pPr>
      <w:r w:rsidRPr="00EC6673">
        <w:rPr>
          <w:rFonts w:cs="Arial"/>
          <w:szCs w:val="22"/>
        </w:rPr>
        <w:t xml:space="preserve">The Trust acknowledges that the Clinical Trial is subject to inspection by </w:t>
      </w:r>
      <w:r>
        <w:rPr>
          <w:rFonts w:cs="Arial"/>
          <w:szCs w:val="22"/>
        </w:rPr>
        <w:t>R</w:t>
      </w:r>
      <w:r w:rsidRPr="00EC6673">
        <w:rPr>
          <w:rFonts w:cs="Arial"/>
          <w:szCs w:val="22"/>
        </w:rPr>
        <w:t xml:space="preserve">egulatory </w:t>
      </w:r>
      <w:r>
        <w:rPr>
          <w:rFonts w:cs="Arial"/>
          <w:szCs w:val="22"/>
        </w:rPr>
        <w:t>A</w:t>
      </w:r>
      <w:r w:rsidRPr="00EC6673">
        <w:rPr>
          <w:rFonts w:cs="Arial"/>
          <w:szCs w:val="22"/>
        </w:rPr>
        <w:t xml:space="preserve">gencies worldwide and that such inspections may occur after completion of the Clinical Trial and may include auditing of Clinical Trial records.  </w:t>
      </w:r>
      <w:r>
        <w:rPr>
          <w:rFonts w:cs="Arial"/>
          <w:szCs w:val="22"/>
        </w:rPr>
        <w:t xml:space="preserve">The Sponsor / </w:t>
      </w:r>
      <w:r w:rsidR="009F2BC7">
        <w:rPr>
          <w:rFonts w:cs="Arial"/>
          <w:szCs w:val="22"/>
        </w:rPr>
        <w:t>Affiliate</w:t>
      </w:r>
      <w:r w:rsidRPr="00EC6673">
        <w:rPr>
          <w:rFonts w:cs="Arial"/>
          <w:szCs w:val="22"/>
        </w:rPr>
        <w:t xml:space="preserve"> may also audit Clinical Trial records during or after the Clinical Trial as part of its monitoring of Clinical Trial conduct.  The </w:t>
      </w:r>
      <w:r>
        <w:rPr>
          <w:rFonts w:cs="Arial"/>
          <w:szCs w:val="22"/>
        </w:rPr>
        <w:t xml:space="preserve">Sponsor / </w:t>
      </w:r>
      <w:r w:rsidR="009F2BC7">
        <w:rPr>
          <w:rFonts w:cs="Arial"/>
          <w:szCs w:val="22"/>
        </w:rPr>
        <w:t>Affiliate</w:t>
      </w:r>
      <w:r w:rsidRPr="00EC6673">
        <w:rPr>
          <w:rFonts w:cs="Arial"/>
          <w:szCs w:val="22"/>
        </w:rPr>
        <w:t>’s examination of the Clinical Trial and Trial Site includes auditing of Clinical Trial records both during and after the Clinical Trial as part of its monitoring of Clinical Trial conduct.</w:t>
      </w:r>
    </w:p>
    <w:p w14:paraId="4AEF3D88" w14:textId="4F1F6590" w:rsidR="00AC1BAE" w:rsidRPr="00C327DB" w:rsidRDefault="00AC1BAE" w:rsidP="00AC1BAE">
      <w:pPr>
        <w:pStyle w:val="Heading2"/>
      </w:pPr>
      <w:r w:rsidRPr="00C327DB">
        <w:t xml:space="preserve">The Trust shall ensure that any Material required to be tested by the Trust during the course of the Clinical Trial </w:t>
      </w:r>
      <w:r>
        <w:t>is</w:t>
      </w:r>
      <w:r w:rsidRPr="00C327DB">
        <w:t xml:space="preserve"> tested in accordance with the Protocol (and other documents accompanying the IRAS submission to the HRA) and at a laboratory approved by the Sponsor</w:t>
      </w:r>
      <w:r>
        <w:t xml:space="preserve"> / Affiliate</w:t>
      </w:r>
      <w:r w:rsidRPr="00C327DB">
        <w:t>. Where the Sponsor</w:t>
      </w:r>
      <w:r>
        <w:t xml:space="preserve"> / Affiliate</w:t>
      </w:r>
      <w:r w:rsidRPr="00C327DB">
        <w:t xml:space="preserve"> has contracted with a third-party laboratory (“Central Laboratory”) to undertake the processing and analysis of clinical biological samples the Sponsor </w:t>
      </w:r>
      <w:r>
        <w:t xml:space="preserve">/ Affiliate </w:t>
      </w:r>
      <w:r w:rsidRPr="00C327DB">
        <w:t>shall comply, and shall ensure that the Central Laboratory shall comply, with the terms of Appendix 6 herein.</w:t>
      </w:r>
    </w:p>
    <w:p w14:paraId="0E5D8B74" w14:textId="00A78246" w:rsidR="00E65278" w:rsidRDefault="00C2538A">
      <w:pPr>
        <w:pStyle w:val="Heading2"/>
        <w:tabs>
          <w:tab w:val="clear" w:pos="1288"/>
          <w:tab w:val="num" w:pos="1134"/>
        </w:tabs>
        <w:ind w:left="1134" w:hanging="566"/>
      </w:pPr>
      <w:r>
        <w:t xml:space="preserve"> </w:t>
      </w:r>
    </w:p>
    <w:p w14:paraId="35BB9F1B" w14:textId="790D6F1A" w:rsidR="00E65278" w:rsidRDefault="00E65278">
      <w:pPr>
        <w:pStyle w:val="Heading2"/>
        <w:tabs>
          <w:tab w:val="clear" w:pos="1288"/>
          <w:tab w:val="num" w:pos="1134"/>
        </w:tabs>
        <w:ind w:left="1134" w:hanging="566"/>
      </w:pPr>
      <w:r>
        <w:t xml:space="preserve">Upon completion of the Clinical Trial (whether prematurely or otherwise) the Investigator shall co-operate with the </w:t>
      </w:r>
      <w:r w:rsidR="00CE7E1D">
        <w:t xml:space="preserve">Sponsor / </w:t>
      </w:r>
      <w:r w:rsidR="009F2BC7">
        <w:t>Affiliate</w:t>
      </w:r>
      <w:r>
        <w:t xml:space="preserve"> in producing a report of the Clinical Trial detailing the methodology, results and containing an analysis of the results and drawing appropriate conclusions.</w:t>
      </w:r>
    </w:p>
    <w:p w14:paraId="79D3B0F6" w14:textId="353D794B" w:rsidR="00E65278" w:rsidRPr="00406F35" w:rsidRDefault="00E65278">
      <w:pPr>
        <w:pStyle w:val="Heading2"/>
        <w:tabs>
          <w:tab w:val="clear" w:pos="1288"/>
          <w:tab w:val="num" w:pos="1134"/>
        </w:tabs>
        <w:ind w:left="1134" w:hanging="566"/>
      </w:pPr>
      <w:r>
        <w:t xml:space="preserve">Subject to the Trust’s and the Investigator’s overriding obligations in relation to Clinical Trial Subjects and individual patient care, neither the Trust nor the Investigator nor Trial Site </w:t>
      </w:r>
      <w:r w:rsidR="00E1643D">
        <w:t>Personnel shall</w:t>
      </w:r>
      <w:r>
        <w:t xml:space="preserve"> during the term of this Agreement conduct any other trial which might hinder the Trust’s or Investigator’s ability to recruit and study the required cohort of Clinical Trial Subjects.</w:t>
      </w:r>
    </w:p>
    <w:p w14:paraId="40E54379" w14:textId="721025B2" w:rsidR="00031D76" w:rsidRDefault="00031D76" w:rsidP="00031D76">
      <w:pPr>
        <w:pStyle w:val="Heading2"/>
      </w:pPr>
      <w:bookmarkStart w:id="7" w:name="_Ref121562845"/>
      <w:r>
        <w:t xml:space="preserve">All </w:t>
      </w:r>
      <w:r w:rsidR="00897FBE">
        <w:t xml:space="preserve">Clinical Trial </w:t>
      </w:r>
      <w:r>
        <w:t xml:space="preserve">records must be retained for </w:t>
      </w:r>
      <w:r w:rsidRPr="00C878EF">
        <w:rPr>
          <w:color w:val="FF0000"/>
          <w:highlight w:val="yellow"/>
        </w:rPr>
        <w:t>[… insert applicable number of years – see guidance….]</w:t>
      </w:r>
      <w:r>
        <w:t xml:space="preserve"> years after completion or termination of the Study.  </w:t>
      </w:r>
      <w:r w:rsidRPr="00031D76">
        <w:t xml:space="preserve">No records will be destroyed without Sponsor / </w:t>
      </w:r>
      <w:r w:rsidR="009F2BC7">
        <w:t>Affiliate</w:t>
      </w:r>
      <w:r w:rsidRPr="00031D76">
        <w:t>’s prior written approval.</w:t>
      </w:r>
    </w:p>
    <w:p w14:paraId="0C08FE1F" w14:textId="068C3383" w:rsidR="00DC09D4" w:rsidRDefault="00DC09D4" w:rsidP="00DC09D4">
      <w:pPr>
        <w:pStyle w:val="Heading2"/>
      </w:pPr>
      <w:bookmarkStart w:id="8" w:name="_Toc389917195"/>
      <w:r>
        <w:t>The Investigator</w:t>
      </w:r>
      <w:r w:rsidRPr="0039506C">
        <w:t xml:space="preserve"> shall be res</w:t>
      </w:r>
      <w:r>
        <w:t>ponsible for ensuring that the i</w:t>
      </w:r>
      <w:r w:rsidRPr="0039506C">
        <w:t xml:space="preserve">nformed </w:t>
      </w:r>
      <w:r>
        <w:t>c</w:t>
      </w:r>
      <w:r w:rsidRPr="0039506C">
        <w:t xml:space="preserve">onsent </w:t>
      </w:r>
      <w:r>
        <w:t>f</w:t>
      </w:r>
      <w:r w:rsidRPr="0039506C">
        <w:t xml:space="preserve">orm </w:t>
      </w:r>
      <w:r w:rsidR="004D209E">
        <w:t xml:space="preserve">approved by the Sponsor / Affiliate and Ethics Committee </w:t>
      </w:r>
      <w:r w:rsidRPr="0039506C">
        <w:t xml:space="preserve">is signed by or on behalf of each </w:t>
      </w:r>
      <w:r>
        <w:t>Clinical Trial Subject</w:t>
      </w:r>
      <w:r w:rsidRPr="0039506C">
        <w:t xml:space="preserve"> before </w:t>
      </w:r>
      <w:r>
        <w:t xml:space="preserve">the </w:t>
      </w:r>
      <w:r w:rsidRPr="0039506C">
        <w:t>first</w:t>
      </w:r>
      <w:r>
        <w:t xml:space="preserve"> Trial related procedure starts for the Clinical Trial Subject.</w:t>
      </w:r>
      <w:bookmarkEnd w:id="8"/>
      <w:r>
        <w:t xml:space="preserve"> </w:t>
      </w:r>
    </w:p>
    <w:p w14:paraId="556388F8" w14:textId="77777777" w:rsidR="00E65278" w:rsidRDefault="00E65278">
      <w:pPr>
        <w:pStyle w:val="Heading1"/>
        <w:tabs>
          <w:tab w:val="clear" w:pos="720"/>
          <w:tab w:val="clear" w:pos="1418"/>
          <w:tab w:val="left" w:pos="567"/>
        </w:tabs>
        <w:ind w:left="567" w:hanging="567"/>
      </w:pPr>
      <w:r>
        <w:t>LIABILITIES AND INDEMNITY</w:t>
      </w:r>
      <w:bookmarkEnd w:id="7"/>
    </w:p>
    <w:p w14:paraId="668A7A64" w14:textId="7AE23B89" w:rsidR="00E65278" w:rsidRDefault="00E65278">
      <w:pPr>
        <w:pStyle w:val="Heading2"/>
        <w:tabs>
          <w:tab w:val="clear" w:pos="1288"/>
          <w:tab w:val="num" w:pos="1134"/>
        </w:tabs>
        <w:ind w:left="1134" w:hanging="566"/>
      </w:pPr>
      <w:bookmarkStart w:id="9" w:name="_Ref124825078"/>
      <w:r>
        <w:lastRenderedPageBreak/>
        <w:t xml:space="preserve">In the event of any claim or proceeding in respect of personal injury made or brought against the Trust by a Clinical Trial Subject, the </w:t>
      </w:r>
      <w:r w:rsidR="00CE7E1D">
        <w:t xml:space="preserve">Sponsor / </w:t>
      </w:r>
      <w:r w:rsidR="009F2BC7">
        <w:t>Affiliate</w:t>
      </w:r>
      <w:r>
        <w:t xml:space="preserve"> shall indemnify the Trust, its servants, </w:t>
      </w:r>
      <w:r w:rsidR="00187D9E">
        <w:t>A</w:t>
      </w:r>
      <w:r>
        <w:t xml:space="preserve">gents and employees in accordance with the terms of the indemnity set out at Appendix </w:t>
      </w:r>
      <w:r w:rsidR="00B46785">
        <w:t>3</w:t>
      </w:r>
      <w:r>
        <w:t xml:space="preserve"> hereto.</w:t>
      </w:r>
      <w:bookmarkEnd w:id="9"/>
    </w:p>
    <w:p w14:paraId="69864889" w14:textId="595CCEBE" w:rsidR="00E65278" w:rsidRDefault="00E65278">
      <w:pPr>
        <w:pStyle w:val="Heading2"/>
        <w:tabs>
          <w:tab w:val="clear" w:pos="1288"/>
          <w:tab w:val="num" w:pos="1134"/>
        </w:tabs>
        <w:ind w:left="1134" w:hanging="566"/>
      </w:pPr>
      <w:bookmarkStart w:id="10" w:name="_Ref124824989"/>
      <w:r>
        <w:t xml:space="preserve">Nothing in this clause </w:t>
      </w:r>
      <w:r w:rsidR="003A39AB">
        <w:fldChar w:fldCharType="begin"/>
      </w:r>
      <w:r w:rsidR="003A39AB">
        <w:instrText xml:space="preserve"> REF _Ref121562845 \r \h  \* MERGEFORMAT </w:instrText>
      </w:r>
      <w:r w:rsidR="003A39AB">
        <w:fldChar w:fldCharType="separate"/>
      </w:r>
      <w:r w:rsidR="00406F35">
        <w:t>4.17</w:t>
      </w:r>
      <w:r w:rsidR="003A39AB">
        <w:fldChar w:fldCharType="end"/>
      </w:r>
      <w:r w:rsidR="00A570E8">
        <w:t xml:space="preserve"> </w:t>
      </w:r>
      <w:r>
        <w:t xml:space="preserve">shall operate so as to restrict or exclude the liability of any </w:t>
      </w:r>
      <w:r w:rsidR="00DC09D4">
        <w:t>Party</w:t>
      </w:r>
      <w:r>
        <w:t xml:space="preserve"> in relation to death or personal injury caused by the negligence of that </w:t>
      </w:r>
      <w:r w:rsidR="00DC09D4">
        <w:t>Party</w:t>
      </w:r>
      <w:r>
        <w:t xml:space="preserve"> or its servants, Agents or employees or to restrict or exclude any other liability of either </w:t>
      </w:r>
      <w:r w:rsidR="00DC09D4">
        <w:t>Party</w:t>
      </w:r>
      <w:r>
        <w:t xml:space="preserve"> which cannot be so restricted or excluded in law.</w:t>
      </w:r>
      <w:bookmarkEnd w:id="10"/>
    </w:p>
    <w:p w14:paraId="5F99936C" w14:textId="673FB9CB" w:rsidR="00E65278" w:rsidRDefault="00E65278">
      <w:pPr>
        <w:pStyle w:val="Heading2"/>
        <w:tabs>
          <w:tab w:val="clear" w:pos="1288"/>
          <w:tab w:val="num" w:pos="1134"/>
        </w:tabs>
        <w:ind w:left="1134" w:hanging="566"/>
      </w:pPr>
      <w:r>
        <w:t xml:space="preserve">In no circumstances shall either </w:t>
      </w:r>
      <w:r w:rsidR="00DC09D4">
        <w:t>Party</w:t>
      </w:r>
      <w:r>
        <w:t xml:space="preserve"> be liable to the other </w:t>
      </w:r>
      <w:r w:rsidR="00DC09D4">
        <w:t>Party</w:t>
      </w:r>
      <w:r>
        <w:t xml:space="preserve"> in contract, tort (including negligence or breach of statutory duty) or otherwise howsoever arising or whatever the cause thereof, for any loss of profit, business, reputation, contracts, revenues or anticipated savings for any special, indirect or consequential damage of any nature, which arises directly or indirectly from any default on the part of any other </w:t>
      </w:r>
      <w:r w:rsidR="00DC09D4">
        <w:t>Party</w:t>
      </w:r>
      <w:r>
        <w:t>.</w:t>
      </w:r>
    </w:p>
    <w:p w14:paraId="21B98667" w14:textId="5412F536" w:rsidR="00E65278" w:rsidRDefault="00E65278">
      <w:pPr>
        <w:pStyle w:val="Heading2"/>
        <w:tabs>
          <w:tab w:val="clear" w:pos="1288"/>
          <w:tab w:val="num" w:pos="1134"/>
        </w:tabs>
        <w:ind w:left="1134" w:hanging="566"/>
      </w:pPr>
      <w:r>
        <w:t xml:space="preserve">Subject to clauses 5.2 and 5.5, the Trust's liability to the </w:t>
      </w:r>
      <w:r w:rsidR="00CE7E1D">
        <w:t xml:space="preserve">Sponsor / </w:t>
      </w:r>
      <w:r w:rsidR="009F2BC7">
        <w:t>Affiliate</w:t>
      </w:r>
      <w:r>
        <w:t xml:space="preserve"> arising out of or in connection with any breach of this Agreement or any act or omission of the Trust in connection with the performance of the Clinical Trial shall in no event exceed the amount of fees payable by the </w:t>
      </w:r>
      <w:r w:rsidR="00CE7E1D">
        <w:t xml:space="preserve">Sponsor / </w:t>
      </w:r>
      <w:r w:rsidR="009F2BC7">
        <w:t>Affiliate</w:t>
      </w:r>
      <w:r>
        <w:t xml:space="preserve"> to the Trust under this Agreement. In the case of equipment loaned to the Trust for the purposes of the Clinical Trial, the Trust’s liability arising from its negligence shall exclude fair wear and tear and shall not exceed the value of the equipment.</w:t>
      </w:r>
    </w:p>
    <w:p w14:paraId="6565F408" w14:textId="7655F334" w:rsidR="00E65278" w:rsidRDefault="00E65278">
      <w:pPr>
        <w:pStyle w:val="Heading2"/>
        <w:tabs>
          <w:tab w:val="clear" w:pos="1288"/>
          <w:tab w:val="num" w:pos="1134"/>
        </w:tabs>
        <w:ind w:left="1134" w:hanging="566"/>
      </w:pPr>
      <w:r>
        <w:t xml:space="preserve">In respect of any wilful and/or deliberate breach by the Trust, or any breach of clauses 6, 8 and/or 9, the Trust’s liability to the </w:t>
      </w:r>
      <w:r w:rsidR="00CE7E1D">
        <w:t xml:space="preserve">Sponsor / </w:t>
      </w:r>
      <w:r w:rsidR="009F2BC7">
        <w:t>Affiliate</w:t>
      </w:r>
      <w:r>
        <w:t xml:space="preserve"> arising out of or in connection with the breach shall not exceed </w:t>
      </w:r>
      <w:r w:rsidR="00B11A88">
        <w:t>[</w:t>
      </w:r>
      <w:r>
        <w:t>twice</w:t>
      </w:r>
      <w:r w:rsidR="00B11A88">
        <w:t xml:space="preserve"> / three times] </w:t>
      </w:r>
      <w:r>
        <w:t xml:space="preserve"> the value of the </w:t>
      </w:r>
      <w:r w:rsidR="007E1EFB">
        <w:t>Agreement</w:t>
      </w:r>
      <w:r>
        <w:t>.</w:t>
      </w:r>
    </w:p>
    <w:p w14:paraId="134FD636" w14:textId="7BB6D789" w:rsidR="00E65278" w:rsidRDefault="00E65278">
      <w:pPr>
        <w:pStyle w:val="Heading2"/>
        <w:tabs>
          <w:tab w:val="clear" w:pos="1288"/>
          <w:tab w:val="num" w:pos="1134"/>
        </w:tabs>
        <w:ind w:left="1134" w:hanging="566"/>
      </w:pPr>
      <w:r>
        <w:t xml:space="preserve">The </w:t>
      </w:r>
      <w:r w:rsidR="00CE7E1D">
        <w:t xml:space="preserve">Sponsor / </w:t>
      </w:r>
      <w:r w:rsidR="009F2BC7">
        <w:t>Affiliate</w:t>
      </w:r>
      <w:r>
        <w:t xml:space="preserve"> will take out appropriate insurance cover or will provide an indemnity satisfactory to the Trust in respect of its potential liability under clause </w:t>
      </w:r>
      <w:r w:rsidR="003A39AB">
        <w:fldChar w:fldCharType="begin"/>
      </w:r>
      <w:r w:rsidR="003A39AB">
        <w:instrText xml:space="preserve"> REF _Ref124825078 \r \h  \* MERGEFORMAT </w:instrText>
      </w:r>
      <w:r w:rsidR="003A39AB">
        <w:fldChar w:fldCharType="separate"/>
      </w:r>
      <w:r w:rsidR="00406F35">
        <w:t>5.1</w:t>
      </w:r>
      <w:r w:rsidR="003A39AB">
        <w:fldChar w:fldCharType="end"/>
      </w:r>
      <w:r>
        <w:t xml:space="preserve"> above and such cover shall be for a minimum of £</w:t>
      </w:r>
      <w:r>
        <w:rPr>
          <w:color w:val="FF0000"/>
        </w:rPr>
        <w:t>[…insert amount…]</w:t>
      </w:r>
      <w:r>
        <w:t xml:space="preserve"> in respect of any one occurrence or series of occurrences arising from one event</w:t>
      </w:r>
      <w:r w:rsidR="00031D76">
        <w:t xml:space="preserve"> and in the annual aggregate</w:t>
      </w:r>
      <w:r>
        <w:t xml:space="preserve">. The </w:t>
      </w:r>
      <w:r w:rsidR="00CE7E1D">
        <w:t xml:space="preserve">Sponsor / </w:t>
      </w:r>
      <w:r w:rsidR="00406F35">
        <w:t>Affiliate</w:t>
      </w:r>
      <w:r>
        <w:t xml:space="preserve"> shall produce to the Trust, on request, copies of insurance certificates, together with evidence that the policies to which they refer remain in full force and effect, or other evidence concerning the indemnity. The terms of any insurance or the amount of cover shall not relieve the </w:t>
      </w:r>
      <w:r w:rsidR="00CE7E1D">
        <w:t xml:space="preserve">Sponsor / </w:t>
      </w:r>
      <w:r w:rsidR="009F2BC7">
        <w:t>Affiliate</w:t>
      </w:r>
      <w:r>
        <w:t xml:space="preserve"> of any liabilities under this Agreement.</w:t>
      </w:r>
    </w:p>
    <w:p w14:paraId="78D9A064" w14:textId="1474BCE9" w:rsidR="00E65278" w:rsidRDefault="00E65278">
      <w:pPr>
        <w:pStyle w:val="Heading1"/>
        <w:tabs>
          <w:tab w:val="clear" w:pos="720"/>
          <w:tab w:val="num" w:pos="567"/>
        </w:tabs>
        <w:ind w:left="567" w:hanging="567"/>
      </w:pPr>
      <w:bookmarkStart w:id="11" w:name="_Ref124837126"/>
      <w:r>
        <w:t>DATA PROTECTION</w:t>
      </w:r>
      <w:r w:rsidR="00A570E8">
        <w:t>,</w:t>
      </w:r>
      <w:r>
        <w:t xml:space="preserve"> FREEDOM OF INFORMATION</w:t>
      </w:r>
      <w:bookmarkEnd w:id="11"/>
      <w:r w:rsidR="00A570E8">
        <w:t xml:space="preserve"> AND CONFIDENTIALITY </w:t>
      </w:r>
    </w:p>
    <w:p w14:paraId="0EBD8FB3" w14:textId="10CF4738" w:rsidR="003D3880" w:rsidRPr="00406F35" w:rsidRDefault="00F62012" w:rsidP="00406F35">
      <w:pPr>
        <w:pStyle w:val="Heading2"/>
      </w:pPr>
      <w:bookmarkStart w:id="12" w:name="_Ref124830023"/>
      <w:r w:rsidRPr="00406F35">
        <w:t>Data Protection</w:t>
      </w:r>
      <w:bookmarkEnd w:id="12"/>
    </w:p>
    <w:p w14:paraId="4EBFF524" w14:textId="5E065453" w:rsidR="003D3880" w:rsidRDefault="00E65278" w:rsidP="00406F35">
      <w:pPr>
        <w:pStyle w:val="Heading3"/>
        <w:tabs>
          <w:tab w:val="clear" w:pos="2393"/>
          <w:tab w:val="num" w:pos="1985"/>
        </w:tabs>
        <w:ind w:left="1985"/>
      </w:pPr>
      <w:r>
        <w:t xml:space="preserve">The Parties agree to adhere to the principles of medical confidentiality in relation to Clinical Trial Subjects involved in the Clinical Trial. Personal data (as defined in the Data Protection Act 1998) shall not be disclosed to the </w:t>
      </w:r>
      <w:r w:rsidR="00CE7E1D">
        <w:t xml:space="preserve">Sponsor / </w:t>
      </w:r>
      <w:r w:rsidR="009F2BC7">
        <w:t>Affiliate</w:t>
      </w:r>
      <w:r>
        <w:t xml:space="preserve"> by the Trust save where this is </w:t>
      </w:r>
      <w:r>
        <w:lastRenderedPageBreak/>
        <w:t xml:space="preserve">required to satisfy the requirements of the Protocol or for the purpose of monitoring or adverse event reporting, or in relation to a claim or proceeding brought by the Clinical Trial Subject in connection with the Clinical Trial. The </w:t>
      </w:r>
      <w:r w:rsidR="00CE7E1D">
        <w:t xml:space="preserve">Sponsor / </w:t>
      </w:r>
      <w:r w:rsidR="009F2BC7">
        <w:t>Affiliate</w:t>
      </w:r>
      <w:r>
        <w:t xml:space="preserve"> shall not disclose the identity of Clinical Trial Subjects to third parties without prior written consent of the Clinical Trial Subject, except</w:t>
      </w:r>
      <w:r w:rsidRPr="003D3880">
        <w:rPr>
          <w:i/>
        </w:rPr>
        <w:t xml:space="preserve"> </w:t>
      </w:r>
      <w:r>
        <w:t xml:space="preserve">in accordance with the provisions of the Data Protection Act 1998 </w:t>
      </w:r>
      <w:r w:rsidR="005505CE">
        <w:t xml:space="preserve">Act </w:t>
      </w:r>
      <w:r>
        <w:t>and the principles set out in the NHS Confidentiality Code of Practice (November 2003), unless in relation to a claim or proceeding brought by the Clinical Trial Subject in connection with the Clinical Trial.</w:t>
      </w:r>
      <w:bookmarkStart w:id="13" w:name="_Ref124827312"/>
    </w:p>
    <w:p w14:paraId="1B544EE2" w14:textId="424D208C" w:rsidR="003D3880" w:rsidRDefault="00E65278" w:rsidP="00406F35">
      <w:pPr>
        <w:pStyle w:val="Heading3"/>
        <w:tabs>
          <w:tab w:val="clear" w:pos="2393"/>
          <w:tab w:val="num" w:pos="1985"/>
        </w:tabs>
        <w:ind w:left="1985"/>
      </w:pPr>
      <w:r>
        <w:t xml:space="preserve">Each </w:t>
      </w:r>
      <w:r w:rsidR="00DC09D4">
        <w:t>Party</w:t>
      </w:r>
      <w:r>
        <w:t xml:space="preserve"> shall comply with the Data Protection Act </w:t>
      </w:r>
      <w:r w:rsidR="00841CED">
        <w:t>1998 and</w:t>
      </w:r>
      <w:r>
        <w:t xml:space="preserve"> any other applicable data protection legislation. In particular where either </w:t>
      </w:r>
      <w:r w:rsidR="00DC09D4">
        <w:t>Party</w:t>
      </w:r>
      <w:r>
        <w:t xml:space="preserve"> is acting as the data processor of the other </w:t>
      </w:r>
      <w:r w:rsidR="00DC09D4">
        <w:t>Party</w:t>
      </w:r>
      <w:r>
        <w:t xml:space="preserve"> ("data controller"), the </w:t>
      </w:r>
      <w:r w:rsidR="00DC09D4">
        <w:t>Party</w:t>
      </w:r>
      <w:r>
        <w:t xml:space="preserve"> processing data on behalf of the </w:t>
      </w:r>
      <w:r w:rsidR="00381F23">
        <w:t>data controller</w:t>
      </w:r>
      <w:r>
        <w:t xml:space="preserve"> agrees to comply with the obligations placed on the data controller by the seventh data protection principle ("the Seventh Principle") set out in the 1998 Act, namely</w:t>
      </w:r>
      <w:bookmarkEnd w:id="13"/>
      <w:r w:rsidR="00841CED">
        <w:t>:</w:t>
      </w:r>
      <w:r w:rsidR="00187D9E">
        <w:t xml:space="preserve"> </w:t>
      </w:r>
    </w:p>
    <w:p w14:paraId="40672BC6" w14:textId="77777777" w:rsidR="00A15CFD" w:rsidRDefault="00E65278" w:rsidP="00406F35">
      <w:pPr>
        <w:pStyle w:val="Heading4"/>
        <w:tabs>
          <w:tab w:val="clear" w:pos="3686"/>
          <w:tab w:val="num" w:pos="2835"/>
        </w:tabs>
        <w:ind w:left="2835"/>
      </w:pPr>
      <w:proofErr w:type="gramStart"/>
      <w:r>
        <w:t>to</w:t>
      </w:r>
      <w:proofErr w:type="gramEnd"/>
      <w:r>
        <w:t xml:space="preserve"> maintain technical and organisational security measures sufficient to comply at least with the obligations imposed on the data controller by the Seventh Principle;</w:t>
      </w:r>
    </w:p>
    <w:p w14:paraId="5D0B6AB8" w14:textId="77777777" w:rsidR="00A15CFD" w:rsidRDefault="00E65278" w:rsidP="00406F35">
      <w:pPr>
        <w:pStyle w:val="Heading4"/>
        <w:tabs>
          <w:tab w:val="clear" w:pos="3686"/>
          <w:tab w:val="num" w:pos="2835"/>
        </w:tabs>
        <w:ind w:left="2835"/>
      </w:pPr>
      <w:r>
        <w:t>only to process Personal Data for and on behalf of the data controller, in accordance with the instructions of the data controller and for the purpose of the Clinical Trial and to ensure the data controller’s compliance with the 1998 Act;</w:t>
      </w:r>
    </w:p>
    <w:p w14:paraId="67DEABFF" w14:textId="436514A0" w:rsidR="00A15CFD" w:rsidRDefault="00E65278" w:rsidP="00406F35">
      <w:pPr>
        <w:pStyle w:val="Heading4"/>
        <w:tabs>
          <w:tab w:val="clear" w:pos="3686"/>
          <w:tab w:val="num" w:pos="2835"/>
        </w:tabs>
        <w:ind w:left="2835"/>
      </w:pPr>
      <w:proofErr w:type="gramStart"/>
      <w:r>
        <w:t>to</w:t>
      </w:r>
      <w:proofErr w:type="gramEnd"/>
      <w:r>
        <w:t xml:space="preserve"> allow the data controller to audit the processing </w:t>
      </w:r>
      <w:r w:rsidR="00DC09D4">
        <w:t>Party</w:t>
      </w:r>
      <w:r>
        <w:t>'s compliance with the requirements of this clause on reasonable notice and/or to provide the data controller with evidence of its compliance with the obligations set out in this clause</w:t>
      </w:r>
      <w:r w:rsidR="007B3A63">
        <w:t xml:space="preserve"> 6</w:t>
      </w:r>
      <w:r>
        <w:t>.</w:t>
      </w:r>
    </w:p>
    <w:p w14:paraId="731A306A" w14:textId="17D52441" w:rsidR="00A15CFD" w:rsidRDefault="00E65278" w:rsidP="00406F35">
      <w:pPr>
        <w:pStyle w:val="Heading4"/>
        <w:tabs>
          <w:tab w:val="clear" w:pos="3686"/>
          <w:tab w:val="num" w:pos="2835"/>
        </w:tabs>
        <w:ind w:left="2835"/>
      </w:pPr>
      <w:proofErr w:type="gramStart"/>
      <w:r>
        <w:t>the</w:t>
      </w:r>
      <w:proofErr w:type="gramEnd"/>
      <w:r>
        <w:t xml:space="preserve"> processing </w:t>
      </w:r>
      <w:r w:rsidR="00DC09D4">
        <w:t>Party</w:t>
      </w:r>
      <w:r>
        <w:t xml:space="preserve"> shall obtain prior agreement of the data controller to store or process Personal Data at sites outside the European Economic Area (comprising the countries of the European Community, Norway, Iceland and Liechtenstein).</w:t>
      </w:r>
    </w:p>
    <w:p w14:paraId="4D941E51" w14:textId="383A8EE1" w:rsidR="00F62012" w:rsidRPr="00F62012" w:rsidRDefault="00E65278" w:rsidP="00406F35">
      <w:pPr>
        <w:pStyle w:val="Heading4"/>
        <w:tabs>
          <w:tab w:val="clear" w:pos="3686"/>
          <w:tab w:val="num" w:pos="2835"/>
        </w:tabs>
        <w:ind w:left="2835"/>
      </w:pPr>
      <w:proofErr w:type="gramStart"/>
      <w:r>
        <w:t>both</w:t>
      </w:r>
      <w:proofErr w:type="gramEnd"/>
      <w:r>
        <w:t xml:space="preserve"> </w:t>
      </w:r>
      <w:r w:rsidR="00187D9E">
        <w:t>P</w:t>
      </w:r>
      <w:r>
        <w:t>arties agree to use all reasonable efforts to assist each other to comply with the 1998 Act. For the avoidance of doubt, this includes providing the other with reasonable assistance in complying with subject access requests served under Section 7 of the 1998 Act and consulting with the other prior to the disclosure of any Personal Data created in connection with the conduct or performance of the Clinical Trial in relation to such requests.</w:t>
      </w:r>
    </w:p>
    <w:p w14:paraId="6E789579" w14:textId="77777777" w:rsidR="00A15CFD" w:rsidRDefault="00F62012" w:rsidP="00890C22">
      <w:pPr>
        <w:pStyle w:val="Heading3"/>
        <w:tabs>
          <w:tab w:val="clear" w:pos="2393"/>
          <w:tab w:val="num" w:pos="1985"/>
        </w:tabs>
        <w:ind w:left="1985"/>
        <w:rPr>
          <w:lang w:val="en-US"/>
        </w:rPr>
      </w:pPr>
      <w:r>
        <w:rPr>
          <w:lang w:val="en-US"/>
        </w:rPr>
        <w:t xml:space="preserve">Sponsor / </w:t>
      </w:r>
      <w:r w:rsidR="009F2BC7">
        <w:rPr>
          <w:lang w:val="en-US"/>
        </w:rPr>
        <w:t>Affiliate</w:t>
      </w:r>
      <w:r w:rsidRPr="005A5FD7">
        <w:rPr>
          <w:lang w:val="en-US"/>
        </w:rPr>
        <w:t xml:space="preserve"> may collect information from Investigator and </w:t>
      </w:r>
      <w:r w:rsidR="00590DD8">
        <w:rPr>
          <w:lang w:val="en-US"/>
        </w:rPr>
        <w:t>Trial Site P</w:t>
      </w:r>
      <w:r w:rsidRPr="005A5FD7">
        <w:rPr>
          <w:lang w:val="en-US"/>
        </w:rPr>
        <w:t xml:space="preserve">ersonnel, including names, titles and business contact information </w:t>
      </w:r>
      <w:r w:rsidRPr="005A5FD7">
        <w:rPr>
          <w:lang w:val="en-US"/>
        </w:rPr>
        <w:lastRenderedPageBreak/>
        <w:t>(“</w:t>
      </w:r>
      <w:r>
        <w:rPr>
          <w:lang w:val="en-US"/>
        </w:rPr>
        <w:t xml:space="preserve">Trial </w:t>
      </w:r>
      <w:r w:rsidRPr="005A5FD7">
        <w:rPr>
          <w:lang w:val="en-US"/>
        </w:rPr>
        <w:t xml:space="preserve">Site Personnel Data”) and may provide that information to </w:t>
      </w:r>
      <w:r>
        <w:rPr>
          <w:lang w:val="en-US"/>
        </w:rPr>
        <w:t xml:space="preserve">Sponsor / </w:t>
      </w:r>
      <w:r w:rsidR="009F2BC7">
        <w:rPr>
          <w:lang w:val="en-US"/>
        </w:rPr>
        <w:t>Affiliate</w:t>
      </w:r>
      <w:r>
        <w:rPr>
          <w:lang w:val="en-US"/>
        </w:rPr>
        <w:t>’</w:t>
      </w:r>
      <w:r w:rsidRPr="005A5FD7">
        <w:rPr>
          <w:lang w:val="en-US"/>
        </w:rPr>
        <w:t xml:space="preserve">s </w:t>
      </w:r>
      <w:r>
        <w:rPr>
          <w:lang w:val="en-US"/>
        </w:rPr>
        <w:t xml:space="preserve">Affiliates, its </w:t>
      </w:r>
      <w:r w:rsidRPr="005A5FD7">
        <w:rPr>
          <w:lang w:val="en-US"/>
        </w:rPr>
        <w:t xml:space="preserve">business partners and vendors working with </w:t>
      </w:r>
      <w:r>
        <w:rPr>
          <w:lang w:val="en-US"/>
        </w:rPr>
        <w:t xml:space="preserve">Sponsor / </w:t>
      </w:r>
      <w:r w:rsidR="009F2BC7">
        <w:rPr>
          <w:lang w:val="en-US"/>
        </w:rPr>
        <w:t>Affiliate</w:t>
      </w:r>
      <w:r w:rsidRPr="005A5FD7">
        <w:rPr>
          <w:lang w:val="en-US"/>
        </w:rPr>
        <w:t xml:space="preserve"> on matters related to the </w:t>
      </w:r>
      <w:r>
        <w:rPr>
          <w:lang w:val="en-US"/>
        </w:rPr>
        <w:t>Clinical Trial</w:t>
      </w:r>
      <w:r w:rsidRPr="005A5FD7">
        <w:rPr>
          <w:lang w:val="en-US"/>
        </w:rPr>
        <w:t xml:space="preserve">, to fulfill </w:t>
      </w:r>
      <w:r>
        <w:rPr>
          <w:lang w:val="en-US"/>
        </w:rPr>
        <w:t xml:space="preserve">Sponsor / </w:t>
      </w:r>
      <w:r w:rsidR="009F2BC7">
        <w:rPr>
          <w:lang w:val="en-US"/>
        </w:rPr>
        <w:t>Affiliate</w:t>
      </w:r>
      <w:r>
        <w:rPr>
          <w:lang w:val="en-US"/>
        </w:rPr>
        <w:t>’</w:t>
      </w:r>
      <w:r w:rsidRPr="005A5FD7">
        <w:rPr>
          <w:lang w:val="en-US"/>
        </w:rPr>
        <w:t>s</w:t>
      </w:r>
      <w:r w:rsidR="003D3880">
        <w:rPr>
          <w:lang w:val="en-US"/>
        </w:rPr>
        <w:t xml:space="preserve"> business purposes including:</w:t>
      </w:r>
      <w:r w:rsidRPr="005A5FD7">
        <w:rPr>
          <w:lang w:val="en-US"/>
        </w:rPr>
        <w:t xml:space="preserve"> </w:t>
      </w:r>
    </w:p>
    <w:p w14:paraId="42376CBF" w14:textId="77777777" w:rsidR="00A15CFD" w:rsidRDefault="00F62012" w:rsidP="00890C22">
      <w:pPr>
        <w:pStyle w:val="Heading4"/>
        <w:tabs>
          <w:tab w:val="clear" w:pos="3686"/>
          <w:tab w:val="num" w:pos="2835"/>
        </w:tabs>
        <w:ind w:left="2835"/>
        <w:rPr>
          <w:lang w:val="en-US"/>
        </w:rPr>
      </w:pPr>
      <w:r w:rsidRPr="00A15CFD">
        <w:rPr>
          <w:lang w:val="en-US"/>
        </w:rPr>
        <w:t>Compliance with laws and</w:t>
      </w:r>
      <w:r w:rsidR="004816E0" w:rsidRPr="00A15CFD">
        <w:rPr>
          <w:lang w:val="en-US"/>
        </w:rPr>
        <w:t xml:space="preserve"> regulations regarding possible </w:t>
      </w:r>
      <w:r w:rsidRPr="00A15CFD">
        <w:rPr>
          <w:lang w:val="en-US"/>
        </w:rPr>
        <w:t>financial conflicts of interest</w:t>
      </w:r>
      <w:r w:rsidR="004816E0" w:rsidRPr="00A15CFD">
        <w:rPr>
          <w:lang w:val="en-US"/>
        </w:rPr>
        <w:t xml:space="preserve"> </w:t>
      </w:r>
    </w:p>
    <w:p w14:paraId="512846B2" w14:textId="77777777" w:rsidR="00A15CFD" w:rsidRPr="00A15CFD" w:rsidRDefault="00F62012" w:rsidP="00890C22">
      <w:pPr>
        <w:pStyle w:val="Heading4"/>
        <w:tabs>
          <w:tab w:val="clear" w:pos="3686"/>
          <w:tab w:val="num" w:pos="2835"/>
        </w:tabs>
        <w:ind w:left="2835"/>
        <w:rPr>
          <w:lang w:val="en-US"/>
        </w:rPr>
      </w:pPr>
      <w:r w:rsidRPr="00A15CFD">
        <w:rPr>
          <w:iCs/>
          <w:szCs w:val="22"/>
          <w:lang w:val="en-US"/>
        </w:rPr>
        <w:t>Assessment of personnel</w:t>
      </w:r>
      <w:r w:rsidR="004816E0" w:rsidRPr="00A15CFD">
        <w:rPr>
          <w:iCs/>
          <w:szCs w:val="22"/>
          <w:lang w:val="en-US"/>
        </w:rPr>
        <w:t xml:space="preserve"> qualifications to conduct the Clinical Trial</w:t>
      </w:r>
      <w:r w:rsidRPr="00A15CFD">
        <w:rPr>
          <w:iCs/>
          <w:szCs w:val="22"/>
          <w:lang w:val="en-US"/>
        </w:rPr>
        <w:t>;</w:t>
      </w:r>
    </w:p>
    <w:p w14:paraId="72F7C7EA" w14:textId="77777777" w:rsidR="00A15CFD" w:rsidRPr="00A15CFD" w:rsidRDefault="00F62012" w:rsidP="00890C22">
      <w:pPr>
        <w:pStyle w:val="Heading4"/>
        <w:tabs>
          <w:tab w:val="clear" w:pos="3686"/>
          <w:tab w:val="num" w:pos="2835"/>
        </w:tabs>
        <w:ind w:left="2835"/>
        <w:rPr>
          <w:lang w:val="en-US"/>
        </w:rPr>
      </w:pPr>
      <w:r w:rsidRPr="00A15CFD">
        <w:rPr>
          <w:iCs/>
          <w:szCs w:val="22"/>
          <w:lang w:val="en-US"/>
        </w:rPr>
        <w:t xml:space="preserve">Quality control and Clinical Trial management; and </w:t>
      </w:r>
    </w:p>
    <w:p w14:paraId="26D0C96D" w14:textId="77777777" w:rsidR="00A15CFD" w:rsidRPr="00A15CFD" w:rsidRDefault="00F62012" w:rsidP="00890C22">
      <w:pPr>
        <w:pStyle w:val="Heading4"/>
        <w:tabs>
          <w:tab w:val="clear" w:pos="3686"/>
          <w:tab w:val="num" w:pos="2835"/>
        </w:tabs>
        <w:ind w:left="2835"/>
        <w:rPr>
          <w:lang w:val="en-US"/>
        </w:rPr>
      </w:pPr>
      <w:r w:rsidRPr="00A15CFD">
        <w:rPr>
          <w:iCs/>
          <w:szCs w:val="22"/>
          <w:lang w:val="en-US"/>
        </w:rPr>
        <w:t>Disclosures to Research Ethics Committees or national or international Regulatory Autho</w:t>
      </w:r>
      <w:r w:rsidR="004816E0" w:rsidRPr="00A15CFD">
        <w:rPr>
          <w:iCs/>
          <w:szCs w:val="22"/>
          <w:lang w:val="en-US"/>
        </w:rPr>
        <w:t>rities</w:t>
      </w:r>
      <w:r w:rsidRPr="00A15CFD">
        <w:rPr>
          <w:iCs/>
          <w:szCs w:val="22"/>
          <w:lang w:val="en-US"/>
        </w:rPr>
        <w:t xml:space="preserve"> in connection with their performance of review or over</w:t>
      </w:r>
      <w:r w:rsidR="004816E0" w:rsidRPr="00A15CFD">
        <w:rPr>
          <w:iCs/>
          <w:szCs w:val="22"/>
          <w:lang w:val="en-US"/>
        </w:rPr>
        <w:t>sight responsibilities for the Clinical Trial</w:t>
      </w:r>
    </w:p>
    <w:p w14:paraId="20539FB5" w14:textId="32CC186A" w:rsidR="00F62012" w:rsidRPr="00A15CFD" w:rsidRDefault="004816E0" w:rsidP="00890C22">
      <w:pPr>
        <w:pStyle w:val="Heading4"/>
        <w:tabs>
          <w:tab w:val="clear" w:pos="3686"/>
          <w:tab w:val="num" w:pos="2835"/>
        </w:tabs>
        <w:ind w:left="2835"/>
        <w:rPr>
          <w:lang w:val="en-US"/>
        </w:rPr>
      </w:pPr>
      <w:proofErr w:type="gramStart"/>
      <w:r>
        <w:t>posting</w:t>
      </w:r>
      <w:proofErr w:type="gramEnd"/>
      <w:r>
        <w:t xml:space="preserve"> on websites or printed materials and being held on databases for determining potential involvement in future research activities</w:t>
      </w:r>
      <w:r w:rsidR="00F62012" w:rsidRPr="00A15CFD">
        <w:rPr>
          <w:iCs/>
          <w:szCs w:val="22"/>
          <w:lang w:val="en-US"/>
        </w:rPr>
        <w:t>.</w:t>
      </w:r>
    </w:p>
    <w:p w14:paraId="43229CC0" w14:textId="77777777" w:rsidR="00F62012" w:rsidRDefault="00F62012" w:rsidP="00F62012">
      <w:pPr>
        <w:rPr>
          <w:i/>
          <w:iCs/>
          <w:sz w:val="20"/>
          <w:lang w:val="en-US"/>
        </w:rPr>
      </w:pPr>
    </w:p>
    <w:p w14:paraId="2865EF20" w14:textId="3077970F" w:rsidR="00C2538A" w:rsidRPr="00C2538A" w:rsidRDefault="00F62012" w:rsidP="00890C22">
      <w:pPr>
        <w:tabs>
          <w:tab w:val="left" w:pos="1985"/>
        </w:tabs>
        <w:ind w:left="1985" w:hanging="992"/>
        <w:rPr>
          <w:rFonts w:cs="Arial"/>
          <w:iCs/>
          <w:szCs w:val="22"/>
        </w:rPr>
      </w:pPr>
      <w:r>
        <w:rPr>
          <w:iCs/>
          <w:szCs w:val="22"/>
          <w:lang w:val="en-US"/>
        </w:rPr>
        <w:t>6.1.4</w:t>
      </w:r>
      <w:r w:rsidRPr="005A5FD7">
        <w:rPr>
          <w:iCs/>
          <w:szCs w:val="22"/>
          <w:lang w:val="en-US"/>
        </w:rPr>
        <w:t xml:space="preserve"> </w:t>
      </w:r>
      <w:r w:rsidR="00890C22">
        <w:rPr>
          <w:iCs/>
          <w:szCs w:val="22"/>
          <w:lang w:val="en-US"/>
        </w:rPr>
        <w:tab/>
      </w:r>
      <w:r>
        <w:rPr>
          <w:iCs/>
          <w:szCs w:val="22"/>
          <w:lang w:val="en-US"/>
        </w:rPr>
        <w:t>Trial</w:t>
      </w:r>
      <w:r w:rsidRPr="005A5FD7">
        <w:rPr>
          <w:iCs/>
          <w:szCs w:val="22"/>
          <w:lang w:val="en-US"/>
        </w:rPr>
        <w:t xml:space="preserve"> Site Personnel Data may also be aggregated with data from other </w:t>
      </w:r>
      <w:r>
        <w:rPr>
          <w:iCs/>
          <w:szCs w:val="22"/>
          <w:lang w:val="en-US"/>
        </w:rPr>
        <w:t xml:space="preserve">Sponsor / </w:t>
      </w:r>
      <w:r w:rsidR="009F2BC7">
        <w:rPr>
          <w:iCs/>
          <w:szCs w:val="22"/>
          <w:lang w:val="en-US"/>
        </w:rPr>
        <w:t>Affiliate</w:t>
      </w:r>
      <w:r w:rsidRPr="005A5FD7">
        <w:rPr>
          <w:iCs/>
          <w:szCs w:val="22"/>
          <w:lang w:val="en-US"/>
        </w:rPr>
        <w:t xml:space="preserve"> sources and evaluated for business decisions including those involving future research.</w:t>
      </w:r>
      <w:r w:rsidRPr="005A5FD7">
        <w:rPr>
          <w:iCs/>
          <w:color w:val="0000FF"/>
          <w:szCs w:val="22"/>
          <w:lang w:val="en-US"/>
        </w:rPr>
        <w:t xml:space="preserve">  </w:t>
      </w:r>
      <w:r>
        <w:rPr>
          <w:iCs/>
          <w:szCs w:val="22"/>
          <w:lang w:val="en-US"/>
        </w:rPr>
        <w:t xml:space="preserve">Sponsor / </w:t>
      </w:r>
      <w:r w:rsidR="009F2BC7">
        <w:rPr>
          <w:iCs/>
          <w:szCs w:val="22"/>
          <w:lang w:val="en-US"/>
        </w:rPr>
        <w:t>Affiliate</w:t>
      </w:r>
      <w:r w:rsidRPr="005A5FD7">
        <w:rPr>
          <w:iCs/>
          <w:szCs w:val="22"/>
          <w:lang w:val="en-US"/>
        </w:rPr>
        <w:t xml:space="preserve"> may store or process such </w:t>
      </w:r>
      <w:r>
        <w:rPr>
          <w:iCs/>
          <w:szCs w:val="22"/>
          <w:lang w:val="en-US"/>
        </w:rPr>
        <w:t xml:space="preserve">Trial </w:t>
      </w:r>
      <w:r w:rsidRPr="005A5FD7">
        <w:rPr>
          <w:iCs/>
          <w:szCs w:val="22"/>
          <w:lang w:val="en-US"/>
        </w:rPr>
        <w:t xml:space="preserve">Site Personnel Data in the U.S. or other countries at </w:t>
      </w:r>
      <w:r>
        <w:rPr>
          <w:iCs/>
          <w:szCs w:val="22"/>
          <w:lang w:val="en-US"/>
        </w:rPr>
        <w:t xml:space="preserve">Sponsor / </w:t>
      </w:r>
      <w:r w:rsidR="009F2BC7">
        <w:rPr>
          <w:iCs/>
          <w:szCs w:val="22"/>
          <w:lang w:val="en-US"/>
        </w:rPr>
        <w:t>Affiliate</w:t>
      </w:r>
      <w:r w:rsidRPr="005A5FD7">
        <w:rPr>
          <w:iCs/>
          <w:szCs w:val="22"/>
          <w:lang w:val="en-US"/>
        </w:rPr>
        <w:t xml:space="preserve"> or </w:t>
      </w:r>
      <w:r>
        <w:rPr>
          <w:iCs/>
          <w:szCs w:val="22"/>
          <w:lang w:val="en-US"/>
        </w:rPr>
        <w:t xml:space="preserve">Sponsor / </w:t>
      </w:r>
      <w:r w:rsidR="009F2BC7">
        <w:rPr>
          <w:iCs/>
          <w:szCs w:val="22"/>
          <w:lang w:val="en-US"/>
        </w:rPr>
        <w:t>Affiliate</w:t>
      </w:r>
      <w:r w:rsidRPr="005A5FD7">
        <w:rPr>
          <w:iCs/>
          <w:szCs w:val="22"/>
          <w:lang w:val="en-US"/>
        </w:rPr>
        <w:t>-associated facilities, as long as a business need or legal obligation exists</w:t>
      </w:r>
      <w:r w:rsidR="004816E0">
        <w:rPr>
          <w:iCs/>
          <w:szCs w:val="22"/>
          <w:lang w:val="en-US"/>
        </w:rPr>
        <w:t xml:space="preserve"> and appropriate safe harbor certification is produced by the Sponsor / </w:t>
      </w:r>
      <w:r w:rsidR="009F2BC7">
        <w:rPr>
          <w:iCs/>
          <w:szCs w:val="22"/>
          <w:lang w:val="en-US"/>
        </w:rPr>
        <w:t>Affiliate</w:t>
      </w:r>
      <w:r w:rsidRPr="005A5FD7">
        <w:rPr>
          <w:iCs/>
          <w:szCs w:val="22"/>
          <w:lang w:val="en-US"/>
        </w:rPr>
        <w:t>.</w:t>
      </w:r>
      <w:r w:rsidR="00C2538A">
        <w:rPr>
          <w:rFonts w:ascii="Calibri" w:hAnsi="Calibri"/>
          <w:color w:val="1F497D"/>
          <w:szCs w:val="22"/>
        </w:rPr>
        <w:t xml:space="preserve">  </w:t>
      </w:r>
      <w:r w:rsidR="00C2538A" w:rsidRPr="00B11A88">
        <w:rPr>
          <w:rFonts w:cs="Arial"/>
          <w:iCs/>
          <w:szCs w:val="22"/>
        </w:rPr>
        <w:t xml:space="preserve">These countries might be out of the </w:t>
      </w:r>
      <w:r w:rsidR="004642E7" w:rsidRPr="00B11A88">
        <w:rPr>
          <w:rFonts w:cs="Arial"/>
          <w:iCs/>
          <w:szCs w:val="22"/>
        </w:rPr>
        <w:t xml:space="preserve">European Economic Area </w:t>
      </w:r>
      <w:r w:rsidR="00C2538A" w:rsidRPr="00B11A88">
        <w:rPr>
          <w:rFonts w:cs="Arial"/>
          <w:iCs/>
          <w:szCs w:val="22"/>
        </w:rPr>
        <w:t>and may not have protections for personal information equivalent to the UK. Nevertheless, personal information will be handled in accordance with principles and requirements based on the European Directive on the protection of personal data (95/46/EC) and UK Data Protection Act.</w:t>
      </w:r>
      <w:r w:rsidR="00C2538A" w:rsidRPr="00C2538A">
        <w:rPr>
          <w:rFonts w:cs="Arial"/>
          <w:iCs/>
          <w:szCs w:val="22"/>
        </w:rPr>
        <w:t xml:space="preserve">  </w:t>
      </w:r>
    </w:p>
    <w:p w14:paraId="4BD90CAF" w14:textId="77777777" w:rsidR="00F62012" w:rsidRDefault="00F62012" w:rsidP="00890C22">
      <w:pPr>
        <w:ind w:left="1985" w:hanging="992"/>
        <w:rPr>
          <w:i/>
          <w:iCs/>
          <w:sz w:val="20"/>
          <w:lang w:val="en-US"/>
        </w:rPr>
      </w:pPr>
    </w:p>
    <w:p w14:paraId="60C88464" w14:textId="7566C0F3" w:rsidR="00F62012" w:rsidRPr="005A5FD7" w:rsidRDefault="00F62012" w:rsidP="00890C22">
      <w:pPr>
        <w:ind w:left="1985" w:hanging="992"/>
        <w:rPr>
          <w:iCs/>
          <w:szCs w:val="22"/>
          <w:lang w:val="en-US"/>
        </w:rPr>
      </w:pPr>
      <w:r>
        <w:rPr>
          <w:iCs/>
          <w:szCs w:val="22"/>
          <w:lang w:val="en-US"/>
        </w:rPr>
        <w:t>6.1.5</w:t>
      </w:r>
      <w:r w:rsidRPr="005A5FD7">
        <w:rPr>
          <w:iCs/>
          <w:szCs w:val="22"/>
          <w:lang w:val="en-US"/>
        </w:rPr>
        <w:t xml:space="preserve"> </w:t>
      </w:r>
      <w:r w:rsidR="00890C22">
        <w:rPr>
          <w:iCs/>
          <w:szCs w:val="22"/>
          <w:lang w:val="en-US"/>
        </w:rPr>
        <w:tab/>
      </w:r>
      <w:r>
        <w:rPr>
          <w:iCs/>
          <w:szCs w:val="22"/>
          <w:lang w:val="en-US"/>
        </w:rPr>
        <w:t xml:space="preserve">The </w:t>
      </w:r>
      <w:r w:rsidRPr="005A5FD7">
        <w:rPr>
          <w:iCs/>
          <w:szCs w:val="22"/>
          <w:lang w:val="en-US"/>
        </w:rPr>
        <w:t xml:space="preserve">Investigator and Trust personnel may have access to Site Personnel Data about themselves that </w:t>
      </w:r>
      <w:r>
        <w:rPr>
          <w:iCs/>
          <w:szCs w:val="22"/>
          <w:lang w:val="en-US"/>
        </w:rPr>
        <w:t xml:space="preserve">the Sponsor / </w:t>
      </w:r>
      <w:r w:rsidR="009F2BC7">
        <w:rPr>
          <w:iCs/>
          <w:szCs w:val="22"/>
          <w:lang w:val="en-US"/>
        </w:rPr>
        <w:t>Affiliate</w:t>
      </w:r>
      <w:r w:rsidRPr="005A5FD7">
        <w:rPr>
          <w:iCs/>
          <w:szCs w:val="22"/>
          <w:lang w:val="en-US"/>
        </w:rPr>
        <w:t xml:space="preserve"> has collected and may have corrections made to </w:t>
      </w:r>
      <w:r>
        <w:rPr>
          <w:iCs/>
          <w:szCs w:val="22"/>
          <w:lang w:val="en-US"/>
        </w:rPr>
        <w:t xml:space="preserve">Trial </w:t>
      </w:r>
      <w:r w:rsidRPr="005A5FD7">
        <w:rPr>
          <w:iCs/>
          <w:szCs w:val="22"/>
          <w:lang w:val="en-US"/>
        </w:rPr>
        <w:t xml:space="preserve">Site Personnel Data about themselves that is inaccurate. </w:t>
      </w:r>
      <w:r>
        <w:rPr>
          <w:iCs/>
          <w:szCs w:val="22"/>
          <w:lang w:val="en-US"/>
        </w:rPr>
        <w:t>The Trust</w:t>
      </w:r>
      <w:r w:rsidRPr="005A5FD7">
        <w:rPr>
          <w:iCs/>
          <w:szCs w:val="22"/>
          <w:lang w:val="en-US"/>
        </w:rPr>
        <w:t xml:space="preserve"> agrees to obtain the permission of their personnel for the transfer and use of </w:t>
      </w:r>
      <w:r>
        <w:rPr>
          <w:iCs/>
          <w:szCs w:val="22"/>
          <w:lang w:val="en-US"/>
        </w:rPr>
        <w:t xml:space="preserve">Trial </w:t>
      </w:r>
      <w:r w:rsidRPr="005A5FD7">
        <w:rPr>
          <w:iCs/>
          <w:szCs w:val="22"/>
          <w:lang w:val="en-US"/>
        </w:rPr>
        <w:t xml:space="preserve">Site Personnel Data for the purposes described in this </w:t>
      </w:r>
      <w:r>
        <w:rPr>
          <w:iCs/>
          <w:szCs w:val="22"/>
          <w:lang w:val="en-US"/>
        </w:rPr>
        <w:t>clause. .</w:t>
      </w:r>
    </w:p>
    <w:p w14:paraId="078BE2F9" w14:textId="77777777" w:rsidR="00F62012" w:rsidRDefault="00F62012" w:rsidP="00890C22">
      <w:pPr>
        <w:ind w:left="1985" w:hanging="992"/>
        <w:rPr>
          <w:i/>
          <w:iCs/>
          <w:sz w:val="20"/>
          <w:lang w:val="en-US"/>
        </w:rPr>
      </w:pPr>
    </w:p>
    <w:p w14:paraId="1C8F1A7D" w14:textId="020532CD" w:rsidR="00F62012" w:rsidRPr="00EA4265" w:rsidRDefault="00F62012" w:rsidP="00890C22">
      <w:pPr>
        <w:ind w:left="1985" w:hanging="992"/>
        <w:rPr>
          <w:strike/>
          <w:lang w:val="en-US"/>
        </w:rPr>
      </w:pPr>
      <w:r>
        <w:rPr>
          <w:iCs/>
          <w:szCs w:val="22"/>
          <w:lang w:val="en-US"/>
        </w:rPr>
        <w:t xml:space="preserve">6.1.6 </w:t>
      </w:r>
      <w:r w:rsidR="00890C22">
        <w:rPr>
          <w:iCs/>
          <w:szCs w:val="22"/>
          <w:lang w:val="en-US"/>
        </w:rPr>
        <w:tab/>
      </w:r>
      <w:r>
        <w:rPr>
          <w:iCs/>
          <w:szCs w:val="22"/>
          <w:lang w:val="en-US"/>
        </w:rPr>
        <w:t xml:space="preserve">The </w:t>
      </w:r>
      <w:r w:rsidRPr="005A5FD7">
        <w:rPr>
          <w:iCs/>
          <w:szCs w:val="22"/>
          <w:lang w:val="en-US"/>
        </w:rPr>
        <w:t xml:space="preserve">Investigator and </w:t>
      </w:r>
      <w:r>
        <w:rPr>
          <w:iCs/>
          <w:szCs w:val="22"/>
          <w:lang w:val="en-US"/>
        </w:rPr>
        <w:t xml:space="preserve">the </w:t>
      </w:r>
      <w:r w:rsidRPr="005A5FD7">
        <w:rPr>
          <w:iCs/>
          <w:szCs w:val="22"/>
          <w:lang w:val="en-US"/>
        </w:rPr>
        <w:t xml:space="preserve">Trust may contact </w:t>
      </w:r>
      <w:r>
        <w:rPr>
          <w:iCs/>
          <w:szCs w:val="22"/>
          <w:lang w:val="en-US"/>
        </w:rPr>
        <w:t xml:space="preserve">the Sponsor / </w:t>
      </w:r>
      <w:r w:rsidR="009F2BC7">
        <w:rPr>
          <w:iCs/>
          <w:szCs w:val="22"/>
          <w:lang w:val="en-US"/>
        </w:rPr>
        <w:t>Affiliate</w:t>
      </w:r>
      <w:r w:rsidRPr="005A5FD7">
        <w:rPr>
          <w:iCs/>
          <w:szCs w:val="22"/>
          <w:lang w:val="en-US"/>
        </w:rPr>
        <w:t xml:space="preserve"> with </w:t>
      </w:r>
      <w:r>
        <w:rPr>
          <w:iCs/>
          <w:szCs w:val="22"/>
          <w:lang w:val="en-US"/>
        </w:rPr>
        <w:t>e</w:t>
      </w:r>
      <w:r w:rsidRPr="005A5FD7">
        <w:rPr>
          <w:iCs/>
          <w:szCs w:val="22"/>
          <w:lang w:val="en-US"/>
        </w:rPr>
        <w:t xml:space="preserve">nquiries regarding </w:t>
      </w:r>
      <w:r>
        <w:rPr>
          <w:iCs/>
          <w:szCs w:val="22"/>
          <w:lang w:val="en-US"/>
        </w:rPr>
        <w:t xml:space="preserve">Sponsor / </w:t>
      </w:r>
      <w:r w:rsidR="009F2BC7">
        <w:rPr>
          <w:iCs/>
          <w:szCs w:val="22"/>
          <w:lang w:val="en-US"/>
        </w:rPr>
        <w:t>Affiliate</w:t>
      </w:r>
      <w:r>
        <w:rPr>
          <w:iCs/>
          <w:szCs w:val="22"/>
          <w:lang w:val="en-US"/>
        </w:rPr>
        <w:t>’</w:t>
      </w:r>
      <w:r w:rsidRPr="005A5FD7">
        <w:rPr>
          <w:iCs/>
          <w:szCs w:val="22"/>
          <w:lang w:val="en-US"/>
        </w:rPr>
        <w:t xml:space="preserve">s collection or use of </w:t>
      </w:r>
      <w:r>
        <w:rPr>
          <w:iCs/>
          <w:szCs w:val="22"/>
          <w:lang w:val="en-US"/>
        </w:rPr>
        <w:t xml:space="preserve">Trial </w:t>
      </w:r>
      <w:r w:rsidRPr="005A5FD7">
        <w:rPr>
          <w:iCs/>
          <w:szCs w:val="22"/>
          <w:lang w:val="en-US"/>
        </w:rPr>
        <w:t xml:space="preserve">Site Personnel Data. </w:t>
      </w:r>
      <w:r>
        <w:rPr>
          <w:iCs/>
          <w:szCs w:val="22"/>
          <w:lang w:val="en-US"/>
        </w:rPr>
        <w:t xml:space="preserve">The Sponsor / </w:t>
      </w:r>
      <w:r w:rsidR="009F2BC7">
        <w:rPr>
          <w:iCs/>
          <w:szCs w:val="22"/>
          <w:lang w:val="en-US"/>
        </w:rPr>
        <w:t>Affiliate</w:t>
      </w:r>
      <w:r w:rsidRPr="005A5FD7">
        <w:rPr>
          <w:iCs/>
          <w:szCs w:val="22"/>
          <w:lang w:val="en-US"/>
        </w:rPr>
        <w:t xml:space="preserve"> </w:t>
      </w:r>
      <w:proofErr w:type="gramStart"/>
      <w:r w:rsidRPr="005A5FD7">
        <w:rPr>
          <w:iCs/>
          <w:szCs w:val="22"/>
          <w:lang w:val="en-US"/>
        </w:rPr>
        <w:t>agrees</w:t>
      </w:r>
      <w:proofErr w:type="gramEnd"/>
      <w:r w:rsidRPr="005A5FD7">
        <w:rPr>
          <w:iCs/>
          <w:szCs w:val="22"/>
          <w:lang w:val="en-US"/>
        </w:rPr>
        <w:t xml:space="preserve"> to comply with all applicable laws and regulations regarding </w:t>
      </w:r>
      <w:r>
        <w:rPr>
          <w:iCs/>
          <w:szCs w:val="22"/>
          <w:lang w:val="en-US"/>
        </w:rPr>
        <w:t xml:space="preserve">Sponsor / </w:t>
      </w:r>
      <w:r w:rsidR="009F2BC7">
        <w:rPr>
          <w:iCs/>
          <w:szCs w:val="22"/>
          <w:lang w:val="en-US"/>
        </w:rPr>
        <w:t>Affiliate</w:t>
      </w:r>
      <w:r>
        <w:rPr>
          <w:iCs/>
          <w:szCs w:val="22"/>
          <w:lang w:val="en-US"/>
        </w:rPr>
        <w:t>’</w:t>
      </w:r>
      <w:r w:rsidRPr="005A5FD7">
        <w:rPr>
          <w:iCs/>
          <w:szCs w:val="22"/>
          <w:lang w:val="en-US"/>
        </w:rPr>
        <w:t xml:space="preserve">s use of </w:t>
      </w:r>
      <w:r>
        <w:rPr>
          <w:iCs/>
          <w:szCs w:val="22"/>
          <w:lang w:val="en-US"/>
        </w:rPr>
        <w:t xml:space="preserve">Trial </w:t>
      </w:r>
      <w:r w:rsidRPr="005A5FD7">
        <w:rPr>
          <w:iCs/>
          <w:szCs w:val="22"/>
          <w:lang w:val="en-US"/>
        </w:rPr>
        <w:t xml:space="preserve">Site Personnel Data. </w:t>
      </w:r>
    </w:p>
    <w:p w14:paraId="42D99A2C" w14:textId="7803249D" w:rsidR="00E65278" w:rsidRDefault="007E1EFB" w:rsidP="00406F35">
      <w:pPr>
        <w:pStyle w:val="Body2"/>
        <w:ind w:left="0"/>
      </w:pPr>
      <w:bookmarkStart w:id="14" w:name="_Ref124830235"/>
      <w:r w:rsidRPr="00406F35">
        <w:rPr>
          <w:b/>
        </w:rPr>
        <w:t>6.2.</w:t>
      </w:r>
      <w:r>
        <w:rPr>
          <w:b/>
        </w:rPr>
        <w:t xml:space="preserve"> </w:t>
      </w:r>
      <w:r w:rsidR="00E65278">
        <w:rPr>
          <w:b/>
        </w:rPr>
        <w:t>Freedom of Information</w:t>
      </w:r>
    </w:p>
    <w:p w14:paraId="30FC5464" w14:textId="5F1B3EB0" w:rsidR="00E65278" w:rsidRDefault="007E1EFB" w:rsidP="00406F35">
      <w:pPr>
        <w:pStyle w:val="Heading3"/>
        <w:numPr>
          <w:ilvl w:val="0"/>
          <w:numId w:val="0"/>
        </w:numPr>
        <w:tabs>
          <w:tab w:val="num" w:pos="1985"/>
        </w:tabs>
        <w:ind w:left="1985" w:hanging="851"/>
      </w:pPr>
      <w:r>
        <w:lastRenderedPageBreak/>
        <w:t xml:space="preserve">6.2.1.   </w:t>
      </w:r>
      <w:r w:rsidR="00E65278">
        <w:t xml:space="preserve">The </w:t>
      </w:r>
      <w:r w:rsidR="00CE7E1D">
        <w:t xml:space="preserve">Sponsor / </w:t>
      </w:r>
      <w:r w:rsidR="009F2BC7">
        <w:t>Affiliate</w:t>
      </w:r>
      <w:r w:rsidR="00E65278">
        <w:t xml:space="preserve"> </w:t>
      </w:r>
      <w:proofErr w:type="gramStart"/>
      <w:r w:rsidR="00E65278">
        <w:t>acknowledges</w:t>
      </w:r>
      <w:proofErr w:type="gramEnd"/>
      <w:r w:rsidR="00E65278">
        <w:t xml:space="preserve"> that the Trust is subject to the Freedom of Information Act 2000 ("FOIA") and the Codes of Practice issued under the FOIA as may be amended, updated or replaced from time to time.</w:t>
      </w:r>
      <w:bookmarkEnd w:id="14"/>
    </w:p>
    <w:p w14:paraId="5B3E41F7" w14:textId="33862F17" w:rsidR="00E65278" w:rsidRDefault="00E65278" w:rsidP="00406F35">
      <w:pPr>
        <w:pStyle w:val="Heading3"/>
        <w:numPr>
          <w:ilvl w:val="2"/>
          <w:numId w:val="25"/>
        </w:numPr>
        <w:ind w:left="1985" w:hanging="851"/>
        <w:rPr>
          <w:lang w:val="en-US"/>
        </w:rPr>
      </w:pPr>
      <w:bookmarkStart w:id="15" w:name="_Ref124827760"/>
      <w:r>
        <w:rPr>
          <w:lang w:val="en-US"/>
        </w:rPr>
        <w:t xml:space="preserve">If the Trust </w:t>
      </w:r>
      <w:r w:rsidR="00451C2C">
        <w:rPr>
          <w:lang w:val="en-US"/>
        </w:rPr>
        <w:t xml:space="preserve">or its Agent </w:t>
      </w:r>
      <w:r>
        <w:rPr>
          <w:lang w:val="en-US"/>
        </w:rPr>
        <w:t xml:space="preserve">receives a request under the FOIA to disclose any information that belongs to the </w:t>
      </w:r>
      <w:r w:rsidR="00CE7E1D">
        <w:rPr>
          <w:lang w:val="en-US"/>
        </w:rPr>
        <w:t xml:space="preserve">Sponsor / </w:t>
      </w:r>
      <w:r w:rsidR="009F2BC7">
        <w:rPr>
          <w:lang w:val="en-US"/>
        </w:rPr>
        <w:t>Affiliate</w:t>
      </w:r>
      <w:r>
        <w:rPr>
          <w:lang w:val="en-US"/>
        </w:rPr>
        <w:t xml:space="preserve"> or its Affiliates, it will notify the </w:t>
      </w:r>
      <w:r w:rsidR="00CE7E1D">
        <w:rPr>
          <w:lang w:val="en-US"/>
        </w:rPr>
        <w:t xml:space="preserve">Sponsor / </w:t>
      </w:r>
      <w:r w:rsidR="009F2BC7">
        <w:rPr>
          <w:lang w:val="en-US"/>
        </w:rPr>
        <w:t>Affiliate</w:t>
      </w:r>
      <w:r>
        <w:rPr>
          <w:lang w:val="en-US"/>
        </w:rPr>
        <w:t xml:space="preserve"> in accordance with Clause 16 as soon as is reasonably practicable, in any event, not later than five (5) working days after receiving the request and will consult with the </w:t>
      </w:r>
      <w:r w:rsidR="00CE7E1D">
        <w:rPr>
          <w:lang w:val="en-US"/>
        </w:rPr>
        <w:t xml:space="preserve">Sponsor / </w:t>
      </w:r>
      <w:r w:rsidR="009F2BC7">
        <w:rPr>
          <w:lang w:val="en-US"/>
        </w:rPr>
        <w:t>Affiliate</w:t>
      </w:r>
      <w:r>
        <w:rPr>
          <w:lang w:val="en-US"/>
        </w:rPr>
        <w:t xml:space="preserve"> in accordance with all applicable guidance.  </w:t>
      </w:r>
    </w:p>
    <w:p w14:paraId="7E757F10" w14:textId="3DC957DA" w:rsidR="00E65278" w:rsidRDefault="00E65278" w:rsidP="00406F35">
      <w:pPr>
        <w:pStyle w:val="Heading3"/>
        <w:numPr>
          <w:ilvl w:val="2"/>
          <w:numId w:val="25"/>
        </w:numPr>
        <w:ind w:left="2410" w:hanging="1276"/>
        <w:rPr>
          <w:lang w:val="en-US"/>
        </w:rPr>
      </w:pPr>
      <w:r>
        <w:rPr>
          <w:lang w:val="en-US"/>
        </w:rPr>
        <w:t xml:space="preserve">The </w:t>
      </w:r>
      <w:r w:rsidR="00CE7E1D">
        <w:rPr>
          <w:lang w:val="en-US"/>
        </w:rPr>
        <w:t xml:space="preserve">Sponsor / </w:t>
      </w:r>
      <w:r w:rsidR="009F2BC7">
        <w:rPr>
          <w:lang w:val="en-US"/>
        </w:rPr>
        <w:t>Affiliate</w:t>
      </w:r>
      <w:r>
        <w:rPr>
          <w:lang w:val="en-US"/>
        </w:rPr>
        <w:t xml:space="preserve"> </w:t>
      </w:r>
      <w:proofErr w:type="gramStart"/>
      <w:r>
        <w:rPr>
          <w:lang w:val="en-US"/>
        </w:rPr>
        <w:t>acknowledges</w:t>
      </w:r>
      <w:proofErr w:type="gramEnd"/>
      <w:r>
        <w:rPr>
          <w:lang w:val="en-US"/>
        </w:rPr>
        <w:t xml:space="preserve"> and agrees that:</w:t>
      </w:r>
    </w:p>
    <w:p w14:paraId="7C987CF3" w14:textId="335B38DE" w:rsidR="00E65278" w:rsidRDefault="00E65278" w:rsidP="00406F35">
      <w:pPr>
        <w:pStyle w:val="Heading4"/>
        <w:numPr>
          <w:ilvl w:val="0"/>
          <w:numId w:val="0"/>
        </w:numPr>
        <w:tabs>
          <w:tab w:val="left" w:pos="2552"/>
        </w:tabs>
        <w:ind w:left="2552" w:hanging="567"/>
        <w:rPr>
          <w:lang w:val="en-US"/>
        </w:rPr>
      </w:pPr>
      <w:r>
        <w:rPr>
          <w:lang w:val="en-US"/>
        </w:rPr>
        <w:t>(a)</w:t>
      </w:r>
      <w:bookmarkStart w:id="16" w:name="_Ref124837322"/>
      <w:r>
        <w:rPr>
          <w:lang w:val="en-US"/>
        </w:rPr>
        <w:t xml:space="preserve"> </w:t>
      </w:r>
      <w:r>
        <w:rPr>
          <w:lang w:val="en-US"/>
        </w:rPr>
        <w:tab/>
      </w:r>
      <w:proofErr w:type="gramStart"/>
      <w:r>
        <w:rPr>
          <w:lang w:val="en-US"/>
        </w:rPr>
        <w:t>subject</w:t>
      </w:r>
      <w:proofErr w:type="gramEnd"/>
      <w:r>
        <w:rPr>
          <w:lang w:val="en-US"/>
        </w:rPr>
        <w:t xml:space="preserve"> to clause 6.2.</w:t>
      </w:r>
      <w:r w:rsidR="007E1EFB">
        <w:rPr>
          <w:lang w:val="en-US"/>
        </w:rPr>
        <w:t>3</w:t>
      </w:r>
      <w:r>
        <w:rPr>
          <w:lang w:val="en-US"/>
        </w:rPr>
        <w:t>(b), the decision on whether any exemption applies to a request for disclosure of recorded information under the FOIA is a decision solely for the Trust;</w:t>
      </w:r>
      <w:bookmarkEnd w:id="16"/>
    </w:p>
    <w:p w14:paraId="00FE651A" w14:textId="4DA16554" w:rsidR="00E65278" w:rsidRDefault="00E65278" w:rsidP="00406F35">
      <w:pPr>
        <w:pStyle w:val="Heading4"/>
        <w:numPr>
          <w:ilvl w:val="0"/>
          <w:numId w:val="0"/>
        </w:numPr>
        <w:tabs>
          <w:tab w:val="left" w:pos="2552"/>
        </w:tabs>
        <w:ind w:left="2552" w:hanging="567"/>
        <w:rPr>
          <w:lang w:val="en-US"/>
        </w:rPr>
      </w:pPr>
      <w:r>
        <w:rPr>
          <w:lang w:val="en-US"/>
        </w:rPr>
        <w:t>(b)</w:t>
      </w:r>
      <w:r>
        <w:rPr>
          <w:lang w:val="en-US"/>
        </w:rPr>
        <w:tab/>
      </w:r>
      <w:proofErr w:type="gramStart"/>
      <w:r>
        <w:rPr>
          <w:lang w:val="en-US"/>
        </w:rPr>
        <w:t>where</w:t>
      </w:r>
      <w:proofErr w:type="gramEnd"/>
      <w:r>
        <w:rPr>
          <w:lang w:val="en-US"/>
        </w:rPr>
        <w:t xml:space="preserve"> the Trust is managing a request as referred to in clause 6.2.</w:t>
      </w:r>
      <w:r w:rsidR="007E1EFB">
        <w:rPr>
          <w:lang w:val="en-US"/>
        </w:rPr>
        <w:t>2</w:t>
      </w:r>
      <w:r>
        <w:rPr>
          <w:lang w:val="en-US"/>
        </w:rPr>
        <w:t xml:space="preserve">, the </w:t>
      </w:r>
      <w:r w:rsidR="00CE7E1D">
        <w:rPr>
          <w:lang w:val="en-US"/>
        </w:rPr>
        <w:t xml:space="preserve">Sponsor / </w:t>
      </w:r>
      <w:r w:rsidR="009F2BC7">
        <w:rPr>
          <w:lang w:val="en-US"/>
        </w:rPr>
        <w:t>Affiliate</w:t>
      </w:r>
      <w:r>
        <w:rPr>
          <w:lang w:val="en-US"/>
        </w:rPr>
        <w:t xml:space="preserve"> shall co-operate with the Trust and shall use its reasonable endeavours to respond within ten (10) working days of the Trust’s request for assistance in determining whether or not an exemption to the FOIA applies.</w:t>
      </w:r>
    </w:p>
    <w:p w14:paraId="3A793C6F" w14:textId="687A73C7" w:rsidR="00E65278" w:rsidRDefault="00E65278" w:rsidP="00406F35">
      <w:pPr>
        <w:pStyle w:val="Heading3"/>
        <w:numPr>
          <w:ilvl w:val="2"/>
          <w:numId w:val="25"/>
        </w:numPr>
        <w:ind w:left="1985" w:hanging="851"/>
        <w:rPr>
          <w:lang w:val="en-US"/>
        </w:rPr>
      </w:pPr>
      <w:r>
        <w:rPr>
          <w:lang w:val="en-US"/>
        </w:rPr>
        <w:t xml:space="preserve">Where the Trust determines that it will disclose the Confidential Information, notwithstanding any objections from the </w:t>
      </w:r>
      <w:r w:rsidR="00CE7E1D">
        <w:rPr>
          <w:lang w:val="en-US"/>
        </w:rPr>
        <w:t xml:space="preserve">Sponsor / </w:t>
      </w:r>
      <w:r w:rsidR="009F2BC7">
        <w:rPr>
          <w:lang w:val="en-US"/>
        </w:rPr>
        <w:t>Affiliate</w:t>
      </w:r>
      <w:r>
        <w:rPr>
          <w:lang w:val="en-US"/>
        </w:rPr>
        <w:t xml:space="preserve">, it will notify the </w:t>
      </w:r>
      <w:r w:rsidR="00CE7E1D">
        <w:rPr>
          <w:lang w:val="en-US"/>
        </w:rPr>
        <w:t xml:space="preserve">Sponsor / </w:t>
      </w:r>
      <w:r w:rsidR="009F2BC7">
        <w:rPr>
          <w:lang w:val="en-US"/>
        </w:rPr>
        <w:t>Affiliate</w:t>
      </w:r>
      <w:r>
        <w:rPr>
          <w:lang w:val="en-US"/>
        </w:rPr>
        <w:t xml:space="preserve"> in writing, giving at least two (2) working </w:t>
      </w:r>
      <w:proofErr w:type="spellStart"/>
      <w:r>
        <w:rPr>
          <w:lang w:val="en-US"/>
        </w:rPr>
        <w:t>days notice</w:t>
      </w:r>
      <w:proofErr w:type="spellEnd"/>
      <w:r>
        <w:rPr>
          <w:lang w:val="en-US"/>
        </w:rPr>
        <w:t xml:space="preserve"> of its intended disclosure. </w:t>
      </w:r>
      <w:bookmarkEnd w:id="15"/>
    </w:p>
    <w:p w14:paraId="58104BAF" w14:textId="77777777" w:rsidR="00E65278" w:rsidRDefault="00E65278" w:rsidP="00406F35">
      <w:pPr>
        <w:pStyle w:val="Heading2"/>
        <w:numPr>
          <w:ilvl w:val="1"/>
          <w:numId w:val="25"/>
        </w:numPr>
        <w:ind w:left="1134" w:hanging="566"/>
        <w:rPr>
          <w:b/>
          <w:bCs/>
        </w:rPr>
      </w:pPr>
      <w:bookmarkStart w:id="17" w:name="_Ref124828279"/>
      <w:r>
        <w:rPr>
          <w:b/>
          <w:bCs/>
        </w:rPr>
        <w:t>Confidential Information</w:t>
      </w:r>
      <w:bookmarkEnd w:id="17"/>
    </w:p>
    <w:p w14:paraId="04346A52" w14:textId="023E4716" w:rsidR="00E65278" w:rsidRDefault="007E1EFB" w:rsidP="00406F35">
      <w:pPr>
        <w:pStyle w:val="Heading3"/>
        <w:numPr>
          <w:ilvl w:val="0"/>
          <w:numId w:val="0"/>
        </w:numPr>
        <w:ind w:left="1984" w:hanging="708"/>
      </w:pPr>
      <w:r>
        <w:t xml:space="preserve">6.3.1. </w:t>
      </w:r>
      <w:r w:rsidR="00E65278">
        <w:t xml:space="preserve">The Trust and the </w:t>
      </w:r>
      <w:r w:rsidR="00CE7E1D">
        <w:t xml:space="preserve">Sponsor / </w:t>
      </w:r>
      <w:r w:rsidR="009F2BC7">
        <w:t>Affiliate</w:t>
      </w:r>
      <w:r w:rsidR="00E65278">
        <w:t xml:space="preserve"> shall ensure that only those of its officers, Agents and employees (and in the case of the </w:t>
      </w:r>
      <w:r w:rsidR="00CE7E1D">
        <w:t xml:space="preserve">Sponsor / </w:t>
      </w:r>
      <w:r w:rsidR="009F2BC7">
        <w:t>Affiliate</w:t>
      </w:r>
      <w:r w:rsidR="00E65278">
        <w:t xml:space="preserve"> those of its Affiliates) directly concerned with the carrying out of this Agreement have access to the Confidential Information of the other </w:t>
      </w:r>
      <w:r w:rsidR="00DC09D4">
        <w:t>Party</w:t>
      </w:r>
      <w:r w:rsidR="00E65278">
        <w:t xml:space="preserve">. Each </w:t>
      </w:r>
      <w:r w:rsidR="00DC09D4">
        <w:t>Party</w:t>
      </w:r>
      <w:r w:rsidR="00E65278">
        <w:t xml:space="preserve"> undertakes to treat as strictly confidential and not to disclose to any third </w:t>
      </w:r>
      <w:r w:rsidR="00DC09D4">
        <w:t>Party</w:t>
      </w:r>
      <w:r w:rsidR="00E65278">
        <w:t xml:space="preserve"> any Confidential Information of the other </w:t>
      </w:r>
      <w:r w:rsidR="00DC09D4">
        <w:t>Party</w:t>
      </w:r>
      <w:r w:rsidR="00E65278">
        <w:t xml:space="preserve">, save where disclosure is required by a Regulatory Authority or by law (including any disclosure required to ensure compliance by the Trust with the FOIA, in accordance with clauses </w:t>
      </w:r>
      <w:r w:rsidR="00A570E8">
        <w:t xml:space="preserve">6.2 </w:t>
      </w:r>
      <w:r w:rsidR="00E65278">
        <w:t xml:space="preserve">above). The </w:t>
      </w:r>
      <w:r w:rsidR="00DC09D4">
        <w:t>Party</w:t>
      </w:r>
      <w:r w:rsidR="00E65278">
        <w:t xml:space="preserve"> required to make the disclosure shall inform the other within a reasonable time prior to being required to make the disclosure (and, where appropriate</w:t>
      </w:r>
      <w:r w:rsidR="00A570E8">
        <w:t xml:space="preserve"> in accordance with clause 6.2</w:t>
      </w:r>
      <w:r w:rsidR="00E65278">
        <w:t xml:space="preserve">), of the requirement to disclose and the information required to be disclosed. Each </w:t>
      </w:r>
      <w:r w:rsidR="00DC09D4">
        <w:t>Party</w:t>
      </w:r>
      <w:r w:rsidR="00E65278">
        <w:t xml:space="preserve"> undertakes not to make use of any Confidential Information of the other </w:t>
      </w:r>
      <w:r w:rsidR="00DC09D4">
        <w:t>Party</w:t>
      </w:r>
      <w:r w:rsidR="00E65278">
        <w:t xml:space="preserve">, other than in accordance with this Agreement, without the prior written consent of the other </w:t>
      </w:r>
      <w:r w:rsidR="00DC09D4">
        <w:t>Party</w:t>
      </w:r>
      <w:r w:rsidR="00E65278">
        <w:t xml:space="preserve">. </w:t>
      </w:r>
    </w:p>
    <w:p w14:paraId="69DF74EC" w14:textId="76EAF0B0" w:rsidR="00E65278" w:rsidRDefault="00E65278" w:rsidP="00406F35">
      <w:pPr>
        <w:pStyle w:val="Heading3"/>
        <w:numPr>
          <w:ilvl w:val="2"/>
          <w:numId w:val="25"/>
        </w:numPr>
        <w:ind w:hanging="1428"/>
      </w:pPr>
      <w:r>
        <w:rPr>
          <w:rFonts w:cs="Arial"/>
          <w:iCs/>
          <w:szCs w:val="22"/>
        </w:rPr>
        <w:t xml:space="preserve">The obligations of confidentiality set out in this clause 6.3 shall </w:t>
      </w:r>
      <w:r>
        <w:rPr>
          <w:rFonts w:cs="Arial"/>
          <w:iCs/>
          <w:szCs w:val="22"/>
        </w:rPr>
        <w:lastRenderedPageBreak/>
        <w:t>not apply to Confidential Information which is (</w:t>
      </w:r>
      <w:proofErr w:type="spellStart"/>
      <w:r>
        <w:rPr>
          <w:rFonts w:cs="Arial"/>
          <w:iCs/>
          <w:szCs w:val="22"/>
        </w:rPr>
        <w:t>i</w:t>
      </w:r>
      <w:proofErr w:type="spellEnd"/>
      <w:r>
        <w:rPr>
          <w:rFonts w:cs="Arial"/>
          <w:iCs/>
          <w:szCs w:val="22"/>
        </w:rPr>
        <w:t xml:space="preserve">) published or becomes generally available to the public other than as a result of a breach of the undertakings hereunder by the receiving </w:t>
      </w:r>
      <w:r w:rsidR="00DC09D4">
        <w:rPr>
          <w:rFonts w:cs="Arial"/>
          <w:iCs/>
          <w:szCs w:val="22"/>
        </w:rPr>
        <w:t>Party</w:t>
      </w:r>
      <w:r>
        <w:rPr>
          <w:rFonts w:cs="Arial"/>
          <w:iCs/>
          <w:szCs w:val="22"/>
        </w:rPr>
        <w:t xml:space="preserve">, (ii) in the possession of the receiving </w:t>
      </w:r>
      <w:r w:rsidR="00DC09D4">
        <w:rPr>
          <w:rFonts w:cs="Arial"/>
          <w:iCs/>
          <w:szCs w:val="22"/>
        </w:rPr>
        <w:t>Party</w:t>
      </w:r>
      <w:r>
        <w:rPr>
          <w:rFonts w:cs="Arial"/>
          <w:iCs/>
          <w:szCs w:val="22"/>
        </w:rPr>
        <w:t xml:space="preserve"> prior to its receipt from the disclosing </w:t>
      </w:r>
      <w:r w:rsidR="00DC09D4">
        <w:rPr>
          <w:rFonts w:cs="Arial"/>
          <w:iCs/>
          <w:szCs w:val="22"/>
        </w:rPr>
        <w:t>Party</w:t>
      </w:r>
      <w:r>
        <w:rPr>
          <w:rFonts w:cs="Arial"/>
          <w:iCs/>
          <w:szCs w:val="22"/>
        </w:rPr>
        <w:t xml:space="preserve">, </w:t>
      </w:r>
      <w:r w:rsidR="00964B9D">
        <w:rPr>
          <w:rFonts w:cs="Arial"/>
          <w:iCs/>
          <w:szCs w:val="22"/>
        </w:rPr>
        <w:t>as evidenced by contemporaneous written evidence,</w:t>
      </w:r>
      <w:r w:rsidR="00406F35">
        <w:rPr>
          <w:rFonts w:cs="Arial"/>
          <w:iCs/>
          <w:szCs w:val="22"/>
        </w:rPr>
        <w:t xml:space="preserve"> </w:t>
      </w:r>
      <w:r>
        <w:rPr>
          <w:rFonts w:cs="Arial"/>
          <w:iCs/>
          <w:szCs w:val="22"/>
        </w:rPr>
        <w:t xml:space="preserve">and is not subject to a duty of confidentiality, (iii) independently developed by the receiving </w:t>
      </w:r>
      <w:r w:rsidR="00DC09D4">
        <w:rPr>
          <w:rFonts w:cs="Arial"/>
          <w:iCs/>
          <w:szCs w:val="22"/>
        </w:rPr>
        <w:t>Party</w:t>
      </w:r>
      <w:r w:rsidR="004219AD">
        <w:rPr>
          <w:rFonts w:cs="Arial"/>
          <w:iCs/>
          <w:szCs w:val="22"/>
        </w:rPr>
        <w:t xml:space="preserve"> as evidenced by contemporaneous written evidence</w:t>
      </w:r>
      <w:r>
        <w:rPr>
          <w:rFonts w:cs="Arial"/>
          <w:iCs/>
          <w:szCs w:val="22"/>
        </w:rPr>
        <w:t xml:space="preserve"> and is not subject to a duty of confidentiality, (iv) obtained by the receiving </w:t>
      </w:r>
      <w:r w:rsidR="00DC09D4">
        <w:rPr>
          <w:rFonts w:cs="Arial"/>
          <w:iCs/>
          <w:szCs w:val="22"/>
        </w:rPr>
        <w:t>Party</w:t>
      </w:r>
      <w:r>
        <w:rPr>
          <w:rFonts w:cs="Arial"/>
          <w:iCs/>
          <w:szCs w:val="22"/>
        </w:rPr>
        <w:t xml:space="preserve"> from a third </w:t>
      </w:r>
      <w:r w:rsidR="00DC09D4">
        <w:rPr>
          <w:rFonts w:cs="Arial"/>
          <w:iCs/>
          <w:szCs w:val="22"/>
        </w:rPr>
        <w:t>Party</w:t>
      </w:r>
      <w:r>
        <w:rPr>
          <w:rFonts w:cs="Arial"/>
          <w:iCs/>
          <w:szCs w:val="22"/>
        </w:rPr>
        <w:t xml:space="preserve"> not subject to a duty of confidentiality</w:t>
      </w:r>
      <w:r>
        <w:rPr>
          <w:rFonts w:cs="Arial"/>
          <w:szCs w:val="22"/>
        </w:rPr>
        <w:t>.</w:t>
      </w:r>
    </w:p>
    <w:p w14:paraId="3C957739" w14:textId="2AD095D9" w:rsidR="00E65278" w:rsidRDefault="00E65278" w:rsidP="00406F35">
      <w:pPr>
        <w:pStyle w:val="Heading3"/>
        <w:numPr>
          <w:ilvl w:val="2"/>
          <w:numId w:val="25"/>
        </w:numPr>
        <w:ind w:left="2127" w:hanging="851"/>
      </w:pPr>
      <w:r>
        <w:t xml:space="preserve">In the event of a </w:t>
      </w:r>
      <w:r w:rsidR="00DC09D4">
        <w:t>Party</w:t>
      </w:r>
      <w:r>
        <w:t xml:space="preserve"> visiting the establishment of the other </w:t>
      </w:r>
      <w:r w:rsidR="00DC09D4">
        <w:t>Party</w:t>
      </w:r>
      <w:r>
        <w:t xml:space="preserve">, the visiting </w:t>
      </w:r>
      <w:r w:rsidR="00DC09D4">
        <w:t>Party</w:t>
      </w:r>
      <w:r>
        <w:t xml:space="preserve"> undertakes that any further Confidential Information which may come to the visiting </w:t>
      </w:r>
      <w:r w:rsidR="00DC09D4">
        <w:t>Party</w:t>
      </w:r>
      <w:r>
        <w:t xml:space="preserve">’s knowledge as a result of any such </w:t>
      </w:r>
      <w:proofErr w:type="gramStart"/>
      <w:r>
        <w:t>visit,</w:t>
      </w:r>
      <w:proofErr w:type="gramEnd"/>
      <w:r>
        <w:t xml:space="preserve"> shall be treated as Confidential Information in accordance with this clause </w:t>
      </w:r>
      <w:r w:rsidR="003A39AB">
        <w:fldChar w:fldCharType="begin"/>
      </w:r>
      <w:r w:rsidR="003A39AB">
        <w:instrText xml:space="preserve"> REF _Ref124828279 \r \h  \* MERGEFORMAT </w:instrText>
      </w:r>
      <w:r w:rsidR="003A39AB">
        <w:fldChar w:fldCharType="separate"/>
      </w:r>
      <w:r w:rsidR="00406F35">
        <w:t>6.3</w:t>
      </w:r>
      <w:r w:rsidR="003A39AB">
        <w:fldChar w:fldCharType="end"/>
      </w:r>
      <w:r>
        <w:t>.</w:t>
      </w:r>
    </w:p>
    <w:p w14:paraId="4D0B985A" w14:textId="3B1A9A28" w:rsidR="00E65278" w:rsidRDefault="00E65278" w:rsidP="00406F35">
      <w:pPr>
        <w:pStyle w:val="Heading3"/>
        <w:numPr>
          <w:ilvl w:val="2"/>
          <w:numId w:val="25"/>
        </w:numPr>
        <w:ind w:left="2127" w:hanging="1003"/>
        <w:rPr>
          <w:lang w:val="en-US"/>
        </w:rPr>
      </w:pPr>
      <w:bookmarkStart w:id="18" w:name="_Ref124837650"/>
      <w:r>
        <w:rPr>
          <w:lang w:val="en-US"/>
        </w:rPr>
        <w:t xml:space="preserve">This clause shall remain in force without limit in time in respect of Confidential Information which comprises Personal Data or which relates to a patient, his or her treatment and/or medical records.  Save as aforesaid and unless otherwise expressly set out in this Agreement, this clause shall remain in force for a period of </w:t>
      </w:r>
      <w:r w:rsidR="00E84A94">
        <w:rPr>
          <w:lang w:val="en-US"/>
        </w:rPr>
        <w:t>ten (</w:t>
      </w:r>
      <w:r>
        <w:rPr>
          <w:lang w:val="en-US"/>
        </w:rPr>
        <w:t>10</w:t>
      </w:r>
      <w:r w:rsidR="00E84A94">
        <w:rPr>
          <w:lang w:val="en-US"/>
        </w:rPr>
        <w:t>)</w:t>
      </w:r>
      <w:r>
        <w:rPr>
          <w:lang w:val="en-US"/>
        </w:rPr>
        <w:t xml:space="preserve"> years after the termination or expiry of this Agreement.</w:t>
      </w:r>
      <w:bookmarkEnd w:id="18"/>
    </w:p>
    <w:p w14:paraId="15A4A07E" w14:textId="77777777" w:rsidR="00ED0918" w:rsidRPr="00406F35" w:rsidRDefault="00E65278" w:rsidP="00406F35">
      <w:pPr>
        <w:pStyle w:val="Heading1"/>
        <w:numPr>
          <w:ilvl w:val="0"/>
          <w:numId w:val="25"/>
        </w:numPr>
        <w:rPr>
          <w:strike/>
        </w:rPr>
      </w:pPr>
      <w:bookmarkStart w:id="19" w:name="_Ref124830049"/>
      <w:r>
        <w:t>PUBLICITY</w:t>
      </w:r>
      <w:bookmarkEnd w:id="19"/>
    </w:p>
    <w:p w14:paraId="18114862" w14:textId="693C85D8" w:rsidR="00A570E8" w:rsidRPr="00406F35" w:rsidRDefault="00E65278" w:rsidP="00406F35">
      <w:pPr>
        <w:pStyle w:val="Heading1"/>
        <w:numPr>
          <w:ilvl w:val="1"/>
          <w:numId w:val="57"/>
        </w:numPr>
        <w:tabs>
          <w:tab w:val="clear" w:pos="1418"/>
          <w:tab w:val="left" w:pos="1276"/>
        </w:tabs>
        <w:ind w:left="1276"/>
        <w:rPr>
          <w:strike/>
        </w:rPr>
      </w:pPr>
      <w:r w:rsidRPr="00ED0918">
        <w:rPr>
          <w:rFonts w:ascii="Arial" w:hAnsi="Arial"/>
          <w:b w:val="0"/>
        </w:rPr>
        <w:t xml:space="preserve">The </w:t>
      </w:r>
      <w:r w:rsidR="00CE7E1D" w:rsidRPr="00ED0918">
        <w:rPr>
          <w:rFonts w:ascii="Arial" w:hAnsi="Arial"/>
          <w:b w:val="0"/>
        </w:rPr>
        <w:t>Sponsor</w:t>
      </w:r>
      <w:r w:rsidR="00CE7E1D" w:rsidRPr="00ED0918">
        <w:rPr>
          <w:rFonts w:ascii="Arial" w:hAnsi="Arial" w:cs="Arial"/>
          <w:b w:val="0"/>
        </w:rPr>
        <w:t xml:space="preserve"> / </w:t>
      </w:r>
      <w:r w:rsidR="009F2BC7" w:rsidRPr="00ED0918">
        <w:rPr>
          <w:rFonts w:ascii="Arial" w:hAnsi="Arial" w:cs="Arial"/>
          <w:b w:val="0"/>
        </w:rPr>
        <w:t>Affiliate</w:t>
      </w:r>
      <w:r w:rsidRPr="00ED0918">
        <w:rPr>
          <w:rFonts w:ascii="Arial" w:hAnsi="Arial"/>
          <w:b w:val="0"/>
        </w:rPr>
        <w:t xml:space="preserve"> will not use the name of the Trust, nor of any member of the Trust's staff, in any publicity, advertising or news release without the prior written approval of an authorised representative of the Trust, such approval not to be unreasonably withheld. The Trust will not, and will ensure that the Investigator and Trial Site </w:t>
      </w:r>
      <w:r w:rsidR="00590DD8" w:rsidRPr="00ED0918">
        <w:rPr>
          <w:rFonts w:ascii="Arial" w:hAnsi="Arial" w:cs="Arial"/>
          <w:b w:val="0"/>
        </w:rPr>
        <w:t>Personnel</w:t>
      </w:r>
      <w:r w:rsidR="00590DD8" w:rsidRPr="00ED0918">
        <w:rPr>
          <w:rFonts w:ascii="Arial" w:hAnsi="Arial"/>
          <w:b w:val="0"/>
        </w:rPr>
        <w:t xml:space="preserve"> </w:t>
      </w:r>
      <w:r w:rsidRPr="00ED0918">
        <w:rPr>
          <w:rFonts w:ascii="Arial" w:hAnsi="Arial"/>
          <w:b w:val="0"/>
        </w:rPr>
        <w:t xml:space="preserve">do not, use the name of the </w:t>
      </w:r>
      <w:r w:rsidR="00CE7E1D" w:rsidRPr="00ED0918">
        <w:rPr>
          <w:rFonts w:ascii="Arial" w:hAnsi="Arial"/>
          <w:b w:val="0"/>
        </w:rPr>
        <w:t>Sponsor</w:t>
      </w:r>
      <w:r w:rsidR="00CE7E1D" w:rsidRPr="00ED0918">
        <w:rPr>
          <w:rFonts w:ascii="Arial" w:hAnsi="Arial" w:cs="Arial"/>
          <w:b w:val="0"/>
        </w:rPr>
        <w:t xml:space="preserve"> / </w:t>
      </w:r>
      <w:r w:rsidR="009F2BC7" w:rsidRPr="00ED0918">
        <w:rPr>
          <w:rFonts w:ascii="Arial" w:hAnsi="Arial" w:cs="Arial"/>
          <w:b w:val="0"/>
        </w:rPr>
        <w:t>Affiliate</w:t>
      </w:r>
      <w:r w:rsidRPr="00ED0918">
        <w:rPr>
          <w:rFonts w:ascii="Arial" w:hAnsi="Arial"/>
          <w:b w:val="0"/>
        </w:rPr>
        <w:t xml:space="preserve"> or of any of its employees, nor the name of the Clinical Trial, nor the name of the Investigational Medicinal Product, in any publicity, advertising or news release without the prior written approval of the </w:t>
      </w:r>
      <w:r w:rsidR="00CE7E1D" w:rsidRPr="00ED0918">
        <w:rPr>
          <w:rFonts w:ascii="Arial" w:hAnsi="Arial"/>
          <w:b w:val="0"/>
        </w:rPr>
        <w:t>Sponsor</w:t>
      </w:r>
      <w:r w:rsidR="00CE7E1D" w:rsidRPr="00ED0918">
        <w:rPr>
          <w:rFonts w:ascii="Arial" w:hAnsi="Arial" w:cs="Arial"/>
          <w:b w:val="0"/>
        </w:rPr>
        <w:t xml:space="preserve"> / </w:t>
      </w:r>
      <w:r w:rsidR="009F2BC7" w:rsidRPr="00ED0918">
        <w:rPr>
          <w:rFonts w:ascii="Arial" w:hAnsi="Arial" w:cs="Arial"/>
          <w:b w:val="0"/>
        </w:rPr>
        <w:t>Affiliate</w:t>
      </w:r>
      <w:r w:rsidRPr="00ED0918">
        <w:rPr>
          <w:rFonts w:ascii="Arial" w:hAnsi="Arial"/>
          <w:b w:val="0"/>
        </w:rPr>
        <w:t>, such approval not to be unreasonably withheld</w:t>
      </w:r>
      <w:r w:rsidR="00581B8F" w:rsidRPr="00ED0918">
        <w:rPr>
          <w:rFonts w:ascii="Arial" w:hAnsi="Arial" w:cs="Arial"/>
          <w:b w:val="0"/>
        </w:rPr>
        <w:t>. The Trust and the Investigator agree to the use of their names in Clinical Trial publications and communications, including clinical trial websites</w:t>
      </w:r>
      <w:r w:rsidR="00581B8F" w:rsidRPr="00ED0918">
        <w:rPr>
          <w:rFonts w:ascii="Arial" w:hAnsi="Arial"/>
          <w:b w:val="0"/>
        </w:rPr>
        <w:t>.</w:t>
      </w:r>
    </w:p>
    <w:p w14:paraId="38E4AF87" w14:textId="6A4CC74F" w:rsidR="00A570E8" w:rsidRPr="00406F35" w:rsidRDefault="00E65278" w:rsidP="00406F35">
      <w:pPr>
        <w:pStyle w:val="Heading2"/>
        <w:numPr>
          <w:ilvl w:val="0"/>
          <w:numId w:val="0"/>
        </w:numPr>
        <w:ind w:left="1288" w:hanging="720"/>
        <w:rPr>
          <w:strike/>
        </w:rPr>
      </w:pPr>
      <w:r>
        <w:t>7.2</w:t>
      </w:r>
      <w:r>
        <w:tab/>
        <w:t xml:space="preserve">Neither </w:t>
      </w:r>
      <w:r w:rsidR="00406F35">
        <w:t>T</w:t>
      </w:r>
      <w:r>
        <w:t xml:space="preserve">he Trust nor the Investigator will issue any information or statement to the press or public, including but not limited to advertisements for the enrolment of Clinical Trial Subjects, without, where appropriate, its review and the delivery of a favourable opinion by the research ethics committee and the prior written permission of the </w:t>
      </w:r>
      <w:r w:rsidR="00CE7E1D">
        <w:t xml:space="preserve">Sponsor / </w:t>
      </w:r>
      <w:bookmarkStart w:id="20" w:name="_Ref124830058"/>
      <w:r w:rsidR="009F2BC7">
        <w:t>Affiliate</w:t>
      </w:r>
    </w:p>
    <w:p w14:paraId="11186299" w14:textId="382E9B85" w:rsidR="00E65278" w:rsidRDefault="00E65278" w:rsidP="00406F35">
      <w:pPr>
        <w:pStyle w:val="Body1"/>
        <w:numPr>
          <w:ilvl w:val="0"/>
          <w:numId w:val="57"/>
        </w:numPr>
        <w:tabs>
          <w:tab w:val="left" w:pos="567"/>
        </w:tabs>
        <w:ind w:left="567" w:hanging="567"/>
      </w:pPr>
      <w:r>
        <w:t>PUBLICATION</w:t>
      </w:r>
      <w:bookmarkEnd w:id="20"/>
    </w:p>
    <w:p w14:paraId="6F8B4E16" w14:textId="539A1942" w:rsidR="00E65278" w:rsidRDefault="00E65278" w:rsidP="00406F35">
      <w:pPr>
        <w:pStyle w:val="Heading2"/>
        <w:numPr>
          <w:ilvl w:val="1"/>
          <w:numId w:val="57"/>
        </w:numPr>
        <w:tabs>
          <w:tab w:val="clear" w:pos="2410"/>
          <w:tab w:val="left" w:pos="1134"/>
        </w:tabs>
        <w:ind w:left="1134" w:hanging="567"/>
      </w:pPr>
      <w:r>
        <w:t xml:space="preserve">The </w:t>
      </w:r>
      <w:r w:rsidR="00CE7E1D">
        <w:t xml:space="preserve">Sponsor / </w:t>
      </w:r>
      <w:r w:rsidR="009F2BC7">
        <w:t>Affiliate</w:t>
      </w:r>
      <w:r>
        <w:t xml:space="preserve"> recognises that the Trust and Investigator have a responsibility under the Research Governance Framework for Health and Social Care to ensure that results of scientific interest arising from the Clinical Trial are </w:t>
      </w:r>
      <w:r>
        <w:lastRenderedPageBreak/>
        <w:t xml:space="preserve">appropriately published and disseminated. The </w:t>
      </w:r>
      <w:r w:rsidR="00CE7E1D">
        <w:t xml:space="preserve">Sponsor / </w:t>
      </w:r>
      <w:r w:rsidR="009F2BC7">
        <w:t>Affiliate</w:t>
      </w:r>
      <w:r>
        <w:t xml:space="preserve"> agrees that employees of the Trust and the Investigator shall be permitted to present at symposia, national or regional professional meetings, and to publish in journals, theses or dissertations, or otherwise of their own choosing, methods and results of the Clinical Trial, subject to this clause 8 and any publication policy described in the Protocol, provided any such policy is consistent with the </w:t>
      </w:r>
      <w:r>
        <w:rPr>
          <w:rFonts w:cs="Arial"/>
          <w:szCs w:val="22"/>
        </w:rPr>
        <w:t>Joint Position.</w:t>
      </w:r>
      <w:r>
        <w:t xml:space="preserve"> If the Clinical Trial is multi-centred (as defined in clause 4</w:t>
      </w:r>
      <w:r w:rsidR="00CA1247">
        <w:t>.11</w:t>
      </w:r>
      <w:r>
        <w:t xml:space="preserve"> above), any publication based on the results obtained at the Trial Site (or a group of sites) shall not be made before the first multi-centre publication. If a publication concerns the analyses of sub-sets of data from a multi-</w:t>
      </w:r>
      <w:proofErr w:type="spellStart"/>
      <w:r>
        <w:t>centred</w:t>
      </w:r>
      <w:proofErr w:type="spellEnd"/>
      <w:r>
        <w:t xml:space="preserve"> Clinical Trial the publication shall make reference to the relevant multi-centre publication(s).</w:t>
      </w:r>
    </w:p>
    <w:p w14:paraId="79CE0EE0" w14:textId="40C8D31F" w:rsidR="00E65278" w:rsidRDefault="00E65278" w:rsidP="00406F35">
      <w:pPr>
        <w:pStyle w:val="Heading2"/>
        <w:numPr>
          <w:ilvl w:val="1"/>
          <w:numId w:val="57"/>
        </w:numPr>
        <w:tabs>
          <w:tab w:val="clear" w:pos="2410"/>
          <w:tab w:val="left" w:pos="1134"/>
        </w:tabs>
        <w:ind w:left="1134" w:hanging="567"/>
      </w:pPr>
      <w:bookmarkStart w:id="21" w:name="_Ref124828363"/>
      <w:r>
        <w:t xml:space="preserve">Upon completion of the Clinical </w:t>
      </w:r>
      <w:proofErr w:type="gramStart"/>
      <w:r>
        <w:t>Trial,</w:t>
      </w:r>
      <w:proofErr w:type="gramEnd"/>
      <w:r>
        <w:t xml:space="preserve"> and any prior publication</w:t>
      </w:r>
      <w:r w:rsidR="004C4005">
        <w:t xml:space="preserve"> by </w:t>
      </w:r>
      <w:r w:rsidR="00CE7E1D">
        <w:t xml:space="preserve">Sponsor / </w:t>
      </w:r>
      <w:r w:rsidR="009F2BC7">
        <w:t>Affiliate</w:t>
      </w:r>
      <w:r>
        <w:t xml:space="preserve"> of multi-centre data, or when the Clinical Trial data are adequate (in </w:t>
      </w:r>
      <w:r w:rsidR="00CE7E1D">
        <w:t xml:space="preserve">Sponsor / </w:t>
      </w:r>
      <w:r w:rsidR="009F2BC7">
        <w:t>Affiliate</w:t>
      </w:r>
      <w:r>
        <w:t>'s reasonable judgement), the Trust and/or the Investigator</w:t>
      </w:r>
      <w:r w:rsidRPr="004E5AF1">
        <w:rPr>
          <w:i/>
        </w:rPr>
        <w:t xml:space="preserve"> </w:t>
      </w:r>
      <w:r>
        <w:t xml:space="preserve">may prepare the data derived from the </w:t>
      </w:r>
      <w:r w:rsidR="00761ACD">
        <w:t xml:space="preserve">Trial Site for the </w:t>
      </w:r>
      <w:r>
        <w:t xml:space="preserve">Clinical Trial for publication. Such data will be submitted to the </w:t>
      </w:r>
      <w:r w:rsidR="00CE7E1D">
        <w:t xml:space="preserve">Sponsor / </w:t>
      </w:r>
      <w:r w:rsidR="009F2BC7">
        <w:t>Affiliate</w:t>
      </w:r>
      <w:r>
        <w:t xml:space="preserve"> for review and comment prior to publication. In order to ensure that the </w:t>
      </w:r>
      <w:r w:rsidR="00CE7E1D">
        <w:t xml:space="preserve">Sponsor / </w:t>
      </w:r>
      <w:r w:rsidR="009F2BC7">
        <w:t>Affiliate</w:t>
      </w:r>
      <w:r>
        <w:t xml:space="preserve"> will be able to make comments and suggestions where pertinent, material for public dissemination will be submitted to the </w:t>
      </w:r>
      <w:r w:rsidR="00CE7E1D">
        <w:t xml:space="preserve">Sponsor / </w:t>
      </w:r>
      <w:r w:rsidR="009F2BC7">
        <w:t>Affiliate</w:t>
      </w:r>
      <w:r>
        <w:t xml:space="preserve"> for review at least sixty (60) days (or the time limit specified in the Protocol if longer) prior to submission for publication, public dissemination, or review by a publication committee.</w:t>
      </w:r>
      <w:bookmarkEnd w:id="21"/>
    </w:p>
    <w:p w14:paraId="711DAE65" w14:textId="4F4327EE" w:rsidR="00E65278" w:rsidRDefault="00E65278" w:rsidP="00406F35">
      <w:pPr>
        <w:pStyle w:val="Heading2"/>
        <w:numPr>
          <w:ilvl w:val="1"/>
          <w:numId w:val="57"/>
        </w:numPr>
        <w:tabs>
          <w:tab w:val="clear" w:pos="2410"/>
          <w:tab w:val="left" w:pos="1134"/>
        </w:tabs>
        <w:ind w:left="1134" w:hanging="566"/>
      </w:pPr>
      <w:r>
        <w:t xml:space="preserve">The Trust agrees, and shall ensure that the Investigator agrees, that all reasonable comments made by the </w:t>
      </w:r>
      <w:r w:rsidR="00CE7E1D">
        <w:t xml:space="preserve">Sponsor / </w:t>
      </w:r>
      <w:r w:rsidR="009F2BC7">
        <w:t>Affiliate</w:t>
      </w:r>
      <w:r>
        <w:t xml:space="preserve"> in relation to a proposed publication by the Trust and/or the Investigator will be incorporated by the Trust and/or the Investigator into the publication.</w:t>
      </w:r>
    </w:p>
    <w:p w14:paraId="1AB83ED2" w14:textId="30B63BF1" w:rsidR="00E65278" w:rsidRPr="00ED0918" w:rsidRDefault="00E65278" w:rsidP="00406F35">
      <w:pPr>
        <w:pStyle w:val="Heading2"/>
        <w:numPr>
          <w:ilvl w:val="1"/>
          <w:numId w:val="57"/>
        </w:numPr>
        <w:tabs>
          <w:tab w:val="clear" w:pos="2410"/>
          <w:tab w:val="left" w:pos="1134"/>
        </w:tabs>
        <w:ind w:left="1134" w:hanging="566"/>
      </w:pPr>
      <w:r w:rsidRPr="00ED0918">
        <w:t xml:space="preserve">The Trust acknowledges </w:t>
      </w:r>
      <w:r w:rsidR="00AB4859" w:rsidRPr="00ED0918">
        <w:t xml:space="preserve">that </w:t>
      </w:r>
      <w:r w:rsidR="004E5AF1" w:rsidRPr="00ED0918">
        <w:t>t</w:t>
      </w:r>
      <w:r w:rsidRPr="00ED0918">
        <w:t xml:space="preserve">he </w:t>
      </w:r>
      <w:r w:rsidR="00CE7E1D" w:rsidRPr="00ED0918">
        <w:t xml:space="preserve">Sponsor / </w:t>
      </w:r>
      <w:r w:rsidR="009F2BC7" w:rsidRPr="00ED0918">
        <w:t>Affiliate</w:t>
      </w:r>
      <w:r w:rsidRPr="00ED0918">
        <w:t xml:space="preserve"> may present</w:t>
      </w:r>
      <w:r w:rsidR="00AB4859" w:rsidRPr="00ED0918">
        <w:t xml:space="preserve"> Results </w:t>
      </w:r>
      <w:r w:rsidR="003A53EC" w:rsidRPr="00ED0918">
        <w:t>a</w:t>
      </w:r>
      <w:r w:rsidRPr="00ED0918">
        <w:t xml:space="preserve">t symposia, national or regional professional meetings, and publish in journals, theses or dissertations, or otherwise of their own choosing, methods and results of the Clinical Trial and in particular, but without limiting the foregoing, post a summary of </w:t>
      </w:r>
      <w:r w:rsidR="00897FBE" w:rsidRPr="00ED0918">
        <w:t>Clinical Trial</w:t>
      </w:r>
      <w:r w:rsidRPr="00ED0918">
        <w:t xml:space="preserve"> results in on-line clinical trials register(s) before or after publication by any other method. </w:t>
      </w:r>
      <w:r w:rsidR="006D5C5B" w:rsidRPr="00ED0918">
        <w:t xml:space="preserve">The Trust / Investigator will disclose all sponsorship and financial support of Sponsor / Affiliate for the Study in any publication.   </w:t>
      </w:r>
      <w:r w:rsidRPr="00ED0918">
        <w:t xml:space="preserve">In the event the </w:t>
      </w:r>
      <w:r w:rsidR="00CE7E1D" w:rsidRPr="00ED0918">
        <w:t xml:space="preserve">Sponsor / </w:t>
      </w:r>
      <w:r w:rsidR="009F2BC7" w:rsidRPr="00ED0918">
        <w:t>Affiliate</w:t>
      </w:r>
      <w:r w:rsidRPr="00ED0918">
        <w:t xml:space="preserve"> coordinates a multi-centre publication, the participation of the Investigator or other representatives of the Trust as a named author shall be determined in accordance with the </w:t>
      </w:r>
      <w:r w:rsidR="00CE7E1D" w:rsidRPr="00ED0918">
        <w:t xml:space="preserve">Sponsor / </w:t>
      </w:r>
      <w:r w:rsidR="009F2BC7" w:rsidRPr="00ED0918">
        <w:t>Affiliate</w:t>
      </w:r>
      <w:r w:rsidRPr="00ED0918">
        <w:t>’s policy and generally accepted standards for authorship. If the Investigator or other representatives of the Trust is a named author of the multi-centre publication, such person shall have access to the Clinical Trial data from all Clinical Trial sites as necessary to participate fully in the development of the multi-centre publication.</w:t>
      </w:r>
    </w:p>
    <w:p w14:paraId="279250F0" w14:textId="7C174D9C" w:rsidR="00EC7F34" w:rsidRPr="00EC7F34" w:rsidRDefault="00E65278" w:rsidP="00406F35">
      <w:pPr>
        <w:pStyle w:val="Heading2"/>
        <w:numPr>
          <w:ilvl w:val="1"/>
          <w:numId w:val="57"/>
        </w:numPr>
        <w:tabs>
          <w:tab w:val="clear" w:pos="2410"/>
          <w:tab w:val="left" w:pos="1134"/>
        </w:tabs>
        <w:ind w:left="1134" w:hanging="566"/>
      </w:pPr>
      <w:r>
        <w:t xml:space="preserve">During the period for review of a proposed publication referred to in clause </w:t>
      </w:r>
      <w:r>
        <w:fldChar w:fldCharType="begin"/>
      </w:r>
      <w:r>
        <w:instrText xml:space="preserve"> REF _Ref124828363 \r \h  \* MERGEFORMAT </w:instrText>
      </w:r>
      <w:r>
        <w:fldChar w:fldCharType="separate"/>
      </w:r>
      <w:r w:rsidR="00406F35">
        <w:t>8.2</w:t>
      </w:r>
      <w:r>
        <w:fldChar w:fldCharType="end"/>
      </w:r>
      <w:r>
        <w:t xml:space="preserve"> above, the </w:t>
      </w:r>
      <w:r w:rsidR="00CE7E1D">
        <w:t xml:space="preserve">Sponsor / </w:t>
      </w:r>
      <w:r w:rsidR="009F2BC7">
        <w:t>Affiliate</w:t>
      </w:r>
      <w:r>
        <w:t xml:space="preserve"> shall be entitled to make a reasoned request to the Trust that publication be delayed for a period of up to six (6) months from the date of first submission to the </w:t>
      </w:r>
      <w:r w:rsidR="00CE7E1D">
        <w:t xml:space="preserve">Sponsor / </w:t>
      </w:r>
      <w:r w:rsidR="009F2BC7">
        <w:t>Affiliate</w:t>
      </w:r>
      <w:r>
        <w:t xml:space="preserve"> in order to enable the </w:t>
      </w:r>
      <w:r w:rsidR="00CE7E1D">
        <w:lastRenderedPageBreak/>
        <w:t xml:space="preserve">Sponsor / </w:t>
      </w:r>
      <w:r w:rsidR="009F2BC7">
        <w:t>Affiliate</w:t>
      </w:r>
      <w:r>
        <w:t xml:space="preserve"> to take steps to protect its proprietary information and/or Intellectual Property Rights and Know How and the Trust shall not unreasonably withhold its consent to such a request. The Trust shall not unreasonably withhold or delay its consent to a request from the </w:t>
      </w:r>
      <w:r w:rsidR="00CE7E1D">
        <w:t xml:space="preserve">Sponsor / </w:t>
      </w:r>
      <w:r w:rsidR="009F2BC7">
        <w:t>Affiliate</w:t>
      </w:r>
      <w:r>
        <w:t xml:space="preserve"> for an exceptional additional delay if, in the reasonable opinion of the </w:t>
      </w:r>
      <w:r w:rsidR="00CE7E1D">
        <w:t xml:space="preserve">Sponsor / </w:t>
      </w:r>
      <w:r w:rsidR="009F2BC7">
        <w:t>Affiliate</w:t>
      </w:r>
      <w:r>
        <w:t xml:space="preserve">, the </w:t>
      </w:r>
      <w:r w:rsidR="00CE7E1D">
        <w:t xml:space="preserve">Sponsor / </w:t>
      </w:r>
      <w:r w:rsidR="009F2BC7">
        <w:t>Affiliate</w:t>
      </w:r>
      <w:r>
        <w:t>’s proprietary information and/or Intellectual Property Rights and Know How might otherwise be compromised or lost.</w:t>
      </w:r>
    </w:p>
    <w:p w14:paraId="3337D3C4" w14:textId="77777777" w:rsidR="00E65278" w:rsidRPr="00623F78" w:rsidRDefault="00E65278" w:rsidP="00406F35">
      <w:pPr>
        <w:pStyle w:val="Heading1"/>
        <w:numPr>
          <w:ilvl w:val="0"/>
          <w:numId w:val="26"/>
        </w:numPr>
        <w:rPr>
          <w:b w:val="0"/>
        </w:rPr>
      </w:pPr>
      <w:bookmarkStart w:id="22" w:name="_Ref121563483"/>
      <w:r>
        <w:t xml:space="preserve">INTELLECTUAL PROPERTY </w:t>
      </w:r>
      <w:bookmarkEnd w:id="22"/>
    </w:p>
    <w:p w14:paraId="7FC3D21A" w14:textId="3017D008" w:rsidR="00E65278" w:rsidRDefault="00E65278">
      <w:pPr>
        <w:pStyle w:val="Heading2"/>
        <w:tabs>
          <w:tab w:val="clear" w:pos="1288"/>
          <w:tab w:val="num" w:pos="1134"/>
        </w:tabs>
        <w:ind w:left="1134" w:hanging="566"/>
      </w:pPr>
      <w:r>
        <w:t xml:space="preserve">All Intellectual Property Rights and Know How owned by or licensed to the </w:t>
      </w:r>
      <w:r w:rsidR="00CE7E1D">
        <w:t xml:space="preserve">Sponsor / </w:t>
      </w:r>
      <w:r w:rsidR="009F2BC7">
        <w:t>Affiliate</w:t>
      </w:r>
      <w:r>
        <w:t xml:space="preserve"> prior to and after the date of this Agreement other than any Intellectual Property Rights and Know How arising from the Clinical Trial are and shall remain the property of the </w:t>
      </w:r>
      <w:r w:rsidR="00CE7E1D">
        <w:t xml:space="preserve">Sponsor / </w:t>
      </w:r>
      <w:r w:rsidR="009F2BC7">
        <w:t>Affiliate</w:t>
      </w:r>
      <w:r>
        <w:t xml:space="preserve">. </w:t>
      </w:r>
    </w:p>
    <w:p w14:paraId="16602FBA" w14:textId="77777777" w:rsidR="00E65278" w:rsidRDefault="00E65278">
      <w:pPr>
        <w:pStyle w:val="Heading2"/>
        <w:tabs>
          <w:tab w:val="clear" w:pos="1288"/>
          <w:tab w:val="num" w:pos="1134"/>
        </w:tabs>
        <w:ind w:left="1134" w:hanging="566"/>
      </w:pPr>
      <w:r>
        <w:t>All Intellectual Property Rights and Know How owned by or licensed to the Trust prior to and after the date of this Agreement other than any Intellectual Property Rights and Know How arising from the Clinical Trial are and shall remain the property of the Trust.</w:t>
      </w:r>
    </w:p>
    <w:p w14:paraId="0313A4DA" w14:textId="7725E351" w:rsidR="00E65278" w:rsidRDefault="00E65278">
      <w:pPr>
        <w:pStyle w:val="Heading2"/>
        <w:tabs>
          <w:tab w:val="clear" w:pos="1288"/>
          <w:tab w:val="num" w:pos="1134"/>
        </w:tabs>
        <w:ind w:left="1134" w:hanging="566"/>
      </w:pPr>
      <w:r>
        <w:t xml:space="preserve">All Intellectual Property Rights and Know How arising from and relating to the Clinical Trial, the Investigational Medicinal Product (including but not limited to its formulation and use alone or in combination with other drugs) or the Protocol, but excluding any clinical procedure and improvements thereto that are clinical procedures of the Trust, shall vest in the </w:t>
      </w:r>
      <w:r w:rsidR="00CE7E1D">
        <w:t xml:space="preserve">Sponsor / </w:t>
      </w:r>
      <w:r w:rsidR="009F2BC7">
        <w:t>Affiliate</w:t>
      </w:r>
      <w:r>
        <w:t xml:space="preserve"> in accordance with clauses </w:t>
      </w:r>
      <w:r w:rsidR="003A39AB">
        <w:fldChar w:fldCharType="begin"/>
      </w:r>
      <w:r w:rsidR="003A39AB">
        <w:instrText xml:space="preserve"> REF _Ref124828434 \r \h  \* MERGEFORMAT </w:instrText>
      </w:r>
      <w:r w:rsidR="003A39AB">
        <w:fldChar w:fldCharType="separate"/>
      </w:r>
      <w:r w:rsidR="00406F35">
        <w:t>9.4</w:t>
      </w:r>
      <w:r w:rsidR="003A39AB">
        <w:fldChar w:fldCharType="end"/>
      </w:r>
      <w:r>
        <w:t xml:space="preserve"> and </w:t>
      </w:r>
      <w:r w:rsidR="003A39AB">
        <w:fldChar w:fldCharType="begin"/>
      </w:r>
      <w:r w:rsidR="003A39AB">
        <w:instrText xml:space="preserve"> REF _Ref124828446 \r \h  \* MERGEFORMAT </w:instrText>
      </w:r>
      <w:r w:rsidR="003A39AB">
        <w:fldChar w:fldCharType="separate"/>
      </w:r>
      <w:r w:rsidR="00406F35">
        <w:t>9.5</w:t>
      </w:r>
      <w:r w:rsidR="003A39AB">
        <w:fldChar w:fldCharType="end"/>
      </w:r>
      <w:r>
        <w:t xml:space="preserve"> below.</w:t>
      </w:r>
    </w:p>
    <w:p w14:paraId="23A7EE1A" w14:textId="2C10BB9D" w:rsidR="00E65278" w:rsidRDefault="00E65278">
      <w:pPr>
        <w:pStyle w:val="Heading2"/>
        <w:tabs>
          <w:tab w:val="clear" w:pos="1288"/>
          <w:tab w:val="num" w:pos="1134"/>
        </w:tabs>
        <w:ind w:left="1134" w:hanging="566"/>
      </w:pPr>
      <w:bookmarkStart w:id="23" w:name="_Ref124828434"/>
      <w:r>
        <w:t xml:space="preserve">In accordance with clause 9.3 above, the Trust hereby assigns, and shall procure that the Investigator assigns, its rights in relation to all Intellectual Property Rights and in all Know How, falling within 9.3 above, to the </w:t>
      </w:r>
      <w:r w:rsidR="00CE7E1D">
        <w:t xml:space="preserve">Sponsor / </w:t>
      </w:r>
      <w:r w:rsidR="009F2BC7">
        <w:t>Affiliate</w:t>
      </w:r>
      <w:r>
        <w:t xml:space="preserve"> and at the request and expense of the </w:t>
      </w:r>
      <w:r w:rsidR="00CE7E1D">
        <w:t xml:space="preserve">Sponsor / </w:t>
      </w:r>
      <w:r w:rsidR="009F2BC7">
        <w:t>Affiliate</w:t>
      </w:r>
      <w:r>
        <w:t xml:space="preserve">, the Trust shall execute, and shall procure that the Investigator executes, all such documents and do all such other acts as the </w:t>
      </w:r>
      <w:r w:rsidR="00CE7E1D">
        <w:t xml:space="preserve">Sponsor / </w:t>
      </w:r>
      <w:r w:rsidR="009F2BC7">
        <w:t>Affiliate</w:t>
      </w:r>
      <w:r>
        <w:t xml:space="preserve"> may reasonably require in order to vest fully and effectively all such Intellectual Property Rights and Know How in the </w:t>
      </w:r>
      <w:r w:rsidR="00CE7E1D">
        <w:t xml:space="preserve">Sponsor / </w:t>
      </w:r>
      <w:r w:rsidR="009F2BC7">
        <w:t>Affiliate</w:t>
      </w:r>
      <w:r>
        <w:t xml:space="preserve"> or its nominee.</w:t>
      </w:r>
      <w:bookmarkEnd w:id="23"/>
      <w:r>
        <w:t xml:space="preserve"> </w:t>
      </w:r>
    </w:p>
    <w:p w14:paraId="7C662A0B" w14:textId="18FA48FC" w:rsidR="00E65278" w:rsidRDefault="00E65278">
      <w:pPr>
        <w:pStyle w:val="Heading2"/>
        <w:tabs>
          <w:tab w:val="clear" w:pos="1288"/>
          <w:tab w:val="num" w:pos="1134"/>
        </w:tabs>
        <w:ind w:left="1134" w:hanging="566"/>
      </w:pPr>
      <w:bookmarkStart w:id="24" w:name="_Ref124828446"/>
      <w:r>
        <w:t xml:space="preserve">The Trust and the Investigator shall promptly disclose to the </w:t>
      </w:r>
      <w:r w:rsidR="00CE7E1D">
        <w:t xml:space="preserve">Sponsor / </w:t>
      </w:r>
      <w:r w:rsidR="009F2BC7">
        <w:t>Affiliate</w:t>
      </w:r>
      <w:r>
        <w:t xml:space="preserve"> any Know How generated pursuant to this Agreement and falling within clause 9.3 above and undertake not to use or disclose such Know How other than for the purposes of this Agreement. </w:t>
      </w:r>
    </w:p>
    <w:p w14:paraId="7667ED97" w14:textId="25094C17" w:rsidR="00E65278" w:rsidRDefault="00E65278">
      <w:pPr>
        <w:pStyle w:val="Heading2"/>
        <w:tabs>
          <w:tab w:val="clear" w:pos="1288"/>
          <w:tab w:val="num" w:pos="1134"/>
        </w:tabs>
        <w:ind w:left="1134" w:hanging="566"/>
      </w:pPr>
      <w:r>
        <w:t xml:space="preserve">Nothing in this clause </w:t>
      </w:r>
      <w:r w:rsidR="003A39AB">
        <w:fldChar w:fldCharType="begin"/>
      </w:r>
      <w:r w:rsidR="003A39AB">
        <w:instrText xml:space="preserve"> REF _Ref121563483 \r \h  \* MERGEFORMAT </w:instrText>
      </w:r>
      <w:r w:rsidR="003A39AB">
        <w:fldChar w:fldCharType="separate"/>
      </w:r>
      <w:r w:rsidR="00406F35">
        <w:t>9</w:t>
      </w:r>
      <w:r w:rsidR="003A39AB">
        <w:fldChar w:fldCharType="end"/>
      </w:r>
      <w:r>
        <w:t xml:space="preserve"> shall be construed so as to prevent or hinder the Trust from using Know How gained during the performance of the Clinical Trial in the furtherance of its normal </w:t>
      </w:r>
      <w:r w:rsidR="004E5AF1">
        <w:t>a</w:t>
      </w:r>
      <w:r>
        <w:t xml:space="preserve">ctivities, to the extent such use does not result in the disclosure or misuse of Confidential Information or the infringement of any Intellectual Property Right of the </w:t>
      </w:r>
      <w:r w:rsidR="00CE7E1D">
        <w:t xml:space="preserve">Sponsor / </w:t>
      </w:r>
      <w:r w:rsidR="009F2BC7">
        <w:t>Affiliate</w:t>
      </w:r>
      <w:r>
        <w:t xml:space="preserve">. </w:t>
      </w:r>
      <w:bookmarkEnd w:id="24"/>
    </w:p>
    <w:p w14:paraId="0C12B4F7" w14:textId="77777777" w:rsidR="00E65278" w:rsidRDefault="00E65278">
      <w:pPr>
        <w:pStyle w:val="Heading1"/>
        <w:tabs>
          <w:tab w:val="clear" w:pos="720"/>
          <w:tab w:val="num" w:pos="567"/>
        </w:tabs>
        <w:ind w:left="567" w:hanging="567"/>
      </w:pPr>
      <w:r>
        <w:t>FINANCIAL ARRANGEMENTS</w:t>
      </w:r>
    </w:p>
    <w:p w14:paraId="44B52BFD" w14:textId="70B8CFEA" w:rsidR="00E65278" w:rsidRDefault="00E65278">
      <w:pPr>
        <w:pStyle w:val="Heading2"/>
        <w:tabs>
          <w:tab w:val="clear" w:pos="1288"/>
          <w:tab w:val="num" w:pos="1134"/>
        </w:tabs>
        <w:ind w:left="1134" w:hanging="566"/>
      </w:pPr>
      <w:r>
        <w:lastRenderedPageBreak/>
        <w:t xml:space="preserve">Arrangements relating to the financing of this Clinical Trial by the </w:t>
      </w:r>
      <w:r w:rsidR="00CE7E1D">
        <w:t xml:space="preserve">Sponsor / </w:t>
      </w:r>
      <w:r w:rsidR="009F2BC7">
        <w:t>Affiliate</w:t>
      </w:r>
      <w:r>
        <w:t xml:space="preserve"> are set out in Appendix </w:t>
      </w:r>
      <w:r w:rsidR="00B46785">
        <w:t>4</w:t>
      </w:r>
      <w:r>
        <w:t xml:space="preserve"> hereto. </w:t>
      </w:r>
    </w:p>
    <w:p w14:paraId="756574F4" w14:textId="0BD152F5" w:rsidR="00E65278" w:rsidRDefault="00E65278">
      <w:pPr>
        <w:pStyle w:val="Heading2"/>
        <w:tabs>
          <w:tab w:val="clear" w:pos="1288"/>
          <w:tab w:val="num" w:pos="1134"/>
        </w:tabs>
        <w:ind w:left="1134" w:hanging="566"/>
      </w:pPr>
      <w:r>
        <w:t xml:space="preserve">In the event that amendments to the Protocol require changes to the </w:t>
      </w:r>
      <w:r w:rsidR="004E5AF1">
        <w:t>Trial</w:t>
      </w:r>
      <w:r>
        <w:t xml:space="preserve"> financing arrangements, an amended financial schedule will be signed by the Parties pursuant to clause 14.2 below and attached at Appendix </w:t>
      </w:r>
      <w:r w:rsidR="00B46785">
        <w:t>4</w:t>
      </w:r>
      <w:r>
        <w:t xml:space="preserve"> of this Agreement.</w:t>
      </w:r>
    </w:p>
    <w:p w14:paraId="5044B1FF" w14:textId="786849D5" w:rsidR="00E65278" w:rsidRDefault="00E65278">
      <w:pPr>
        <w:pStyle w:val="Heading2"/>
        <w:tabs>
          <w:tab w:val="clear" w:pos="1288"/>
          <w:tab w:val="num" w:pos="1134"/>
        </w:tabs>
        <w:ind w:left="1134" w:hanging="566"/>
      </w:pPr>
      <w:r>
        <w:t xml:space="preserve">All payments will be made according to the schedule contained in Appendix </w:t>
      </w:r>
      <w:r w:rsidR="00B46785">
        <w:t>4</w:t>
      </w:r>
      <w:r>
        <w:t xml:space="preserve"> on presentation of a VAT invoice to the </w:t>
      </w:r>
      <w:r w:rsidR="00CE7E1D">
        <w:t xml:space="preserve">Sponsor / </w:t>
      </w:r>
      <w:r w:rsidR="009F2BC7">
        <w:t>Affiliate</w:t>
      </w:r>
      <w:r>
        <w:t xml:space="preserve"> by the Trust.</w:t>
      </w:r>
    </w:p>
    <w:p w14:paraId="3FF5E9E1" w14:textId="53E56B00" w:rsidR="002344D7" w:rsidRPr="00664039" w:rsidRDefault="002344D7" w:rsidP="00664039">
      <w:pPr>
        <w:pStyle w:val="Heading2"/>
        <w:tabs>
          <w:tab w:val="clear" w:pos="1288"/>
          <w:tab w:val="num" w:pos="1134"/>
        </w:tabs>
        <w:ind w:left="1134" w:hanging="566"/>
        <w:rPr>
          <w:rFonts w:eastAsia="Calibri" w:cs="Arial"/>
          <w:iCs/>
          <w:szCs w:val="22"/>
        </w:rPr>
      </w:pPr>
      <w:r w:rsidRPr="00A0334F">
        <w:rPr>
          <w:rFonts w:cs="Arial"/>
        </w:rPr>
        <w:t xml:space="preserve">The Trust agrees that the </w:t>
      </w:r>
      <w:r>
        <w:rPr>
          <w:rFonts w:cs="Arial"/>
        </w:rPr>
        <w:t xml:space="preserve">Sponsor / </w:t>
      </w:r>
      <w:r w:rsidR="009F2BC7">
        <w:rPr>
          <w:rFonts w:cs="Arial"/>
        </w:rPr>
        <w:t>Affiliate</w:t>
      </w:r>
      <w:r w:rsidRPr="00A0334F">
        <w:rPr>
          <w:rFonts w:cs="Arial"/>
        </w:rPr>
        <w:t xml:space="preserve"> may make public the amount of funding provided to the Trust by the </w:t>
      </w:r>
      <w:r>
        <w:rPr>
          <w:rFonts w:cs="Arial"/>
        </w:rPr>
        <w:t xml:space="preserve">Sponsor / </w:t>
      </w:r>
      <w:r w:rsidR="009F2BC7">
        <w:rPr>
          <w:rFonts w:cs="Arial"/>
        </w:rPr>
        <w:t>Affiliate</w:t>
      </w:r>
      <w:r w:rsidRPr="00A0334F">
        <w:rPr>
          <w:rFonts w:cs="Arial"/>
        </w:rPr>
        <w:t xml:space="preserve"> for the conduct of the Clinical Trial and may identify the Trust and the Investigator as part of this disclosure.  The Trust represents that it has obtained the Investigator’s consent to this disclosure</w:t>
      </w:r>
    </w:p>
    <w:p w14:paraId="5C012A7E" w14:textId="69C3B212" w:rsidR="00E65278" w:rsidRDefault="00E65278">
      <w:pPr>
        <w:pStyle w:val="Heading2"/>
        <w:tabs>
          <w:tab w:val="clear" w:pos="1288"/>
          <w:tab w:val="num" w:pos="1134"/>
        </w:tabs>
        <w:ind w:left="1134" w:hanging="566"/>
      </w:pPr>
      <w:r>
        <w:t xml:space="preserve">The </w:t>
      </w:r>
      <w:r w:rsidR="00CE7E1D">
        <w:rPr>
          <w:rFonts w:cs="Arial"/>
        </w:rPr>
        <w:t xml:space="preserve">Sponsor / </w:t>
      </w:r>
      <w:r w:rsidR="009F2BC7">
        <w:rPr>
          <w:rFonts w:cs="Arial"/>
        </w:rPr>
        <w:t>Affiliate</w:t>
      </w:r>
      <w:r>
        <w:rPr>
          <w:rFonts w:cs="Arial"/>
        </w:rPr>
        <w:t xml:space="preserve"> shall promptly respond to any reasonable request for invoicing data received from the Trust within </w:t>
      </w:r>
      <w:r w:rsidR="00761ACD">
        <w:rPr>
          <w:rFonts w:cs="Arial"/>
        </w:rPr>
        <w:t>forty five (</w:t>
      </w:r>
      <w:r>
        <w:rPr>
          <w:rFonts w:cs="Arial"/>
        </w:rPr>
        <w:t>45</w:t>
      </w:r>
      <w:r w:rsidR="00761ACD">
        <w:rPr>
          <w:rFonts w:cs="Arial"/>
        </w:rPr>
        <w:t>)</w:t>
      </w:r>
      <w:r>
        <w:rPr>
          <w:rFonts w:cs="Arial"/>
        </w:rPr>
        <w:t xml:space="preserve"> days of the close-out of the Trial Site. The Trust will send its final invoice, (or, as the case may be, issue a credit note and make repayment of any monies previously paid for work not completed), to the </w:t>
      </w:r>
      <w:r w:rsidR="00CE7E1D">
        <w:rPr>
          <w:rFonts w:cs="Arial"/>
        </w:rPr>
        <w:t xml:space="preserve">Sponsor / </w:t>
      </w:r>
      <w:r w:rsidR="009F2BC7">
        <w:rPr>
          <w:rFonts w:cs="Arial"/>
        </w:rPr>
        <w:t>Affiliate</w:t>
      </w:r>
      <w:r>
        <w:rPr>
          <w:rFonts w:cs="Arial"/>
        </w:rPr>
        <w:t xml:space="preserve"> as soon as possible and, in any event, within </w:t>
      </w:r>
      <w:r w:rsidR="00761ACD">
        <w:rPr>
          <w:rFonts w:cs="Arial"/>
        </w:rPr>
        <w:t>forty five (</w:t>
      </w:r>
      <w:r>
        <w:rPr>
          <w:rFonts w:cs="Arial"/>
        </w:rPr>
        <w:t>45</w:t>
      </w:r>
      <w:r w:rsidR="00761ACD">
        <w:rPr>
          <w:rFonts w:cs="Arial"/>
        </w:rPr>
        <w:t>)</w:t>
      </w:r>
      <w:r>
        <w:rPr>
          <w:rFonts w:cs="Arial"/>
        </w:rPr>
        <w:t xml:space="preserve"> days of receipt of the said data where such a request has been made, or within </w:t>
      </w:r>
      <w:r w:rsidR="00761ACD">
        <w:rPr>
          <w:rFonts w:cs="Arial"/>
        </w:rPr>
        <w:t>forty five (</w:t>
      </w:r>
      <w:r>
        <w:rPr>
          <w:rFonts w:cs="Arial"/>
        </w:rPr>
        <w:t>45</w:t>
      </w:r>
      <w:r w:rsidR="00761ACD">
        <w:rPr>
          <w:rFonts w:cs="Arial"/>
        </w:rPr>
        <w:t>)</w:t>
      </w:r>
      <w:r>
        <w:rPr>
          <w:rFonts w:cs="Arial"/>
        </w:rPr>
        <w:t xml:space="preserve"> days of </w:t>
      </w:r>
      <w:r w:rsidR="00E568BE">
        <w:rPr>
          <w:rFonts w:cs="Arial"/>
        </w:rPr>
        <w:t>Trial</w:t>
      </w:r>
      <w:r>
        <w:rPr>
          <w:rFonts w:cs="Arial"/>
        </w:rPr>
        <w:t xml:space="preserve"> close-out in all other circumstances unless there is a written agreement between the Trust and the </w:t>
      </w:r>
      <w:r w:rsidR="00CE7E1D">
        <w:rPr>
          <w:rFonts w:cs="Arial"/>
        </w:rPr>
        <w:t xml:space="preserve">Sponsor / </w:t>
      </w:r>
      <w:r w:rsidR="009F2BC7">
        <w:rPr>
          <w:rFonts w:cs="Arial"/>
        </w:rPr>
        <w:t>Affiliate</w:t>
      </w:r>
      <w:r>
        <w:rPr>
          <w:rFonts w:cs="Arial"/>
        </w:rPr>
        <w:t xml:space="preserve"> to extend these periods. </w:t>
      </w:r>
    </w:p>
    <w:p w14:paraId="3D3A79F5" w14:textId="133B9665" w:rsidR="005A035C" w:rsidRDefault="00E65278" w:rsidP="005A035C">
      <w:pPr>
        <w:pStyle w:val="Heading2"/>
        <w:tabs>
          <w:tab w:val="clear" w:pos="1288"/>
          <w:tab w:val="num" w:pos="1134"/>
        </w:tabs>
        <w:ind w:left="1134" w:hanging="566"/>
      </w:pPr>
      <w:r>
        <w:rPr>
          <w:rFonts w:cs="Arial"/>
        </w:rPr>
        <w:t xml:space="preserve">The </w:t>
      </w:r>
      <w:r w:rsidR="00CE7E1D">
        <w:t xml:space="preserve">Sponsor / </w:t>
      </w:r>
      <w:r w:rsidR="009F2BC7">
        <w:t>Affiliate</w:t>
      </w:r>
      <w:r>
        <w:t xml:space="preserve"> shall make payment within forty five (45) days of the date of receipt of the invoice mentioned in Clause 10.3 above.</w:t>
      </w:r>
      <w:r w:rsidR="004953EE">
        <w:t xml:space="preserve">  </w:t>
      </w:r>
      <w:r w:rsidR="005A035C">
        <w:t>The Sponsor / Affiliate will notify the Trust, via the contact detailed in the notices section [insert clause number], when the Clinical Trial is considered completed, closed or terminated for the Trust to trigger the generation of the final invoice.  All outstanding payments detailed in the final invoice from the Trust will be provided to the Sponsor / Affiliate within 60 calendar days from the date the Trust is notified of the end of the Clinical Trial or the date of site close out visit, whichever is later.   After this date, any further invoices received in relation to the closed Clinical Trial are not required to be paid by the Sponsor / Affiliate. </w:t>
      </w:r>
    </w:p>
    <w:p w14:paraId="1B9B333A" w14:textId="7A5C4AC4" w:rsidR="00E65278" w:rsidRDefault="00E65278">
      <w:pPr>
        <w:pStyle w:val="Heading2"/>
        <w:tabs>
          <w:tab w:val="clear" w:pos="1288"/>
          <w:tab w:val="num" w:pos="1134"/>
        </w:tabs>
        <w:ind w:left="1134" w:hanging="566"/>
      </w:pPr>
      <w:r>
        <w:t>Any delay in the payment of</w:t>
      </w:r>
      <w:r>
        <w:rPr>
          <w:i/>
        </w:rPr>
        <w:t xml:space="preserve"> </w:t>
      </w:r>
      <w:r>
        <w:t xml:space="preserve">the payee invoices by the </w:t>
      </w:r>
      <w:r w:rsidR="00CE7E1D">
        <w:t xml:space="preserve">Sponsor / </w:t>
      </w:r>
      <w:r w:rsidR="009F2BC7">
        <w:t>Affiliate</w:t>
      </w:r>
      <w:r>
        <w:t xml:space="preserve"> will incur an interest charge on any </w:t>
      </w:r>
      <w:r w:rsidR="003A53EC">
        <w:t xml:space="preserve">undisputed </w:t>
      </w:r>
      <w:r>
        <w:t xml:space="preserve">amounts overdue of </w:t>
      </w:r>
      <w:r w:rsidR="00761ACD">
        <w:t>two (</w:t>
      </w:r>
      <w:r>
        <w:t>2</w:t>
      </w:r>
      <w:r w:rsidR="00761ACD">
        <w:t>)</w:t>
      </w:r>
      <w:r>
        <w:t xml:space="preserve"> per cent per month above the National Westminster Bank plc base rate prevailing on the date the payment is due.</w:t>
      </w:r>
    </w:p>
    <w:p w14:paraId="2C08E9E6" w14:textId="77777777" w:rsidR="00E65278" w:rsidRDefault="00E65278">
      <w:pPr>
        <w:pStyle w:val="Heading1"/>
        <w:tabs>
          <w:tab w:val="clear" w:pos="720"/>
          <w:tab w:val="num" w:pos="567"/>
        </w:tabs>
        <w:ind w:left="567" w:hanging="567"/>
      </w:pPr>
      <w:r>
        <w:t xml:space="preserve">TERM </w:t>
      </w:r>
    </w:p>
    <w:p w14:paraId="6D01EE60" w14:textId="77777777" w:rsidR="00E65278" w:rsidRDefault="00E65278">
      <w:pPr>
        <w:pStyle w:val="Body1"/>
        <w:ind w:left="567"/>
      </w:pPr>
      <w:r>
        <w:t xml:space="preserve">This Agreement will remain in effect until completion of the Clinical Trial, close-out of the Trial Site and completion of the obligations of the Parties under this Agreement or earlier termination in accordance with this Agreement. </w:t>
      </w:r>
    </w:p>
    <w:p w14:paraId="7E22C033" w14:textId="77777777" w:rsidR="00E65278" w:rsidRDefault="00E65278">
      <w:pPr>
        <w:pStyle w:val="Heading1"/>
        <w:tabs>
          <w:tab w:val="clear" w:pos="720"/>
          <w:tab w:val="num" w:pos="567"/>
        </w:tabs>
        <w:ind w:left="567" w:hanging="567"/>
      </w:pPr>
      <w:r>
        <w:lastRenderedPageBreak/>
        <w:t>EARLY TERMINATION</w:t>
      </w:r>
    </w:p>
    <w:p w14:paraId="163450F4" w14:textId="149C5641" w:rsidR="00E65278" w:rsidRDefault="00E65278">
      <w:pPr>
        <w:pStyle w:val="Heading2"/>
        <w:tabs>
          <w:tab w:val="clear" w:pos="1288"/>
          <w:tab w:val="num" w:pos="1134"/>
        </w:tabs>
        <w:ind w:left="1134" w:hanging="566"/>
      </w:pPr>
      <w:bookmarkStart w:id="25" w:name="_Ref124840921"/>
      <w:proofErr w:type="gramStart"/>
      <w:r>
        <w:t>Either the</w:t>
      </w:r>
      <w:proofErr w:type="gramEnd"/>
      <w:r>
        <w:t xml:space="preserve"> </w:t>
      </w:r>
      <w:r w:rsidR="00CE7E1D">
        <w:t xml:space="preserve">Sponsor / </w:t>
      </w:r>
      <w:r w:rsidR="009F2BC7">
        <w:t>Affiliate</w:t>
      </w:r>
      <w:r>
        <w:t xml:space="preserve"> or the Trust (the </w:t>
      </w:r>
      <w:r w:rsidR="00761ACD">
        <w:t>“</w:t>
      </w:r>
      <w:r>
        <w:t xml:space="preserve">Terminating </w:t>
      </w:r>
      <w:r w:rsidR="00DC09D4">
        <w:t>Party</w:t>
      </w:r>
      <w:r w:rsidR="00761ACD">
        <w:t>”</w:t>
      </w:r>
      <w:r>
        <w:t xml:space="preserve">) may terminate this Agreement with immediate effect at any time if the other </w:t>
      </w:r>
      <w:r w:rsidR="00DC09D4">
        <w:t>Party</w:t>
      </w:r>
      <w:r>
        <w:t xml:space="preserve"> or the Investigator (the </w:t>
      </w:r>
      <w:r w:rsidR="00761ACD">
        <w:t>“</w:t>
      </w:r>
      <w:r>
        <w:t xml:space="preserve">Defaulting </w:t>
      </w:r>
      <w:r w:rsidR="00DC09D4">
        <w:t>Party</w:t>
      </w:r>
      <w:r w:rsidR="00761ACD">
        <w:t>”</w:t>
      </w:r>
      <w:r>
        <w:t>) is:</w:t>
      </w:r>
      <w:bookmarkEnd w:id="25"/>
    </w:p>
    <w:p w14:paraId="70124DD2" w14:textId="4CA5B6BB" w:rsidR="00E65278" w:rsidRDefault="00E65278">
      <w:pPr>
        <w:pStyle w:val="Heading3"/>
        <w:tabs>
          <w:tab w:val="clear" w:pos="2393"/>
          <w:tab w:val="num" w:pos="1985"/>
        </w:tabs>
        <w:ind w:left="1985" w:hanging="851"/>
      </w:pPr>
      <w:bookmarkStart w:id="26" w:name="_Ref124829357"/>
      <w:r>
        <w:t xml:space="preserve">in breach of any of the Defaulting </w:t>
      </w:r>
      <w:r w:rsidR="00DC09D4">
        <w:t>Party</w:t>
      </w:r>
      <w:r>
        <w:t xml:space="preserve">’s obligations hereunder (including a failure without just cause to meet a </w:t>
      </w:r>
      <w:r w:rsidR="00664039">
        <w:t>t</w:t>
      </w:r>
      <w:r>
        <w:t>imeline</w:t>
      </w:r>
      <w:r w:rsidR="00664039">
        <w:t xml:space="preserve"> set out in this </w:t>
      </w:r>
      <w:r w:rsidR="00605EB4">
        <w:t xml:space="preserve">Agreement </w:t>
      </w:r>
      <w:r w:rsidR="00664039">
        <w:t>or the Protocol</w:t>
      </w:r>
      <w:r>
        <w:t xml:space="preserve">) and fails to remedy such breach where it is capable of remedy within twenty eight (28) days of a written notice from the Terminating </w:t>
      </w:r>
      <w:r w:rsidR="00DC09D4">
        <w:t>Party</w:t>
      </w:r>
      <w:r>
        <w:t xml:space="preserve"> specifying the breach and requiring its remedy;</w:t>
      </w:r>
      <w:bookmarkEnd w:id="26"/>
    </w:p>
    <w:p w14:paraId="09405F70" w14:textId="5594F357" w:rsidR="00E65278" w:rsidRDefault="00E65278">
      <w:pPr>
        <w:pStyle w:val="Heading3"/>
        <w:tabs>
          <w:tab w:val="clear" w:pos="2393"/>
          <w:tab w:val="num" w:pos="1985"/>
        </w:tabs>
        <w:ind w:left="1985" w:hanging="851"/>
      </w:pPr>
      <w:r>
        <w:t xml:space="preserve">declared insolvent or has an administrator or receiver appointed over all or any part of its assets or ceases or threatens to cease to carry on its business or, in the case of the Trust, if it is a foundation trust authorised pursuant to the </w:t>
      </w:r>
      <w:r w:rsidR="001D6E55">
        <w:t>National Health Service Act (2006)</w:t>
      </w:r>
      <w:r>
        <w:t xml:space="preserve"> and following such authorisation any step or proceedings is taken against the Trust by the Independent Regulator under Sections </w:t>
      </w:r>
      <w:r w:rsidR="001D6E55">
        <w:t>52</w:t>
      </w:r>
      <w:r>
        <w:t>-</w:t>
      </w:r>
      <w:r w:rsidR="001D6E55">
        <w:t>55</w:t>
      </w:r>
      <w:r>
        <w:t xml:space="preserve"> of that Act; or if not and the Secretary of State makes an order under the National Health Service  Act </w:t>
      </w:r>
      <w:r w:rsidR="001D6E55">
        <w:t xml:space="preserve">(2006) </w:t>
      </w:r>
      <w:r>
        <w:t xml:space="preserve">in respect of the Trust transferring its liabilities to one of the bodies referred to in Section </w:t>
      </w:r>
      <w:r w:rsidR="001D6E55">
        <w:t>70</w:t>
      </w:r>
      <w:r>
        <w:t xml:space="preserve"> of that Act.</w:t>
      </w:r>
    </w:p>
    <w:p w14:paraId="0599FFC4" w14:textId="59ABDE83" w:rsidR="00E65278" w:rsidRDefault="00E65278">
      <w:pPr>
        <w:pStyle w:val="Heading2"/>
        <w:tabs>
          <w:tab w:val="clear" w:pos="1288"/>
          <w:tab w:val="num" w:pos="1134"/>
        </w:tabs>
        <w:ind w:left="1134" w:hanging="566"/>
      </w:pPr>
      <w:bookmarkStart w:id="27" w:name="_Ref124829370"/>
      <w:r>
        <w:t xml:space="preserve">A </w:t>
      </w:r>
      <w:r w:rsidR="00DC09D4">
        <w:t>Party</w:t>
      </w:r>
      <w:r>
        <w:t xml:space="preserve"> may terminate this Agreement on notice to the other </w:t>
      </w:r>
      <w:r w:rsidR="00DC09D4">
        <w:t>Party</w:t>
      </w:r>
      <w:r>
        <w:t xml:space="preserve"> with immediate effect if it is reasonably of the opinion that the Clinical Trial should cease in the interests of the health of Clinical Trial Subjects involved in the Clinical Trial.</w:t>
      </w:r>
      <w:bookmarkEnd w:id="27"/>
    </w:p>
    <w:p w14:paraId="7FF5BEE4" w14:textId="37780DBD" w:rsidR="00E65278" w:rsidRDefault="00E65278">
      <w:pPr>
        <w:pStyle w:val="Heading2"/>
        <w:tabs>
          <w:tab w:val="clear" w:pos="1288"/>
          <w:tab w:val="num" w:pos="1134"/>
        </w:tabs>
        <w:ind w:left="1134" w:hanging="566"/>
      </w:pPr>
      <w:bookmarkStart w:id="28" w:name="_Ref124829379"/>
      <w:r>
        <w:t xml:space="preserve">The </w:t>
      </w:r>
      <w:r w:rsidR="00CE7E1D">
        <w:t xml:space="preserve">Sponsor / </w:t>
      </w:r>
      <w:r w:rsidR="009F2BC7">
        <w:t>Affiliate</w:t>
      </w:r>
      <w:r>
        <w:t xml:space="preserve"> may terminate this Agreement on notice to the Trust if the Investigator is no longer able (for whatever reason) to act as Investigator and no replacement mutually acceptable to the Trust and the </w:t>
      </w:r>
      <w:r w:rsidR="00CE7E1D">
        <w:t xml:space="preserve">Sponsor / </w:t>
      </w:r>
      <w:r w:rsidR="009F2BC7">
        <w:t>Affiliate</w:t>
      </w:r>
      <w:r>
        <w:t xml:space="preserve"> can be found.</w:t>
      </w:r>
      <w:bookmarkEnd w:id="28"/>
    </w:p>
    <w:p w14:paraId="11A935FB" w14:textId="5F4EA9CD" w:rsidR="00E65278" w:rsidRDefault="00E65278">
      <w:pPr>
        <w:pStyle w:val="Heading2"/>
        <w:tabs>
          <w:tab w:val="clear" w:pos="1288"/>
          <w:tab w:val="num" w:pos="1134"/>
        </w:tabs>
        <w:ind w:left="1134" w:hanging="566"/>
      </w:pPr>
      <w:bookmarkStart w:id="29" w:name="_Ref124829460"/>
      <w:r>
        <w:t xml:space="preserve">The </w:t>
      </w:r>
      <w:r w:rsidR="00CE7E1D">
        <w:t xml:space="preserve">Sponsor / </w:t>
      </w:r>
      <w:r w:rsidR="009F2BC7">
        <w:t>Affiliate</w:t>
      </w:r>
      <w:r>
        <w:t xml:space="preserve"> may terminate this Agreement immediately upon notice in writing to the Trust for reasons not falling within clauses </w:t>
      </w:r>
      <w:r w:rsidR="00664039">
        <w:t>12.1</w:t>
      </w:r>
      <w:r>
        <w:t xml:space="preserve">, </w:t>
      </w:r>
      <w:r w:rsidR="003A39AB">
        <w:fldChar w:fldCharType="begin"/>
      </w:r>
      <w:r w:rsidR="003A39AB">
        <w:instrText xml:space="preserve"> REF _Ref124829370 \r \h  \* MERGEFORMAT </w:instrText>
      </w:r>
      <w:r w:rsidR="003A39AB">
        <w:fldChar w:fldCharType="separate"/>
      </w:r>
      <w:r w:rsidR="00406F35">
        <w:t>12.2</w:t>
      </w:r>
      <w:r w:rsidR="003A39AB">
        <w:fldChar w:fldCharType="end"/>
      </w:r>
      <w:r>
        <w:t xml:space="preserve"> or </w:t>
      </w:r>
      <w:r w:rsidR="003A39AB">
        <w:fldChar w:fldCharType="begin"/>
      </w:r>
      <w:r w:rsidR="003A39AB">
        <w:instrText xml:space="preserve"> REF _Ref124829379 \r \h  \* MERGEFORMAT </w:instrText>
      </w:r>
      <w:r w:rsidR="003A39AB">
        <w:fldChar w:fldCharType="separate"/>
      </w:r>
      <w:r w:rsidR="00406F35">
        <w:t>12.3</w:t>
      </w:r>
      <w:r w:rsidR="003A39AB">
        <w:fldChar w:fldCharType="end"/>
      </w:r>
      <w:r>
        <w:t xml:space="preserve"> above. In all such circumstances the </w:t>
      </w:r>
      <w:r w:rsidR="00CE7E1D">
        <w:t xml:space="preserve">Sponsor / </w:t>
      </w:r>
      <w:r w:rsidR="009F2BC7">
        <w:t>Affiliate</w:t>
      </w:r>
      <w:r>
        <w:t xml:space="preserve"> shall confer with the Investigator and use its best endeavours to minimise any inconvenience or harm to Clinical Trial Subjects caused by the premature termination of the Clinical Trial.</w:t>
      </w:r>
      <w:bookmarkEnd w:id="29"/>
    </w:p>
    <w:p w14:paraId="2388891F" w14:textId="67D50D30" w:rsidR="00E65278" w:rsidRDefault="00E65278">
      <w:pPr>
        <w:pStyle w:val="Heading2"/>
        <w:tabs>
          <w:tab w:val="clear" w:pos="1288"/>
          <w:tab w:val="num" w:pos="1134"/>
        </w:tabs>
        <w:ind w:left="1134" w:hanging="566"/>
      </w:pPr>
      <w:bookmarkStart w:id="30" w:name="_Ref124830081"/>
      <w:r>
        <w:t xml:space="preserve">In the event of early termination of this Agreement by the </w:t>
      </w:r>
      <w:r w:rsidR="00CE7E1D">
        <w:t xml:space="preserve">Sponsor / </w:t>
      </w:r>
      <w:r w:rsidR="009F2BC7">
        <w:t>Affiliate</w:t>
      </w:r>
      <w:r>
        <w:t xml:space="preserve">, pursuant to clauses </w:t>
      </w:r>
      <w:r w:rsidR="00664039">
        <w:t xml:space="preserve">12.1, </w:t>
      </w:r>
      <w:r>
        <w:fldChar w:fldCharType="begin"/>
      </w:r>
      <w:r>
        <w:instrText xml:space="preserve"> REF _Ref124829370 \r \h  \* MERGEFORMAT </w:instrText>
      </w:r>
      <w:r>
        <w:fldChar w:fldCharType="separate"/>
      </w:r>
      <w:r w:rsidR="00406F35">
        <w:t>12.2</w:t>
      </w:r>
      <w:r>
        <w:fldChar w:fldCharType="end"/>
      </w:r>
      <w:r>
        <w:t xml:space="preserve">, </w:t>
      </w:r>
      <w:r w:rsidR="003A39AB">
        <w:fldChar w:fldCharType="begin"/>
      </w:r>
      <w:r w:rsidR="003A39AB">
        <w:instrText xml:space="preserve"> REF _Ref124829379 \r \h  \* MERGEFORMAT </w:instrText>
      </w:r>
      <w:r w:rsidR="003A39AB">
        <w:fldChar w:fldCharType="separate"/>
      </w:r>
      <w:r w:rsidR="00406F35">
        <w:t>12.3</w:t>
      </w:r>
      <w:r w:rsidR="003A39AB">
        <w:fldChar w:fldCharType="end"/>
      </w:r>
      <w:r>
        <w:t xml:space="preserve"> and </w:t>
      </w:r>
      <w:r w:rsidR="003A39AB">
        <w:fldChar w:fldCharType="begin"/>
      </w:r>
      <w:r w:rsidR="003A39AB">
        <w:instrText xml:space="preserve"> REF _Ref124829460 \r \h  \* MERGEFORMAT </w:instrText>
      </w:r>
      <w:r w:rsidR="003A39AB">
        <w:fldChar w:fldCharType="separate"/>
      </w:r>
      <w:r w:rsidR="00406F35">
        <w:t>12.4</w:t>
      </w:r>
      <w:r w:rsidR="003A39AB">
        <w:fldChar w:fldCharType="end"/>
      </w:r>
      <w:r>
        <w:t xml:space="preserve"> and subject to an obligation on the Trust and the Investigator to mitigate any loss, the </w:t>
      </w:r>
      <w:r w:rsidR="00CE7E1D">
        <w:t xml:space="preserve">Sponsor / </w:t>
      </w:r>
      <w:r w:rsidR="009F2BC7">
        <w:t>Affiliate</w:t>
      </w:r>
      <w:r>
        <w:t xml:space="preserve"> shall pay all costs incurred and falling due for payment up to the date of termination, and also all </w:t>
      </w:r>
      <w:r w:rsidR="00A83D25">
        <w:t xml:space="preserve">non-cancellable </w:t>
      </w:r>
      <w:r>
        <w:t>expenditure falling due for payment after the date of termination which arises from commitments reasonably and necessarily incurred by</w:t>
      </w:r>
      <w:r>
        <w:rPr>
          <w:i/>
        </w:rPr>
        <w:t xml:space="preserve"> </w:t>
      </w:r>
      <w:r>
        <w:t>the</w:t>
      </w:r>
      <w:r>
        <w:rPr>
          <w:i/>
        </w:rPr>
        <w:t xml:space="preserve"> </w:t>
      </w:r>
      <w:r>
        <w:t xml:space="preserve">Trust for the performance of the Clinical Trial prior to the date of termination, and agreed with the </w:t>
      </w:r>
      <w:r w:rsidR="00CE7E1D">
        <w:t xml:space="preserve">Sponsor / </w:t>
      </w:r>
      <w:r w:rsidR="009F2BC7">
        <w:t>Affiliate</w:t>
      </w:r>
      <w:r>
        <w:t>.</w:t>
      </w:r>
      <w:bookmarkEnd w:id="30"/>
    </w:p>
    <w:p w14:paraId="480120CF" w14:textId="371FF495" w:rsidR="00E65278" w:rsidRDefault="00E65278">
      <w:pPr>
        <w:pStyle w:val="Heading2"/>
        <w:tabs>
          <w:tab w:val="clear" w:pos="1288"/>
          <w:tab w:val="num" w:pos="1134"/>
        </w:tabs>
        <w:ind w:left="1134" w:hanging="566"/>
      </w:pPr>
      <w:r>
        <w:lastRenderedPageBreak/>
        <w:t xml:space="preserve">In </w:t>
      </w:r>
      <w:r>
        <w:rPr>
          <w:rFonts w:cs="Arial"/>
        </w:rPr>
        <w:t xml:space="preserve">the event of early termination, if payment (whether for salaries or otherwise) has been made by the </w:t>
      </w:r>
      <w:r w:rsidR="00CE7E1D">
        <w:rPr>
          <w:rFonts w:cs="Arial"/>
        </w:rPr>
        <w:t xml:space="preserve">Sponsor / </w:t>
      </w:r>
      <w:r w:rsidR="009F2BC7">
        <w:rPr>
          <w:rFonts w:cs="Arial"/>
        </w:rPr>
        <w:t>Affiliate</w:t>
      </w:r>
      <w:r>
        <w:rPr>
          <w:rFonts w:cs="Arial"/>
        </w:rPr>
        <w:t xml:space="preserve"> to the Trust in advance for work not completed, such monies shall be applied to termination related costs and the Trust shall issue a credit note and repay the remainder of the monies within </w:t>
      </w:r>
      <w:r w:rsidR="00761ACD">
        <w:rPr>
          <w:rFonts w:cs="Arial"/>
        </w:rPr>
        <w:t>forty</w:t>
      </w:r>
      <w:r w:rsidR="00DB4AB6">
        <w:rPr>
          <w:rFonts w:cs="Arial"/>
        </w:rPr>
        <w:t>-</w:t>
      </w:r>
      <w:r w:rsidR="00761ACD">
        <w:rPr>
          <w:rFonts w:cs="Arial"/>
        </w:rPr>
        <w:t xml:space="preserve"> five (</w:t>
      </w:r>
      <w:r>
        <w:rPr>
          <w:rFonts w:cs="Arial"/>
        </w:rPr>
        <w:t>45</w:t>
      </w:r>
      <w:r w:rsidR="00761ACD">
        <w:rPr>
          <w:rFonts w:cs="Arial"/>
        </w:rPr>
        <w:t>)</w:t>
      </w:r>
      <w:r>
        <w:rPr>
          <w:rFonts w:cs="Arial"/>
        </w:rPr>
        <w:t xml:space="preserve"> days of receipt of written notice from the </w:t>
      </w:r>
      <w:r w:rsidR="00CE7E1D">
        <w:rPr>
          <w:rFonts w:cs="Arial"/>
        </w:rPr>
        <w:t xml:space="preserve">Sponsor / </w:t>
      </w:r>
      <w:r w:rsidR="009F2BC7">
        <w:rPr>
          <w:rFonts w:cs="Arial"/>
        </w:rPr>
        <w:t>Affiliate</w:t>
      </w:r>
      <w:r>
        <w:rPr>
          <w:rFonts w:cs="Arial"/>
        </w:rPr>
        <w:t>.</w:t>
      </w:r>
    </w:p>
    <w:p w14:paraId="6E548807" w14:textId="5FF6C168" w:rsidR="00E65278" w:rsidRDefault="00E65278">
      <w:pPr>
        <w:pStyle w:val="Heading2"/>
        <w:tabs>
          <w:tab w:val="clear" w:pos="1288"/>
          <w:tab w:val="num" w:pos="1134"/>
        </w:tabs>
        <w:ind w:left="1134" w:hanging="566"/>
      </w:pPr>
      <w:r>
        <w:t xml:space="preserve">At close-out of the Trial Site following termination or expiration of this Agreement the Trust shall immediately deliver, and shall make sure that the Investigator delivers, to the </w:t>
      </w:r>
      <w:r w:rsidR="00CE7E1D">
        <w:t xml:space="preserve">Sponsor / </w:t>
      </w:r>
      <w:r w:rsidR="009F2BC7">
        <w:t>Affiliate</w:t>
      </w:r>
      <w:r>
        <w:t xml:space="preserve"> all Confidential Information and any other unused materials provided to the Trust and/or the Investigator pursuant to this Agreement.</w:t>
      </w:r>
    </w:p>
    <w:p w14:paraId="3BF364C9" w14:textId="77777777" w:rsidR="00E65278" w:rsidRDefault="00E65278">
      <w:pPr>
        <w:pStyle w:val="Heading2"/>
        <w:tabs>
          <w:tab w:val="clear" w:pos="1288"/>
          <w:tab w:val="num" w:pos="1134"/>
        </w:tabs>
        <w:ind w:left="1134" w:hanging="566"/>
      </w:pPr>
      <w:bookmarkStart w:id="31" w:name="_Ref124830088"/>
      <w:r>
        <w:t>Termination of this Agreement will be without prejudice to the accrued rights and liabilities of the Parties under this Agreement.</w:t>
      </w:r>
      <w:bookmarkEnd w:id="31"/>
    </w:p>
    <w:p w14:paraId="036E50C2" w14:textId="77777777" w:rsidR="00E65278" w:rsidRDefault="00E65278">
      <w:pPr>
        <w:pStyle w:val="Heading1"/>
        <w:tabs>
          <w:tab w:val="clear" w:pos="720"/>
          <w:tab w:val="num" w:pos="567"/>
        </w:tabs>
        <w:ind w:left="567" w:hanging="567"/>
      </w:pPr>
      <w:bookmarkStart w:id="32" w:name="_Ref124830111"/>
      <w:r>
        <w:t>RELATIONSHIP BETWEEN THE PARTIES</w:t>
      </w:r>
      <w:bookmarkEnd w:id="32"/>
    </w:p>
    <w:p w14:paraId="3A1CDEDF" w14:textId="73A192C2" w:rsidR="00E65278" w:rsidRDefault="00E65278">
      <w:pPr>
        <w:pStyle w:val="Heading2"/>
        <w:tabs>
          <w:tab w:val="clear" w:pos="1288"/>
          <w:tab w:val="num" w:pos="1134"/>
        </w:tabs>
        <w:ind w:left="1134" w:hanging="566"/>
      </w:pPr>
      <w:r>
        <w:t xml:space="preserve">Neither </w:t>
      </w:r>
      <w:r w:rsidR="00DC09D4">
        <w:t>Party</w:t>
      </w:r>
      <w:r>
        <w:t xml:space="preserve"> may assign its rights under this Agreement or any part thereof without the prior written consent of the other </w:t>
      </w:r>
      <w:r w:rsidR="00DC09D4">
        <w:t>Party</w:t>
      </w:r>
      <w:r>
        <w:t xml:space="preserve">, such consent not to be unreasonably withheld or delayed, and neither </w:t>
      </w:r>
      <w:r w:rsidR="00DC09D4">
        <w:t>Party</w:t>
      </w:r>
      <w:r>
        <w:t xml:space="preserve"> may sub-contract the performance of all or any of its obligations under this Agreement without the prior written consent of the other </w:t>
      </w:r>
      <w:r w:rsidR="00DC09D4">
        <w:t>Party</w:t>
      </w:r>
      <w:r>
        <w:t xml:space="preserve">, such consent not to be unreasonably withheld or delayed. Any </w:t>
      </w:r>
      <w:r w:rsidR="00DC09D4">
        <w:t>Party</w:t>
      </w:r>
      <w:r>
        <w:t xml:space="preserve"> who so sub-contracts shall be responsible for </w:t>
      </w:r>
      <w:r w:rsidR="00D85B33">
        <w:t xml:space="preserve">pass-through of payments to its subcontractors and for </w:t>
      </w:r>
      <w:r>
        <w:t>the acts and omissions of its sub-contractors as though they were its own.</w:t>
      </w:r>
      <w:bookmarkStart w:id="33" w:name="_Ref124829560"/>
    </w:p>
    <w:bookmarkEnd w:id="33"/>
    <w:p w14:paraId="009ED3ED" w14:textId="77777777" w:rsidR="00E65278" w:rsidRDefault="00E65278">
      <w:pPr>
        <w:pStyle w:val="Heading2"/>
        <w:tabs>
          <w:tab w:val="clear" w:pos="1288"/>
          <w:tab w:val="num" w:pos="1134"/>
        </w:tabs>
        <w:ind w:left="1134" w:hanging="566"/>
      </w:pPr>
      <w:r>
        <w:t xml:space="preserve"> Nothing shall be construed as creating a joint venture, partnership, contract of employment or relationship of principal and agent between the Parties.</w:t>
      </w:r>
    </w:p>
    <w:p w14:paraId="6834E670" w14:textId="77777777" w:rsidR="00E65278" w:rsidRDefault="00E65278">
      <w:pPr>
        <w:pStyle w:val="Heading1"/>
        <w:tabs>
          <w:tab w:val="clear" w:pos="720"/>
          <w:tab w:val="num" w:pos="567"/>
        </w:tabs>
        <w:ind w:left="567" w:hanging="567"/>
      </w:pPr>
      <w:r>
        <w:t>AGREEMENT AND MODIFICATION</w:t>
      </w:r>
    </w:p>
    <w:p w14:paraId="5079517F" w14:textId="77777777" w:rsidR="00E65278" w:rsidRDefault="00E65278">
      <w:pPr>
        <w:pStyle w:val="Heading2"/>
        <w:tabs>
          <w:tab w:val="clear" w:pos="1288"/>
          <w:tab w:val="num" w:pos="1134"/>
        </w:tabs>
        <w:ind w:left="1134" w:hanging="566"/>
      </w:pPr>
      <w:bookmarkStart w:id="34" w:name="_Ref121562382"/>
      <w:r>
        <w:t>Any change in the terms of this Agreement shall be valid only if the change is made in writing, agreed and signed by the Parties.</w:t>
      </w:r>
      <w:bookmarkEnd w:id="34"/>
    </w:p>
    <w:p w14:paraId="59384F46" w14:textId="77777777" w:rsidR="00E65278" w:rsidRDefault="00E65278">
      <w:pPr>
        <w:tabs>
          <w:tab w:val="num" w:pos="1134"/>
        </w:tabs>
        <w:autoSpaceDE w:val="0"/>
        <w:autoSpaceDN w:val="0"/>
        <w:adjustRightInd w:val="0"/>
        <w:spacing w:line="240" w:lineRule="atLeast"/>
        <w:ind w:left="1134" w:hanging="566"/>
        <w:rPr>
          <w:bCs/>
          <w:color w:val="000000"/>
        </w:rPr>
      </w:pPr>
    </w:p>
    <w:p w14:paraId="60461DF9" w14:textId="77777777" w:rsidR="00E65278" w:rsidRDefault="00E65278">
      <w:pPr>
        <w:tabs>
          <w:tab w:val="num" w:pos="1134"/>
        </w:tabs>
        <w:autoSpaceDE w:val="0"/>
        <w:autoSpaceDN w:val="0"/>
        <w:adjustRightInd w:val="0"/>
        <w:spacing w:line="240" w:lineRule="atLeast"/>
        <w:ind w:left="1134" w:hanging="566"/>
      </w:pPr>
      <w:r>
        <w:rPr>
          <w:color w:val="000000"/>
        </w:rPr>
        <w:t>14.2</w:t>
      </w:r>
      <w:r>
        <w:rPr>
          <w:color w:val="000000"/>
        </w:rPr>
        <w:tab/>
      </w:r>
      <w:r>
        <w:t xml:space="preserve">Any amendment to the Protocol pursuant to clause 4.7 (“Protocol Amendment”) shall be managed by means of the change control procedure set out in this clause 14.2 </w:t>
      </w:r>
    </w:p>
    <w:p w14:paraId="7CF8C8B9" w14:textId="77777777" w:rsidR="00E65278" w:rsidRDefault="00E65278">
      <w:pPr>
        <w:autoSpaceDE w:val="0"/>
        <w:autoSpaceDN w:val="0"/>
        <w:adjustRightInd w:val="0"/>
        <w:spacing w:line="240" w:lineRule="atLeast"/>
        <w:ind w:left="1276" w:hanging="709"/>
        <w:rPr>
          <w:color w:val="000000"/>
        </w:rPr>
      </w:pPr>
    </w:p>
    <w:p w14:paraId="6F39574B" w14:textId="73EE90D5" w:rsidR="00E65278" w:rsidRDefault="00E65278">
      <w:pPr>
        <w:tabs>
          <w:tab w:val="left" w:pos="1985"/>
        </w:tabs>
        <w:autoSpaceDE w:val="0"/>
        <w:autoSpaceDN w:val="0"/>
        <w:adjustRightInd w:val="0"/>
        <w:spacing w:line="240" w:lineRule="atLeast"/>
        <w:ind w:left="1985" w:hanging="851"/>
        <w:rPr>
          <w:color w:val="000000"/>
        </w:rPr>
      </w:pPr>
      <w:r>
        <w:rPr>
          <w:color w:val="000000"/>
        </w:rPr>
        <w:t>14.2.1</w:t>
      </w:r>
      <w:r>
        <w:rPr>
          <w:color w:val="000000"/>
        </w:rPr>
        <w:tab/>
        <w:t>For the purposes of this Agreement</w:t>
      </w:r>
      <w:r w:rsidR="00761ACD">
        <w:rPr>
          <w:color w:val="000000"/>
        </w:rPr>
        <w:t>,</w:t>
      </w:r>
      <w:r>
        <w:rPr>
          <w:color w:val="000000"/>
        </w:rPr>
        <w:t xml:space="preserve"> a “change request” is a request to change the obligations of the Parties arising from a Protocol Amendment.</w:t>
      </w:r>
    </w:p>
    <w:p w14:paraId="05D6BC47" w14:textId="77777777" w:rsidR="00E65278" w:rsidRDefault="00E65278">
      <w:pPr>
        <w:tabs>
          <w:tab w:val="left" w:pos="1985"/>
        </w:tabs>
        <w:autoSpaceDE w:val="0"/>
        <w:autoSpaceDN w:val="0"/>
        <w:adjustRightInd w:val="0"/>
        <w:spacing w:line="240" w:lineRule="atLeast"/>
        <w:ind w:left="1985" w:hanging="851"/>
        <w:rPr>
          <w:color w:val="000000"/>
        </w:rPr>
      </w:pPr>
    </w:p>
    <w:p w14:paraId="1A01B627" w14:textId="18880B73" w:rsidR="00E65278" w:rsidRDefault="00E65278">
      <w:pPr>
        <w:tabs>
          <w:tab w:val="left" w:pos="1985"/>
        </w:tabs>
        <w:autoSpaceDE w:val="0"/>
        <w:autoSpaceDN w:val="0"/>
        <w:adjustRightInd w:val="0"/>
        <w:spacing w:line="240" w:lineRule="atLeast"/>
        <w:ind w:left="1985" w:hanging="851"/>
        <w:rPr>
          <w:color w:val="000000"/>
        </w:rPr>
      </w:pPr>
      <w:r>
        <w:rPr>
          <w:color w:val="000000"/>
        </w:rPr>
        <w:t>14.2.2</w:t>
      </w:r>
      <w:r>
        <w:rPr>
          <w:color w:val="000000"/>
        </w:rPr>
        <w:tab/>
        <w:t xml:space="preserve">Where the </w:t>
      </w:r>
      <w:r w:rsidR="00CE7E1D">
        <w:rPr>
          <w:color w:val="000000"/>
        </w:rPr>
        <w:t xml:space="preserve">Sponsor / </w:t>
      </w:r>
      <w:r w:rsidR="009F2BC7">
        <w:rPr>
          <w:color w:val="000000"/>
        </w:rPr>
        <w:t>Affiliate</w:t>
      </w:r>
      <w:r>
        <w:rPr>
          <w:color w:val="000000"/>
        </w:rPr>
        <w:t xml:space="preserve"> originates a change request, the Trust shall provide the </w:t>
      </w:r>
      <w:r w:rsidR="00CE7E1D">
        <w:rPr>
          <w:color w:val="000000"/>
        </w:rPr>
        <w:t xml:space="preserve">Sponsor / </w:t>
      </w:r>
      <w:r w:rsidR="009F2BC7">
        <w:rPr>
          <w:color w:val="000000"/>
        </w:rPr>
        <w:t>Affiliate</w:t>
      </w:r>
      <w:r>
        <w:rPr>
          <w:color w:val="000000"/>
        </w:rPr>
        <w:t>, within thirty</w:t>
      </w:r>
      <w:r w:rsidR="00DB4AB6">
        <w:rPr>
          <w:color w:val="000000"/>
        </w:rPr>
        <w:t>-</w:t>
      </w:r>
      <w:r>
        <w:rPr>
          <w:color w:val="000000"/>
        </w:rPr>
        <w:t>five (35) days of receiving the change request, details of the impact which the proposed Protocol Amendment will have upon the costs of carrying out the Clinical Trial and the other terms of this Agreement.</w:t>
      </w:r>
    </w:p>
    <w:p w14:paraId="4EB5BF26" w14:textId="77777777" w:rsidR="00E65278" w:rsidRDefault="00E65278">
      <w:pPr>
        <w:tabs>
          <w:tab w:val="left" w:pos="1985"/>
        </w:tabs>
        <w:autoSpaceDE w:val="0"/>
        <w:autoSpaceDN w:val="0"/>
        <w:adjustRightInd w:val="0"/>
        <w:spacing w:line="240" w:lineRule="atLeast"/>
        <w:ind w:left="1985" w:hanging="851"/>
        <w:rPr>
          <w:color w:val="000000"/>
        </w:rPr>
      </w:pPr>
    </w:p>
    <w:p w14:paraId="2D72EB80" w14:textId="77777777" w:rsidR="00E65278" w:rsidRDefault="00E65278">
      <w:pPr>
        <w:numPr>
          <w:ilvl w:val="2"/>
          <w:numId w:val="10"/>
        </w:numPr>
        <w:tabs>
          <w:tab w:val="clear" w:pos="1996"/>
          <w:tab w:val="left" w:pos="1985"/>
        </w:tabs>
        <w:autoSpaceDE w:val="0"/>
        <w:autoSpaceDN w:val="0"/>
        <w:adjustRightInd w:val="0"/>
        <w:spacing w:line="240" w:lineRule="atLeast"/>
        <w:ind w:left="1985" w:hanging="851"/>
        <w:rPr>
          <w:color w:val="000000"/>
        </w:rPr>
      </w:pPr>
      <w:r>
        <w:rPr>
          <w:color w:val="000000"/>
        </w:rPr>
        <w:t xml:space="preserve">A change request shall become a “change order” when the requirements </w:t>
      </w:r>
      <w:r>
        <w:rPr>
          <w:color w:val="000000"/>
        </w:rPr>
        <w:lastRenderedPageBreak/>
        <w:t>of the change control procedure have been satisfied and any necessary change to this Agreement is signed by the authorised representatives of both Parties.</w:t>
      </w:r>
    </w:p>
    <w:p w14:paraId="2CC1470C" w14:textId="77777777" w:rsidR="00E65278" w:rsidRDefault="00E65278">
      <w:pPr>
        <w:tabs>
          <w:tab w:val="left" w:pos="1985"/>
        </w:tabs>
        <w:autoSpaceDE w:val="0"/>
        <w:autoSpaceDN w:val="0"/>
        <w:adjustRightInd w:val="0"/>
        <w:spacing w:line="240" w:lineRule="atLeast"/>
        <w:ind w:left="1985" w:hanging="851"/>
        <w:rPr>
          <w:color w:val="000000"/>
        </w:rPr>
      </w:pPr>
    </w:p>
    <w:p w14:paraId="0DCF5E05" w14:textId="77777777" w:rsidR="00E65278" w:rsidRDefault="00E65278">
      <w:pPr>
        <w:numPr>
          <w:ilvl w:val="2"/>
          <w:numId w:val="10"/>
        </w:numPr>
        <w:tabs>
          <w:tab w:val="clear" w:pos="1996"/>
          <w:tab w:val="left" w:pos="1985"/>
        </w:tabs>
        <w:autoSpaceDE w:val="0"/>
        <w:autoSpaceDN w:val="0"/>
        <w:adjustRightInd w:val="0"/>
        <w:spacing w:line="240" w:lineRule="atLeast"/>
        <w:ind w:left="1985" w:hanging="851"/>
        <w:rPr>
          <w:color w:val="000000"/>
        </w:rPr>
      </w:pPr>
      <w:r>
        <w:rPr>
          <w:color w:val="000000"/>
        </w:rPr>
        <w:t>An amended financial schedule shall be signed and appended to this Agreement according to clause 10.2 above.</w:t>
      </w:r>
    </w:p>
    <w:p w14:paraId="6756A44E" w14:textId="22373BFF" w:rsidR="00E65278" w:rsidRDefault="00E65278">
      <w:pPr>
        <w:pStyle w:val="Heading2"/>
        <w:numPr>
          <w:ilvl w:val="1"/>
          <w:numId w:val="9"/>
        </w:numPr>
        <w:tabs>
          <w:tab w:val="clear" w:pos="1288"/>
          <w:tab w:val="num" w:pos="1134"/>
        </w:tabs>
        <w:ind w:left="1134" w:hanging="566"/>
      </w:pPr>
      <w:r>
        <w:t>This Agreement including its Appendices contains the entire understanding between the Parties and supersedes all other agreements, negotiations, representations and undertakings, whether written or oral</w:t>
      </w:r>
      <w:r w:rsidR="00761ACD">
        <w:t>,</w:t>
      </w:r>
      <w:r>
        <w:t xml:space="preserve"> of prior date between the Parties relating to the Clinical Trial, which is the subject of this Agreement.  Nothing in this Agreement will, however, operate to limit or exclude any liability for fraud. </w:t>
      </w:r>
    </w:p>
    <w:p w14:paraId="01EA30E9" w14:textId="77777777" w:rsidR="00E65278" w:rsidRDefault="00E65278">
      <w:pPr>
        <w:pStyle w:val="Heading1"/>
        <w:tabs>
          <w:tab w:val="clear" w:pos="720"/>
          <w:tab w:val="num" w:pos="567"/>
        </w:tabs>
        <w:ind w:left="567" w:hanging="567"/>
      </w:pPr>
      <w:r>
        <w:t>FORCE MAJEURE</w:t>
      </w:r>
    </w:p>
    <w:p w14:paraId="106315B1" w14:textId="4E714482" w:rsidR="00E65278" w:rsidRDefault="00E65278">
      <w:pPr>
        <w:pStyle w:val="Body1"/>
        <w:ind w:left="567"/>
      </w:pPr>
      <w:r>
        <w:t xml:space="preserve">Neither </w:t>
      </w:r>
      <w:r w:rsidR="00DC09D4">
        <w:t>Party</w:t>
      </w:r>
      <w:r>
        <w:t xml:space="preserve"> shall be liable to the other </w:t>
      </w:r>
      <w:r w:rsidR="00DC09D4">
        <w:t>Party</w:t>
      </w:r>
      <w:r>
        <w:t xml:space="preserve"> or shall be in default of its obligations hereunder if such default is the result of war, hostilities, terrorist activity, revolution, civil commotion, strike, epidemic, accident, fire, wind, flood or because of any act of God or other cause beyond the reasonable control of the </w:t>
      </w:r>
      <w:r w:rsidR="00DC09D4">
        <w:t>Party</w:t>
      </w:r>
      <w:r>
        <w:t xml:space="preserve"> affected. The </w:t>
      </w:r>
      <w:r w:rsidR="00DC09D4">
        <w:t>Party</w:t>
      </w:r>
      <w:r>
        <w:t xml:space="preserve"> affected by such circumstances shall promptly notify the other </w:t>
      </w:r>
      <w:r w:rsidR="00DC09D4">
        <w:t>Party</w:t>
      </w:r>
      <w:r>
        <w:t xml:space="preserve"> in writing when such circumstances cause a delay or failure in performance (“a Delay”) and where they cease to do so. In the event of a Delay lasting for four (4) weeks or more</w:t>
      </w:r>
      <w:r w:rsidR="00761ACD">
        <w:t>,</w:t>
      </w:r>
      <w:r>
        <w:t xml:space="preserve"> the non-affected </w:t>
      </w:r>
      <w:r w:rsidR="00DC09D4">
        <w:t>Party</w:t>
      </w:r>
      <w:r>
        <w:t xml:space="preserve"> shall have the right to terminate this Agreement immediately by notice in writing to the other </w:t>
      </w:r>
      <w:r w:rsidR="00DC09D4">
        <w:t>Party</w:t>
      </w:r>
      <w:r>
        <w:t>.</w:t>
      </w:r>
    </w:p>
    <w:p w14:paraId="4443DFE0" w14:textId="77777777" w:rsidR="00E65278" w:rsidRDefault="00E65278">
      <w:pPr>
        <w:pStyle w:val="Heading1"/>
        <w:tabs>
          <w:tab w:val="clear" w:pos="720"/>
          <w:tab w:val="num" w:pos="567"/>
        </w:tabs>
        <w:ind w:left="567" w:hanging="567"/>
      </w:pPr>
      <w:r>
        <w:t>NOTICES</w:t>
      </w:r>
    </w:p>
    <w:p w14:paraId="7AF0642C" w14:textId="6A5E1640" w:rsidR="00E65278" w:rsidRDefault="00E65278">
      <w:pPr>
        <w:pStyle w:val="Body1"/>
        <w:ind w:left="567"/>
      </w:pPr>
      <w:r>
        <w:t xml:space="preserve">Any notices under this Agreement shall be in writing, signed by the relevant </w:t>
      </w:r>
      <w:r w:rsidR="00DC09D4">
        <w:t>Party</w:t>
      </w:r>
      <w:r>
        <w:t xml:space="preserve"> to this Agreement and delivered personally, by courier or by recorded delivery post.</w:t>
      </w:r>
    </w:p>
    <w:p w14:paraId="733FD6FB" w14:textId="25924555" w:rsidR="00E65278" w:rsidRDefault="00E65278">
      <w:pPr>
        <w:ind w:left="567"/>
      </w:pPr>
      <w:r>
        <w:t xml:space="preserve">Notices to the </w:t>
      </w:r>
      <w:r w:rsidR="00CE7E1D">
        <w:t xml:space="preserve">Sponsor / </w:t>
      </w:r>
      <w:r w:rsidR="009F2BC7">
        <w:t>Affiliate</w:t>
      </w:r>
      <w:r>
        <w:t xml:space="preserve"> shall be addressed to:</w:t>
      </w:r>
    </w:p>
    <w:p w14:paraId="732743B5" w14:textId="77777777" w:rsidR="00E65278" w:rsidRDefault="00E65278">
      <w:pPr>
        <w:ind w:left="567"/>
      </w:pPr>
    </w:p>
    <w:p w14:paraId="445D5F94" w14:textId="77777777" w:rsidR="00E65278" w:rsidRDefault="00E65278">
      <w:pPr>
        <w:ind w:left="567"/>
        <w:rPr>
          <w:color w:val="FF0000"/>
        </w:rPr>
      </w:pPr>
      <w:r>
        <w:tab/>
      </w:r>
      <w:r>
        <w:rPr>
          <w:color w:val="FF0000"/>
        </w:rPr>
        <w:t>[….insert address….]</w:t>
      </w:r>
    </w:p>
    <w:p w14:paraId="4D288F1A" w14:textId="77777777" w:rsidR="00E65278" w:rsidRDefault="00E65278">
      <w:pPr>
        <w:ind w:left="567"/>
      </w:pPr>
    </w:p>
    <w:p w14:paraId="2806A639" w14:textId="6D12D97B" w:rsidR="00E65278" w:rsidRDefault="00E65278">
      <w:pPr>
        <w:ind w:left="567"/>
      </w:pPr>
      <w:r>
        <w:t>Notices to the Trust shall be addressed to:</w:t>
      </w:r>
    </w:p>
    <w:p w14:paraId="2223A104" w14:textId="77777777" w:rsidR="00E65278" w:rsidRDefault="00E65278">
      <w:pPr>
        <w:ind w:left="567"/>
      </w:pPr>
    </w:p>
    <w:p w14:paraId="4BE4D4CB" w14:textId="77777777" w:rsidR="00E65278" w:rsidRDefault="00E65278">
      <w:pPr>
        <w:ind w:left="567"/>
        <w:rPr>
          <w:color w:val="FF0000"/>
        </w:rPr>
      </w:pPr>
      <w:r>
        <w:tab/>
      </w:r>
      <w:r>
        <w:rPr>
          <w:color w:val="FF0000"/>
        </w:rPr>
        <w:t>[….insert address….]</w:t>
      </w:r>
    </w:p>
    <w:p w14:paraId="24C44E62" w14:textId="77777777" w:rsidR="00E65278" w:rsidRDefault="00E65278">
      <w:pPr>
        <w:ind w:left="567"/>
      </w:pPr>
    </w:p>
    <w:p w14:paraId="237CAF6D" w14:textId="77777777" w:rsidR="008024D3" w:rsidRDefault="0033224A" w:rsidP="0033224A">
      <w:pPr>
        <w:pStyle w:val="CommentText"/>
      </w:pPr>
      <w:r w:rsidRPr="008024D3">
        <w:t xml:space="preserve"> </w:t>
      </w:r>
      <w:r w:rsidRPr="008024D3">
        <w:tab/>
      </w:r>
      <w:r w:rsidR="00F37317" w:rsidRPr="008024D3">
        <w:t>[</w:t>
      </w:r>
      <w:r w:rsidRPr="008024D3">
        <w:t xml:space="preserve">The email address to which requests for destruction of Trial records should be sent is: </w:t>
      </w:r>
      <w:r w:rsidR="00F37317" w:rsidRPr="008024D3">
        <w:t xml:space="preserve">    </w:t>
      </w:r>
    </w:p>
    <w:p w14:paraId="42D8CABC" w14:textId="77777777" w:rsidR="008024D3" w:rsidRDefault="008024D3" w:rsidP="0033224A">
      <w:pPr>
        <w:pStyle w:val="CommentText"/>
      </w:pPr>
    </w:p>
    <w:p w14:paraId="16CB271C" w14:textId="0B365D84" w:rsidR="0033224A" w:rsidRPr="008024D3" w:rsidRDefault="008024D3" w:rsidP="008024D3">
      <w:pPr>
        <w:ind w:left="567"/>
        <w:rPr>
          <w:color w:val="FF0000"/>
        </w:rPr>
      </w:pPr>
      <w:r>
        <w:tab/>
      </w:r>
      <w:r>
        <w:rPr>
          <w:color w:val="FF0000"/>
        </w:rPr>
        <w:t>[….insert address….]</w:t>
      </w:r>
      <w:r w:rsidR="00F37317" w:rsidRPr="008024D3">
        <w:t xml:space="preserve">       ]</w:t>
      </w:r>
    </w:p>
    <w:p w14:paraId="140FBFAD" w14:textId="77777777" w:rsidR="0033224A" w:rsidRDefault="0033224A">
      <w:pPr>
        <w:ind w:left="567"/>
      </w:pPr>
    </w:p>
    <w:p w14:paraId="3B390D97" w14:textId="77777777" w:rsidR="0033224A" w:rsidRDefault="0033224A">
      <w:pPr>
        <w:ind w:left="567"/>
      </w:pPr>
    </w:p>
    <w:p w14:paraId="19FFC8E4" w14:textId="77777777" w:rsidR="00E65278" w:rsidRDefault="00E65278">
      <w:pPr>
        <w:pStyle w:val="Heading1"/>
        <w:tabs>
          <w:tab w:val="clear" w:pos="720"/>
          <w:tab w:val="num" w:pos="567"/>
        </w:tabs>
        <w:ind w:left="567" w:hanging="567"/>
      </w:pPr>
      <w:r>
        <w:t>RIGHTS OF THIRD PARTIES</w:t>
      </w:r>
    </w:p>
    <w:p w14:paraId="04CA8AA7" w14:textId="6A92D49E" w:rsidR="00E65278" w:rsidRDefault="00E65278">
      <w:pPr>
        <w:pStyle w:val="Body1"/>
        <w:ind w:left="567"/>
      </w:pPr>
      <w:r>
        <w:t xml:space="preserve">Nothing in this Agreement is intended to confer on any person any right to enforce any term of this Agreement which that person would not have had but for the Contracts (Rights of Third Parties) Act 1999 ("Third </w:t>
      </w:r>
      <w:r w:rsidR="00DC09D4">
        <w:t>Party</w:t>
      </w:r>
      <w:r>
        <w:t xml:space="preserve"> Rights Act"). Any right or remedy of a </w:t>
      </w:r>
      <w:r>
        <w:lastRenderedPageBreak/>
        <w:t xml:space="preserve">third </w:t>
      </w:r>
      <w:r w:rsidR="00DC09D4">
        <w:t>Party</w:t>
      </w:r>
      <w:r>
        <w:t xml:space="preserve"> which existed or is available apart from the Third </w:t>
      </w:r>
      <w:r w:rsidR="00DC09D4">
        <w:t>Party</w:t>
      </w:r>
      <w:r>
        <w:t xml:space="preserve"> Right Act is not affected; in particular, without limitation, any right of any Clinical Trial Subject to claim compensation in accordance with the Clinical Trial Compensation Guidelines referred to in Appendix </w:t>
      </w:r>
      <w:r w:rsidR="00B46785">
        <w:t>2</w:t>
      </w:r>
      <w:r>
        <w:t>.</w:t>
      </w:r>
    </w:p>
    <w:p w14:paraId="6935E881" w14:textId="77777777" w:rsidR="00E65278" w:rsidRDefault="00E65278">
      <w:pPr>
        <w:pStyle w:val="Heading1"/>
        <w:tabs>
          <w:tab w:val="clear" w:pos="720"/>
          <w:tab w:val="num" w:pos="567"/>
        </w:tabs>
        <w:ind w:left="567" w:hanging="567"/>
      </w:pPr>
      <w:r>
        <w:t>WAIVER</w:t>
      </w:r>
    </w:p>
    <w:p w14:paraId="542593C6" w14:textId="1DF39D86" w:rsidR="00E65278" w:rsidRDefault="00E65278">
      <w:pPr>
        <w:pStyle w:val="Body1"/>
        <w:ind w:left="567"/>
        <w:rPr>
          <w:b/>
          <w:bCs/>
          <w:i/>
          <w:iCs/>
        </w:rPr>
      </w:pPr>
      <w:r>
        <w:t xml:space="preserve">No failure, delay, relaxation or indulgence by any </w:t>
      </w:r>
      <w:r w:rsidR="00DC09D4">
        <w:t>Party</w:t>
      </w:r>
      <w:r>
        <w:t xml:space="preserve"> in exercising any right conferred on such </w:t>
      </w:r>
      <w:r w:rsidR="00DC09D4">
        <w:t>Party</w:t>
      </w:r>
      <w:r>
        <w:t xml:space="preserve"> by this Agreement shall operate as a waiver of such right, nor shall any single or partial exercise of any such right nor any single failure to do so, preclude any other or future exercise of it, or the exercise of any other right under this Agreement.</w:t>
      </w:r>
    </w:p>
    <w:p w14:paraId="40A2F6E2" w14:textId="77777777" w:rsidR="00E65278" w:rsidRDefault="00E65278">
      <w:pPr>
        <w:pStyle w:val="Heading1"/>
        <w:tabs>
          <w:tab w:val="clear" w:pos="720"/>
          <w:tab w:val="num" w:pos="567"/>
        </w:tabs>
        <w:ind w:left="567" w:hanging="567"/>
      </w:pPr>
      <w:bookmarkStart w:id="35" w:name="_Ref124830136"/>
      <w:r>
        <w:t>DISPUTE RESOLUTION</w:t>
      </w:r>
      <w:bookmarkEnd w:id="35"/>
    </w:p>
    <w:p w14:paraId="46E621C7" w14:textId="7ED7DD1E" w:rsidR="00E65278" w:rsidRDefault="00E65278">
      <w:pPr>
        <w:pStyle w:val="Heading2"/>
        <w:tabs>
          <w:tab w:val="clear" w:pos="1288"/>
          <w:tab w:val="num" w:pos="1134"/>
        </w:tabs>
        <w:ind w:left="1134" w:hanging="567"/>
        <w:rPr>
          <w:rFonts w:cs="Arial"/>
          <w:snapToGrid w:val="0"/>
          <w:color w:val="000000"/>
          <w:szCs w:val="22"/>
          <w:lang w:val="en-US"/>
        </w:rPr>
      </w:pPr>
      <w:bookmarkStart w:id="36" w:name="_Ref124829806"/>
      <w:r>
        <w:rPr>
          <w:snapToGrid w:val="0"/>
          <w:lang w:val="en-US"/>
        </w:rPr>
        <w:t xml:space="preserve">In the event of a dispute arising under this Agreement, authorised representatives of the Parties will discuss and meet as appropriate to try to resolve the dispute within seven (7) days </w:t>
      </w:r>
      <w:r>
        <w:rPr>
          <w:snapToGrid w:val="0"/>
        </w:rPr>
        <w:t xml:space="preserve">of being requested in writing by any </w:t>
      </w:r>
      <w:r w:rsidR="00DC09D4">
        <w:rPr>
          <w:snapToGrid w:val="0"/>
        </w:rPr>
        <w:t>Party</w:t>
      </w:r>
      <w:r>
        <w:rPr>
          <w:snapToGrid w:val="0"/>
        </w:rPr>
        <w:t xml:space="preserve"> to do so</w:t>
      </w:r>
      <w:r>
        <w:rPr>
          <w:snapToGrid w:val="0"/>
          <w:lang w:val="en-US"/>
        </w:rPr>
        <w:t xml:space="preserve">.  If the dispute remains unresolved, it will then be referred to a senior manager from each of the Parties who will use all reasonable endeavours to resolve the dispute within </w:t>
      </w:r>
      <w:r>
        <w:rPr>
          <w:snapToGrid w:val="0"/>
        </w:rPr>
        <w:t xml:space="preserve">a further </w:t>
      </w:r>
      <w:r>
        <w:rPr>
          <w:snapToGrid w:val="0"/>
          <w:lang w:val="en-US"/>
        </w:rPr>
        <w:t>fourteen (14) days.</w:t>
      </w:r>
      <w:bookmarkStart w:id="37" w:name="_Ref124829855"/>
      <w:bookmarkEnd w:id="36"/>
    </w:p>
    <w:p w14:paraId="05AABBCB" w14:textId="7EA5F541" w:rsidR="00E65278" w:rsidRDefault="00E65278">
      <w:pPr>
        <w:pStyle w:val="Heading2"/>
        <w:tabs>
          <w:tab w:val="clear" w:pos="1288"/>
          <w:tab w:val="num" w:pos="1134"/>
        </w:tabs>
        <w:ind w:left="1134" w:hanging="567"/>
        <w:rPr>
          <w:rFonts w:cs="Arial"/>
          <w:snapToGrid w:val="0"/>
          <w:color w:val="000000"/>
          <w:szCs w:val="22"/>
          <w:lang w:val="en-US"/>
        </w:rPr>
      </w:pPr>
      <w:r>
        <w:rPr>
          <w:snapToGrid w:val="0"/>
          <w:lang w:val="en-US"/>
        </w:rPr>
        <w:t xml:space="preserve">In the event of failure to resolve the dispute through the steps set out in clause </w:t>
      </w:r>
      <w:r w:rsidR="003A39AB">
        <w:rPr>
          <w:snapToGrid w:val="0"/>
          <w:lang w:val="en-US"/>
        </w:rPr>
        <w:fldChar w:fldCharType="begin"/>
      </w:r>
      <w:r w:rsidR="003A39AB">
        <w:rPr>
          <w:snapToGrid w:val="0"/>
          <w:lang w:val="en-US"/>
        </w:rPr>
        <w:instrText xml:space="preserve"> REF _Ref124829806 \r \h  \* MERGEFORMAT </w:instrText>
      </w:r>
      <w:r w:rsidR="003A39AB">
        <w:rPr>
          <w:snapToGrid w:val="0"/>
          <w:lang w:val="en-US"/>
        </w:rPr>
      </w:r>
      <w:r w:rsidR="003A39AB">
        <w:rPr>
          <w:snapToGrid w:val="0"/>
          <w:lang w:val="en-US"/>
        </w:rPr>
        <w:fldChar w:fldCharType="separate"/>
      </w:r>
      <w:r w:rsidR="00406F35">
        <w:rPr>
          <w:snapToGrid w:val="0"/>
          <w:lang w:val="en-US"/>
        </w:rPr>
        <w:t>19.1</w:t>
      </w:r>
      <w:r w:rsidR="003A39AB">
        <w:rPr>
          <w:snapToGrid w:val="0"/>
          <w:lang w:val="en-US"/>
        </w:rPr>
        <w:fldChar w:fldCharType="end"/>
      </w:r>
      <w:r>
        <w:rPr>
          <w:snapToGrid w:val="0"/>
          <w:lang w:val="en-US"/>
        </w:rPr>
        <w:t xml:space="preserve"> the Parties </w:t>
      </w:r>
      <w:bookmarkEnd w:id="37"/>
      <w:r>
        <w:rPr>
          <w:snapToGrid w:val="0"/>
          <w:lang w:val="en-US"/>
        </w:rPr>
        <w:t>agree to attempt to settle it by mediation in accordance with the Centre for Effective Dispute Resolution Model Mediation Procedure.</w:t>
      </w:r>
    </w:p>
    <w:p w14:paraId="01F30ED3" w14:textId="77777777" w:rsidR="00E65278" w:rsidRDefault="00E65278">
      <w:pPr>
        <w:widowControl/>
        <w:spacing w:line="240" w:lineRule="atLeast"/>
        <w:rPr>
          <w:rFonts w:cs="Arial"/>
          <w:snapToGrid w:val="0"/>
          <w:color w:val="000000"/>
          <w:szCs w:val="22"/>
          <w:lang w:val="en-US"/>
        </w:rPr>
      </w:pPr>
      <w:r>
        <w:rPr>
          <w:snapToGrid w:val="0"/>
          <w:lang w:val="en-US"/>
        </w:rPr>
        <w:t xml:space="preserve">  </w:t>
      </w:r>
    </w:p>
    <w:p w14:paraId="648C7158" w14:textId="209BCC89" w:rsidR="00E65278" w:rsidRDefault="00E65278">
      <w:pPr>
        <w:widowControl/>
        <w:numPr>
          <w:ilvl w:val="2"/>
          <w:numId w:val="8"/>
        </w:numPr>
        <w:tabs>
          <w:tab w:val="clear" w:pos="2160"/>
          <w:tab w:val="num" w:pos="1985"/>
        </w:tabs>
        <w:spacing w:line="240" w:lineRule="atLeast"/>
        <w:ind w:left="1985" w:hanging="851"/>
        <w:rPr>
          <w:rFonts w:cs="Arial"/>
          <w:snapToGrid w:val="0"/>
          <w:color w:val="000000"/>
          <w:szCs w:val="22"/>
          <w:lang w:val="en-US"/>
        </w:rPr>
      </w:pPr>
      <w:r>
        <w:rPr>
          <w:snapToGrid w:val="0"/>
          <w:lang w:val="en-US"/>
        </w:rPr>
        <w:t xml:space="preserve">To initiate </w:t>
      </w:r>
      <w:proofErr w:type="gramStart"/>
      <w:r>
        <w:rPr>
          <w:snapToGrid w:val="0"/>
          <w:lang w:val="en-US"/>
        </w:rPr>
        <w:t>a mediation</w:t>
      </w:r>
      <w:proofErr w:type="gramEnd"/>
      <w:r>
        <w:rPr>
          <w:snapToGrid w:val="0"/>
          <w:lang w:val="en-US"/>
        </w:rPr>
        <w:t xml:space="preserve">, either </w:t>
      </w:r>
      <w:r w:rsidR="00DC09D4">
        <w:rPr>
          <w:snapToGrid w:val="0"/>
          <w:lang w:val="en-US"/>
        </w:rPr>
        <w:t>Party</w:t>
      </w:r>
      <w:r>
        <w:rPr>
          <w:snapToGrid w:val="0"/>
          <w:lang w:val="en-US"/>
        </w:rPr>
        <w:t xml:space="preserve"> shall give notice in writing (</w:t>
      </w:r>
      <w:r w:rsidR="00761ACD">
        <w:rPr>
          <w:snapToGrid w:val="0"/>
          <w:lang w:val="en-US"/>
        </w:rPr>
        <w:t>“</w:t>
      </w:r>
      <w:r>
        <w:rPr>
          <w:snapToGrid w:val="0"/>
          <w:lang w:val="en-US"/>
        </w:rPr>
        <w:t>ADR Notice</w:t>
      </w:r>
      <w:r w:rsidR="00761ACD">
        <w:rPr>
          <w:snapToGrid w:val="0"/>
          <w:lang w:val="en-US"/>
        </w:rPr>
        <w:t>”</w:t>
      </w:r>
      <w:r>
        <w:rPr>
          <w:snapToGrid w:val="0"/>
          <w:lang w:val="en-US"/>
        </w:rPr>
        <w:t xml:space="preserve">) to the other </w:t>
      </w:r>
      <w:r w:rsidR="00DC09D4">
        <w:rPr>
          <w:snapToGrid w:val="0"/>
          <w:lang w:val="en-US"/>
        </w:rPr>
        <w:t>Party</w:t>
      </w:r>
      <w:r>
        <w:rPr>
          <w:snapToGrid w:val="0"/>
          <w:lang w:val="en-US"/>
        </w:rPr>
        <w:t xml:space="preserve"> requesting mediation in accordance with this clause 19.2. The Parties shall seek to agree the nomination of the mediator, but in the absence of agreement he shall be nominated by the President for the time being of the British Medical Association. The mediation will start no later than twenty (20) days after </w:t>
      </w:r>
      <w:r w:rsidR="00761ACD">
        <w:rPr>
          <w:snapToGrid w:val="0"/>
          <w:lang w:val="en-US"/>
        </w:rPr>
        <w:t xml:space="preserve">the </w:t>
      </w:r>
      <w:r>
        <w:rPr>
          <w:snapToGrid w:val="0"/>
          <w:lang w:val="en-US"/>
        </w:rPr>
        <w:t xml:space="preserve">date of the ADR Notice. </w:t>
      </w:r>
    </w:p>
    <w:p w14:paraId="7AE51BC1" w14:textId="77777777" w:rsidR="00E65278" w:rsidRDefault="00E65278">
      <w:pPr>
        <w:widowControl/>
        <w:spacing w:line="240" w:lineRule="atLeast"/>
        <w:rPr>
          <w:rFonts w:cs="Arial"/>
          <w:snapToGrid w:val="0"/>
          <w:color w:val="000000"/>
          <w:szCs w:val="22"/>
          <w:lang w:val="en-US"/>
        </w:rPr>
      </w:pPr>
    </w:p>
    <w:p w14:paraId="4266A357" w14:textId="690F0E5A" w:rsidR="00E65278" w:rsidRDefault="00E65278">
      <w:pPr>
        <w:widowControl/>
        <w:numPr>
          <w:ilvl w:val="1"/>
          <w:numId w:val="8"/>
        </w:numPr>
        <w:tabs>
          <w:tab w:val="clear" w:pos="1080"/>
          <w:tab w:val="left" w:pos="1134"/>
        </w:tabs>
        <w:spacing w:line="240" w:lineRule="atLeast"/>
        <w:ind w:left="1134" w:hanging="567"/>
        <w:rPr>
          <w:rFonts w:cs="Arial"/>
          <w:snapToGrid w:val="0"/>
          <w:color w:val="000000"/>
          <w:szCs w:val="22"/>
          <w:lang w:val="en-US"/>
        </w:rPr>
      </w:pPr>
      <w:r>
        <w:rPr>
          <w:rFonts w:cs="Arial"/>
          <w:snapToGrid w:val="0"/>
          <w:color w:val="000000"/>
          <w:szCs w:val="22"/>
          <w:lang w:val="en-US"/>
        </w:rPr>
        <w:t>I</w:t>
      </w:r>
      <w:r>
        <w:rPr>
          <w:snapToGrid w:val="0"/>
          <w:lang w:val="en-US"/>
        </w:rPr>
        <w:t xml:space="preserve">f the dispute is not resolved within thirty (30) days of the ADR Notice, </w:t>
      </w:r>
      <w:r>
        <w:rPr>
          <w:rFonts w:cs="Arial"/>
          <w:snapToGrid w:val="0"/>
          <w:color w:val="000000"/>
          <w:szCs w:val="22"/>
          <w:lang w:val="en-US"/>
        </w:rPr>
        <w:t xml:space="preserve">either </w:t>
      </w:r>
      <w:r w:rsidR="00DC09D4">
        <w:rPr>
          <w:rFonts w:cs="Arial"/>
          <w:snapToGrid w:val="0"/>
          <w:color w:val="000000"/>
          <w:szCs w:val="22"/>
          <w:lang w:val="en-US"/>
        </w:rPr>
        <w:t>Party</w:t>
      </w:r>
      <w:r>
        <w:rPr>
          <w:rFonts w:cs="Arial"/>
          <w:snapToGrid w:val="0"/>
          <w:color w:val="000000"/>
          <w:szCs w:val="22"/>
          <w:lang w:val="en-US"/>
        </w:rPr>
        <w:t xml:space="preserve"> shall be entitled to </w:t>
      </w:r>
      <w:r>
        <w:rPr>
          <w:rFonts w:cs="Arial"/>
          <w:szCs w:val="22"/>
        </w:rPr>
        <w:t>submit to the exclusive jurisdiction of the courts of England and Wales.</w:t>
      </w:r>
      <w:r>
        <w:rPr>
          <w:rFonts w:cs="Arial"/>
          <w:snapToGrid w:val="0"/>
          <w:color w:val="000000"/>
          <w:szCs w:val="22"/>
          <w:lang w:val="en-US"/>
        </w:rPr>
        <w:t xml:space="preserve"> </w:t>
      </w:r>
    </w:p>
    <w:p w14:paraId="76950D8E" w14:textId="77777777" w:rsidR="00E65278" w:rsidRDefault="00E65278">
      <w:pPr>
        <w:widowControl/>
        <w:tabs>
          <w:tab w:val="left" w:pos="1134"/>
        </w:tabs>
        <w:ind w:left="1134" w:hanging="567"/>
        <w:jc w:val="left"/>
        <w:rPr>
          <w:rFonts w:cs="Arial"/>
          <w:szCs w:val="22"/>
        </w:rPr>
      </w:pPr>
    </w:p>
    <w:p w14:paraId="4F35EF54" w14:textId="14026DBA" w:rsidR="00E65278" w:rsidRDefault="00E65278">
      <w:pPr>
        <w:widowControl/>
        <w:numPr>
          <w:ilvl w:val="1"/>
          <w:numId w:val="8"/>
        </w:numPr>
        <w:tabs>
          <w:tab w:val="clear" w:pos="1080"/>
          <w:tab w:val="left" w:pos="1134"/>
        </w:tabs>
        <w:ind w:left="1134" w:hanging="567"/>
        <w:rPr>
          <w:rFonts w:cs="Arial"/>
          <w:color w:val="000000"/>
          <w:szCs w:val="22"/>
          <w:lang w:val="en-US"/>
        </w:rPr>
      </w:pPr>
      <w:r>
        <w:rPr>
          <w:rFonts w:cs="Arial"/>
          <w:szCs w:val="22"/>
        </w:rPr>
        <w:t xml:space="preserve">Nothing in this Agreement shall prevent either </w:t>
      </w:r>
      <w:r w:rsidR="00DC09D4">
        <w:rPr>
          <w:rFonts w:cs="Arial"/>
          <w:szCs w:val="22"/>
        </w:rPr>
        <w:t>Party</w:t>
      </w:r>
      <w:r>
        <w:rPr>
          <w:rFonts w:cs="Arial"/>
          <w:szCs w:val="22"/>
        </w:rPr>
        <w:t xml:space="preserve"> from seeking an interim injunction in respect of a breach of this Agreement. For the avoidance of doubt</w:t>
      </w:r>
      <w:r w:rsidR="00761ACD">
        <w:rPr>
          <w:rFonts w:cs="Arial"/>
          <w:szCs w:val="22"/>
        </w:rPr>
        <w:t>,</w:t>
      </w:r>
      <w:r>
        <w:rPr>
          <w:rFonts w:cs="Arial"/>
          <w:szCs w:val="22"/>
        </w:rPr>
        <w:t xml:space="preserve"> nothing in this clause shall amount to an agreement that either of the Parties is entitled to an interim injunction.</w:t>
      </w:r>
    </w:p>
    <w:p w14:paraId="632B5556" w14:textId="77777777" w:rsidR="00E65278" w:rsidRDefault="00E65278"/>
    <w:p w14:paraId="1075ACB2" w14:textId="77777777" w:rsidR="00E65278" w:rsidRDefault="00E65278">
      <w:pPr>
        <w:pStyle w:val="Heading1"/>
        <w:tabs>
          <w:tab w:val="clear" w:pos="720"/>
          <w:tab w:val="num" w:pos="567"/>
        </w:tabs>
        <w:ind w:left="567" w:hanging="567"/>
      </w:pPr>
      <w:r>
        <w:t>SURVIVAL OF CLAUSES</w:t>
      </w:r>
    </w:p>
    <w:p w14:paraId="0D6EE416" w14:textId="77777777" w:rsidR="00E65278" w:rsidRDefault="00E65278">
      <w:pPr>
        <w:pStyle w:val="Body1"/>
        <w:ind w:left="3544" w:hanging="2977"/>
      </w:pPr>
      <w:r>
        <w:t>The following clauses shall survive the termination or expiry of this Agreement:-</w:t>
      </w:r>
    </w:p>
    <w:p w14:paraId="7230D50A" w14:textId="5399A789" w:rsidR="00E65278" w:rsidRDefault="00E65278">
      <w:pPr>
        <w:pStyle w:val="Body1"/>
        <w:tabs>
          <w:tab w:val="left" w:pos="3544"/>
        </w:tabs>
        <w:ind w:left="3544" w:hanging="2977"/>
      </w:pPr>
      <w:r>
        <w:fldChar w:fldCharType="begin"/>
      </w:r>
      <w:r>
        <w:instrText xml:space="preserve"> REF _Ref124829913 \r \h  \* MERGEFORMAT </w:instrText>
      </w:r>
      <w:r>
        <w:fldChar w:fldCharType="separate"/>
      </w:r>
      <w:r w:rsidR="00406F35">
        <w:t>1</w:t>
      </w:r>
      <w:r>
        <w:fldChar w:fldCharType="end"/>
      </w:r>
      <w:r>
        <w:tab/>
      </w:r>
      <w:r>
        <w:tab/>
        <w:t>Definitions</w:t>
      </w:r>
    </w:p>
    <w:p w14:paraId="5669D18C" w14:textId="48BD24A9" w:rsidR="00E65278" w:rsidRDefault="00E65278">
      <w:pPr>
        <w:pStyle w:val="Body1"/>
        <w:tabs>
          <w:tab w:val="left" w:pos="3544"/>
        </w:tabs>
        <w:ind w:left="3544" w:hanging="2977"/>
      </w:pPr>
      <w:proofErr w:type="gramStart"/>
      <w:r>
        <w:lastRenderedPageBreak/>
        <w:t xml:space="preserve">3.2 to </w:t>
      </w:r>
      <w:r w:rsidR="007B3A63">
        <w:t>3.7</w:t>
      </w:r>
      <w:r>
        <w:t xml:space="preserve"> (inclusive)</w:t>
      </w:r>
      <w:r>
        <w:tab/>
      </w:r>
      <w:r>
        <w:tab/>
        <w:t>Clinical Trial Governance</w:t>
      </w:r>
      <w:proofErr w:type="gramEnd"/>
    </w:p>
    <w:p w14:paraId="3498DDDF" w14:textId="452E22C9" w:rsidR="00E65278" w:rsidRDefault="00E65278">
      <w:pPr>
        <w:pStyle w:val="Body1"/>
        <w:tabs>
          <w:tab w:val="left" w:pos="3544"/>
        </w:tabs>
        <w:ind w:left="3544" w:hanging="2977"/>
      </w:pPr>
      <w:r>
        <w:t>4.3, 4.4, 4.13</w:t>
      </w:r>
      <w:r w:rsidR="00C878EF">
        <w:t>, 4.14 4.17</w:t>
      </w:r>
      <w:r>
        <w:tab/>
      </w:r>
      <w:r>
        <w:tab/>
        <w:t>Obligations of the Parties and the Investigator</w:t>
      </w:r>
    </w:p>
    <w:p w14:paraId="67849112" w14:textId="0DC1076A" w:rsidR="00E65278" w:rsidRDefault="003A39AB" w:rsidP="00EB2C4A">
      <w:pPr>
        <w:pStyle w:val="Body1"/>
        <w:tabs>
          <w:tab w:val="left" w:pos="3544"/>
        </w:tabs>
        <w:ind w:left="3544" w:hanging="2977"/>
      </w:pPr>
      <w:r>
        <w:fldChar w:fldCharType="begin"/>
      </w:r>
      <w:r>
        <w:instrText xml:space="preserve"> REF _Ref121562845 \r \h  \* MERGEFORMAT </w:instrText>
      </w:r>
      <w:r>
        <w:fldChar w:fldCharType="separate"/>
      </w:r>
      <w:r w:rsidR="00406F35">
        <w:t>4.17</w:t>
      </w:r>
      <w:r>
        <w:fldChar w:fldCharType="end"/>
      </w:r>
      <w:r w:rsidR="00E65278">
        <w:tab/>
      </w:r>
      <w:r w:rsidR="00E65278">
        <w:tab/>
        <w:t>Liabilities and Indemnity</w:t>
      </w:r>
    </w:p>
    <w:p w14:paraId="63BE504E" w14:textId="3F416643" w:rsidR="00E65278" w:rsidRDefault="00E65278">
      <w:pPr>
        <w:pStyle w:val="Body1"/>
        <w:tabs>
          <w:tab w:val="left" w:pos="3544"/>
        </w:tabs>
        <w:ind w:left="3544" w:hanging="2977"/>
      </w:pPr>
      <w:r>
        <w:t>6</w:t>
      </w:r>
      <w:r>
        <w:tab/>
        <w:t>Data Protection</w:t>
      </w:r>
      <w:r w:rsidR="00237F53">
        <w:t>,</w:t>
      </w:r>
      <w:r>
        <w:t xml:space="preserve"> Freedom of Information</w:t>
      </w:r>
      <w:r w:rsidR="00237F53">
        <w:t>,</w:t>
      </w:r>
      <w:r w:rsidR="00237F53" w:rsidRPr="00237F53">
        <w:t xml:space="preserve"> </w:t>
      </w:r>
      <w:r w:rsidR="00237F53">
        <w:t>and Confidentiality,</w:t>
      </w:r>
    </w:p>
    <w:p w14:paraId="0994C354" w14:textId="41462FE5" w:rsidR="00E65278" w:rsidRDefault="003A39AB">
      <w:pPr>
        <w:pStyle w:val="Body1"/>
        <w:tabs>
          <w:tab w:val="left" w:pos="3544"/>
        </w:tabs>
        <w:ind w:left="3544" w:hanging="2977"/>
      </w:pPr>
      <w:r>
        <w:fldChar w:fldCharType="begin"/>
      </w:r>
      <w:r>
        <w:instrText xml:space="preserve"> REF _Ref124830049 \r \h  \* MERGEFORMAT </w:instrText>
      </w:r>
      <w:r>
        <w:fldChar w:fldCharType="separate"/>
      </w:r>
      <w:r w:rsidR="00406F35">
        <w:t>7</w:t>
      </w:r>
      <w:r>
        <w:fldChar w:fldCharType="end"/>
      </w:r>
      <w:r w:rsidR="00E65278">
        <w:tab/>
      </w:r>
      <w:r w:rsidR="00E65278">
        <w:tab/>
        <w:t>Publicity</w:t>
      </w:r>
    </w:p>
    <w:p w14:paraId="2B161DEC" w14:textId="5EB57532" w:rsidR="00E65278" w:rsidRDefault="004953EE">
      <w:pPr>
        <w:pStyle w:val="Body1"/>
        <w:tabs>
          <w:tab w:val="left" w:pos="3544"/>
        </w:tabs>
        <w:ind w:left="3544" w:hanging="2977"/>
      </w:pPr>
      <w:r>
        <w:t>8</w:t>
      </w:r>
      <w:r w:rsidR="00E65278">
        <w:tab/>
      </w:r>
      <w:r w:rsidR="00E65278">
        <w:tab/>
        <w:t>Publication</w:t>
      </w:r>
    </w:p>
    <w:p w14:paraId="2DE3008B" w14:textId="1CFECEFA" w:rsidR="00E65278" w:rsidRDefault="003A39AB">
      <w:pPr>
        <w:pStyle w:val="Body1"/>
        <w:tabs>
          <w:tab w:val="left" w:pos="3544"/>
        </w:tabs>
        <w:ind w:left="3544" w:hanging="2977"/>
      </w:pPr>
      <w:r>
        <w:fldChar w:fldCharType="begin"/>
      </w:r>
      <w:r>
        <w:instrText xml:space="preserve"> REF _Ref121563483 \r \h  \* MERGEFORMAT </w:instrText>
      </w:r>
      <w:r>
        <w:fldChar w:fldCharType="separate"/>
      </w:r>
      <w:r w:rsidR="00406F35">
        <w:t>9</w:t>
      </w:r>
      <w:r>
        <w:fldChar w:fldCharType="end"/>
      </w:r>
      <w:r w:rsidR="00E65278">
        <w:tab/>
      </w:r>
      <w:r w:rsidR="00E65278">
        <w:tab/>
        <w:t xml:space="preserve">Intellectual Property </w:t>
      </w:r>
    </w:p>
    <w:p w14:paraId="78989CCC" w14:textId="1298F510" w:rsidR="00E65278" w:rsidRDefault="00EB2C4A">
      <w:pPr>
        <w:pStyle w:val="Body1"/>
        <w:tabs>
          <w:tab w:val="left" w:pos="3544"/>
        </w:tabs>
        <w:ind w:left="3544" w:hanging="2977"/>
      </w:pPr>
      <w:r>
        <w:t>12</w:t>
      </w:r>
      <w:r w:rsidR="00E65278">
        <w:tab/>
        <w:t>Early Termination</w:t>
      </w:r>
    </w:p>
    <w:p w14:paraId="11C4492E" w14:textId="06620ADE" w:rsidR="00E65278" w:rsidRDefault="003A39AB">
      <w:pPr>
        <w:pStyle w:val="Body1"/>
        <w:tabs>
          <w:tab w:val="left" w:pos="3544"/>
        </w:tabs>
        <w:ind w:left="3544" w:hanging="2977"/>
      </w:pPr>
      <w:r>
        <w:fldChar w:fldCharType="begin"/>
      </w:r>
      <w:r>
        <w:instrText xml:space="preserve"> REF _Ref124830111 \r \h  \* MERGEFORMAT </w:instrText>
      </w:r>
      <w:r>
        <w:fldChar w:fldCharType="separate"/>
      </w:r>
      <w:r w:rsidR="00406F35">
        <w:t>13</w:t>
      </w:r>
      <w:r>
        <w:fldChar w:fldCharType="end"/>
      </w:r>
      <w:r w:rsidR="00E65278">
        <w:t xml:space="preserve"> to </w:t>
      </w:r>
      <w:r>
        <w:fldChar w:fldCharType="begin"/>
      </w:r>
      <w:r>
        <w:instrText xml:space="preserve"> REF _Ref124830168 \r \h  \* MERGEFORMAT </w:instrText>
      </w:r>
      <w:r>
        <w:fldChar w:fldCharType="separate"/>
      </w:r>
      <w:r w:rsidR="00406F35">
        <w:t>21</w:t>
      </w:r>
      <w:r>
        <w:fldChar w:fldCharType="end"/>
      </w:r>
      <w:r w:rsidR="00E65278">
        <w:t xml:space="preserve"> (inclusive) </w:t>
      </w:r>
      <w:r w:rsidR="00E65278">
        <w:tab/>
      </w:r>
      <w:r w:rsidR="00E65278">
        <w:tab/>
      </w:r>
      <w:proofErr w:type="gramStart"/>
      <w:r w:rsidR="00E65278">
        <w:t>Miscellaneous</w:t>
      </w:r>
      <w:proofErr w:type="gramEnd"/>
      <w:r w:rsidR="00E65278">
        <w:t xml:space="preserve"> provisions</w:t>
      </w:r>
    </w:p>
    <w:p w14:paraId="323821FC" w14:textId="24398175" w:rsidR="00E65278" w:rsidRDefault="00E65278" w:rsidP="00C34A29">
      <w:pPr>
        <w:pStyle w:val="Body1"/>
        <w:ind w:left="567"/>
      </w:pPr>
      <w:r>
        <w:t>Subject to clause</w:t>
      </w:r>
      <w:r w:rsidR="00EB2C4A">
        <w:t xml:space="preserve"> </w:t>
      </w:r>
      <w:r>
        <w:fldChar w:fldCharType="begin"/>
      </w:r>
      <w:r>
        <w:instrText xml:space="preserve"> REF _Ref124828279 \r \h  \* MERGEFORMAT </w:instrText>
      </w:r>
      <w:r>
        <w:fldChar w:fldCharType="separate"/>
      </w:r>
      <w:r w:rsidR="00406F35">
        <w:t>6.3</w:t>
      </w:r>
      <w:r>
        <w:fldChar w:fldCharType="end"/>
      </w:r>
      <w:r>
        <w:t xml:space="preserve"> (Confidential Information) shall survive the termination or expiry of this Agreement for a period of ten (10) years commencing on the date of such termination or expiry.</w:t>
      </w:r>
    </w:p>
    <w:p w14:paraId="79DA6090" w14:textId="77777777" w:rsidR="00E65278" w:rsidRDefault="00E65278">
      <w:pPr>
        <w:pStyle w:val="Heading1"/>
        <w:tabs>
          <w:tab w:val="clear" w:pos="720"/>
          <w:tab w:val="num" w:pos="567"/>
        </w:tabs>
        <w:ind w:left="567" w:hanging="567"/>
      </w:pPr>
      <w:bookmarkStart w:id="38" w:name="_Ref124830168"/>
      <w:r>
        <w:t>GOVERNING LAW</w:t>
      </w:r>
      <w:bookmarkEnd w:id="38"/>
    </w:p>
    <w:p w14:paraId="49B75A84" w14:textId="77777777" w:rsidR="00E65278" w:rsidRDefault="00E65278">
      <w:pPr>
        <w:pStyle w:val="Body1"/>
        <w:ind w:left="567"/>
        <w:rPr>
          <w:szCs w:val="22"/>
        </w:rPr>
      </w:pPr>
      <w:r>
        <w:t xml:space="preserve">This Agreement shall be governed and construed in accordance with the laws of </w:t>
      </w:r>
      <w:smartTag w:uri="urn:schemas-microsoft-com:office:smarttags" w:element="country-region">
        <w:r>
          <w:t>England</w:t>
        </w:r>
      </w:smartTag>
      <w:r>
        <w:t xml:space="preserve"> and </w:t>
      </w:r>
      <w:smartTag w:uri="urn:schemas-microsoft-com:office:smarttags" w:element="place">
        <w:smartTag w:uri="urn:schemas-microsoft-com:office:smarttags" w:element="country-region">
          <w:r>
            <w:t>Wales</w:t>
          </w:r>
        </w:smartTag>
      </w:smartTag>
      <w:r>
        <w:t>.</w:t>
      </w:r>
      <w:r>
        <w:rPr>
          <w:rFonts w:cs="Arial"/>
          <w:sz w:val="20"/>
        </w:rPr>
        <w:t xml:space="preserve"> </w:t>
      </w:r>
    </w:p>
    <w:p w14:paraId="369F17A3" w14:textId="7CED42D4" w:rsidR="0000761C" w:rsidRDefault="004953EE" w:rsidP="004953EE">
      <w:pPr>
        <w:pStyle w:val="Heading1"/>
        <w:tabs>
          <w:tab w:val="clear" w:pos="720"/>
          <w:tab w:val="clear" w:pos="1418"/>
        </w:tabs>
        <w:ind w:left="567" w:hanging="567"/>
      </w:pPr>
      <w:bookmarkStart w:id="39" w:name="main"/>
      <w:r>
        <w:t>COUNTERPARTS</w:t>
      </w:r>
    </w:p>
    <w:p w14:paraId="105AA415" w14:textId="77777777" w:rsidR="0000761C" w:rsidRDefault="0000761C" w:rsidP="0000761C">
      <w:pPr>
        <w:pStyle w:val="Heading2"/>
      </w:pPr>
      <w:r>
        <w:t>This Agreement may be executed in any number of counterparts, each of which when executed shall constitute a duplicate original, but all the counterparts shall together constitute the one agreement.</w:t>
      </w:r>
    </w:p>
    <w:p w14:paraId="00556145" w14:textId="7F9C4B01" w:rsidR="0000761C" w:rsidRDefault="0000761C" w:rsidP="0000761C">
      <w:pPr>
        <w:pStyle w:val="Heading2"/>
      </w:pPr>
      <w:r>
        <w:t xml:space="preserve">Transmission of the executed signature page of a counterpart of this </w:t>
      </w:r>
      <w:r w:rsidR="00605EB4">
        <w:t xml:space="preserve">Agreement </w:t>
      </w:r>
      <w:r>
        <w:t xml:space="preserve">by (a) fax or (b) email (in PDF, JPEG or other agreed format) to the other </w:t>
      </w:r>
      <w:r w:rsidR="00DC09D4">
        <w:t>Party</w:t>
      </w:r>
      <w:r>
        <w:t xml:space="preserve"> shall take effect as delivery of an executed counterpart of this agreement. If either method of delivery is </w:t>
      </w:r>
      <w:proofErr w:type="gramStart"/>
      <w:r>
        <w:t>adopted</w:t>
      </w:r>
      <w:proofErr w:type="gramEnd"/>
      <w:r>
        <w:t xml:space="preserve">, without prejudice to the validity of the </w:t>
      </w:r>
      <w:r w:rsidR="00605EB4">
        <w:t xml:space="preserve">Agreement </w:t>
      </w:r>
      <w:r>
        <w:t xml:space="preserve">thus made, each </w:t>
      </w:r>
      <w:r w:rsidR="00DC09D4">
        <w:t>Party</w:t>
      </w:r>
      <w:r>
        <w:t xml:space="preserve"> shall provide the others with the original of such counterpart as soon as reasonably possible thereafter.</w:t>
      </w:r>
    </w:p>
    <w:p w14:paraId="66814AE9" w14:textId="24021EB7" w:rsidR="0000761C" w:rsidRDefault="0000761C" w:rsidP="0000761C">
      <w:pPr>
        <w:pStyle w:val="Heading2"/>
      </w:pPr>
      <w:r>
        <w:t xml:space="preserve">No counterpart shall be effective until each </w:t>
      </w:r>
      <w:r w:rsidR="00DC09D4">
        <w:t>Party</w:t>
      </w:r>
      <w:r>
        <w:t xml:space="preserve"> has executed and delivered at least one counterpart.</w:t>
      </w:r>
      <w:bookmarkEnd w:id="39"/>
    </w:p>
    <w:p w14:paraId="30EEF475" w14:textId="77777777" w:rsidR="00436277" w:rsidRDefault="00436277">
      <w:pPr>
        <w:spacing w:line="360" w:lineRule="auto"/>
      </w:pPr>
    </w:p>
    <w:p w14:paraId="5A24EBD1" w14:textId="77777777" w:rsidR="00E65278" w:rsidRDefault="00E65278">
      <w:pPr>
        <w:spacing w:line="360" w:lineRule="auto"/>
      </w:pPr>
      <w:r>
        <w:t>Signed on behalf of the:</w:t>
      </w:r>
    </w:p>
    <w:p w14:paraId="6F3C6F80" w14:textId="78C55F9B" w:rsidR="006D5C5B" w:rsidRDefault="00CE7E1D">
      <w:pPr>
        <w:spacing w:line="360" w:lineRule="auto"/>
      </w:pPr>
      <w:r>
        <w:rPr>
          <w:b/>
        </w:rPr>
        <w:t xml:space="preserve">SPONSOR / </w:t>
      </w:r>
      <w:r w:rsidR="009F2BC7">
        <w:rPr>
          <w:b/>
        </w:rPr>
        <w:t>AFFILIATE</w:t>
      </w:r>
      <w:r w:rsidR="00E65278">
        <w:t>:</w:t>
      </w:r>
    </w:p>
    <w:p w14:paraId="68DF12AC" w14:textId="7C8E6D52" w:rsidR="00E65278" w:rsidRDefault="00E65278">
      <w:pPr>
        <w:spacing w:line="360" w:lineRule="auto"/>
      </w:pPr>
      <w:r>
        <w:t xml:space="preserve"> </w:t>
      </w:r>
      <w:r>
        <w:tab/>
        <w:t>...........................................................</w:t>
      </w:r>
    </w:p>
    <w:p w14:paraId="709A5E0A" w14:textId="7C6DCCAC" w:rsidR="0037253A" w:rsidRDefault="0037253A">
      <w:pPr>
        <w:spacing w:line="360" w:lineRule="auto"/>
      </w:pPr>
      <w:r>
        <w:rPr>
          <w:noProof/>
          <w:lang w:eastAsia="en-GB"/>
        </w:rPr>
        <mc:AlternateContent>
          <mc:Choice Requires="wpg">
            <w:drawing>
              <wp:anchor distT="0" distB="0" distL="114300" distR="114300" simplePos="0" relativeHeight="251672576" behindDoc="0" locked="0" layoutInCell="1" allowOverlap="1" wp14:anchorId="0644F1F0" wp14:editId="1B51E443">
                <wp:simplePos x="0" y="0"/>
                <wp:positionH relativeFrom="column">
                  <wp:posOffset>3293745</wp:posOffset>
                </wp:positionH>
                <wp:positionV relativeFrom="paragraph">
                  <wp:posOffset>119380</wp:posOffset>
                </wp:positionV>
                <wp:extent cx="2460625" cy="266700"/>
                <wp:effectExtent l="0" t="0" r="15875" b="19050"/>
                <wp:wrapNone/>
                <wp:docPr id="2" name="Group 2"/>
                <wp:cNvGraphicFramePr/>
                <a:graphic xmlns:a="http://schemas.openxmlformats.org/drawingml/2006/main">
                  <a:graphicData uri="http://schemas.microsoft.com/office/word/2010/wordprocessingGroup">
                    <wpg:wgp>
                      <wpg:cNvGrpSpPr/>
                      <wpg:grpSpPr>
                        <a:xfrm>
                          <a:off x="0" y="0"/>
                          <a:ext cx="2460625" cy="266700"/>
                          <a:chOff x="0" y="0"/>
                          <a:chExt cx="2460625" cy="266700"/>
                        </a:xfrm>
                      </wpg:grpSpPr>
                      <wpg:grpSp>
                        <wpg:cNvPr id="20" name="Group 20"/>
                        <wpg:cNvGrpSpPr>
                          <a:grpSpLocks/>
                        </wpg:cNvGrpSpPr>
                        <wpg:grpSpPr bwMode="auto">
                          <a:xfrm>
                            <a:off x="0" y="0"/>
                            <a:ext cx="482600" cy="266700"/>
                            <a:chOff x="4140" y="10898"/>
                            <a:chExt cx="760" cy="420"/>
                          </a:xfrm>
                        </wpg:grpSpPr>
                        <wps:wsp>
                          <wps:cNvPr id="21" name="Text Box 57"/>
                          <wps:cNvSpPr txBox="1">
                            <a:spLocks noChangeArrowheads="1"/>
                          </wps:cNvSpPr>
                          <wps:spPr bwMode="auto">
                            <a:xfrm>
                              <a:off x="4140" y="10898"/>
                              <a:ext cx="380" cy="420"/>
                            </a:xfrm>
                            <a:prstGeom prst="rect">
                              <a:avLst/>
                            </a:prstGeom>
                            <a:solidFill>
                              <a:srgbClr val="FFFFFF"/>
                            </a:solidFill>
                            <a:ln w="9525">
                              <a:solidFill>
                                <a:srgbClr val="000000"/>
                              </a:solidFill>
                              <a:miter lim="800000"/>
                              <a:headEnd/>
                              <a:tailEnd/>
                            </a:ln>
                          </wps:spPr>
                          <wps:txbx>
                            <w:txbxContent>
                              <w:p w14:paraId="61E3BE1F" w14:textId="1E306F2C" w:rsidR="00892930" w:rsidRDefault="00892930" w:rsidP="00924C99">
                                <w:r w:rsidRPr="0037253A">
                                  <w:rPr>
                                    <w:color w:val="BFBFBF" w:themeColor="background1" w:themeShade="BF"/>
                                  </w:rPr>
                                  <w:t>D</w:t>
                                </w:r>
                                <w:r>
                                  <w:tab/>
                                </w:r>
                                <w:proofErr w:type="spellStart"/>
                                <w:r>
                                  <w:t>D</w:t>
                                </w:r>
                                <w:proofErr w:type="spellEnd"/>
                              </w:p>
                            </w:txbxContent>
                          </wps:txbx>
                          <wps:bodyPr rot="0" vert="horz" wrap="square" lIns="91440" tIns="45720" rIns="91440" bIns="45720" anchor="t" anchorCtr="0" upright="1">
                            <a:noAutofit/>
                          </wps:bodyPr>
                        </wps:wsp>
                        <wps:wsp>
                          <wps:cNvPr id="22" name="Text Box 58"/>
                          <wps:cNvSpPr txBox="1">
                            <a:spLocks noChangeArrowheads="1"/>
                          </wps:cNvSpPr>
                          <wps:spPr bwMode="auto">
                            <a:xfrm>
                              <a:off x="4520" y="10898"/>
                              <a:ext cx="380" cy="420"/>
                            </a:xfrm>
                            <a:prstGeom prst="rect">
                              <a:avLst/>
                            </a:prstGeom>
                            <a:solidFill>
                              <a:srgbClr val="FFFFFF"/>
                            </a:solidFill>
                            <a:ln w="9525">
                              <a:solidFill>
                                <a:srgbClr val="000000"/>
                              </a:solidFill>
                              <a:miter lim="800000"/>
                              <a:headEnd/>
                              <a:tailEnd/>
                            </a:ln>
                          </wps:spPr>
                          <wps:txbx>
                            <w:txbxContent>
                              <w:p w14:paraId="4A170B38" w14:textId="3FAB3515" w:rsidR="00892930" w:rsidRPr="0037253A" w:rsidRDefault="00892930" w:rsidP="00924C99">
                                <w:pPr>
                                  <w:rPr>
                                    <w:color w:val="BFBFBF" w:themeColor="background1" w:themeShade="BF"/>
                                  </w:rPr>
                                </w:pPr>
                                <w:r w:rsidRPr="0037253A">
                                  <w:rPr>
                                    <w:color w:val="BFBFBF" w:themeColor="background1" w:themeShade="BF"/>
                                  </w:rPr>
                                  <w:t>D</w:t>
                                </w:r>
                              </w:p>
                            </w:txbxContent>
                          </wps:txbx>
                          <wps:bodyPr rot="0" vert="horz" wrap="square" lIns="91440" tIns="45720" rIns="91440" bIns="45720" anchor="t" anchorCtr="0" upright="1">
                            <a:noAutofit/>
                          </wps:bodyPr>
                        </wps:wsp>
                      </wpg:grpSp>
                      <wpg:grpSp>
                        <wpg:cNvPr id="16" name="Group 16"/>
                        <wpg:cNvGrpSpPr>
                          <a:grpSpLocks/>
                        </wpg:cNvGrpSpPr>
                        <wpg:grpSpPr bwMode="auto">
                          <a:xfrm>
                            <a:off x="638175" y="0"/>
                            <a:ext cx="723900" cy="266700"/>
                            <a:chOff x="3780" y="3060"/>
                            <a:chExt cx="1080" cy="360"/>
                          </a:xfrm>
                        </wpg:grpSpPr>
                        <wps:wsp>
                          <wps:cNvPr id="17" name="Text Box 53"/>
                          <wps:cNvSpPr txBox="1">
                            <a:spLocks noChangeArrowheads="1"/>
                          </wps:cNvSpPr>
                          <wps:spPr bwMode="auto">
                            <a:xfrm>
                              <a:off x="3780" y="3060"/>
                              <a:ext cx="360" cy="360"/>
                            </a:xfrm>
                            <a:prstGeom prst="rect">
                              <a:avLst/>
                            </a:prstGeom>
                            <a:solidFill>
                              <a:srgbClr val="FFFFFF"/>
                            </a:solidFill>
                            <a:ln w="9525">
                              <a:solidFill>
                                <a:srgbClr val="000000"/>
                              </a:solidFill>
                              <a:miter lim="800000"/>
                              <a:headEnd/>
                              <a:tailEnd/>
                            </a:ln>
                          </wps:spPr>
                          <wps:txbx>
                            <w:txbxContent>
                              <w:p w14:paraId="38057907" w14:textId="26202B0A" w:rsidR="00892930" w:rsidRDefault="00892930" w:rsidP="00924C99">
                                <w:r w:rsidRPr="0037253A">
                                  <w:rPr>
                                    <w:color w:val="BFBFBF" w:themeColor="background1" w:themeShade="BF"/>
                                  </w:rPr>
                                  <w:t>M</w:t>
                                </w:r>
                                <w:r>
                                  <w:tab/>
                                </w:r>
                              </w:p>
                            </w:txbxContent>
                          </wps:txbx>
                          <wps:bodyPr rot="0" vert="horz" wrap="square" lIns="91440" tIns="45720" rIns="91440" bIns="45720" anchor="t" anchorCtr="0" upright="1">
                            <a:noAutofit/>
                          </wps:bodyPr>
                        </wps:wsp>
                        <wps:wsp>
                          <wps:cNvPr id="18" name="Text Box 54"/>
                          <wps:cNvSpPr txBox="1">
                            <a:spLocks noChangeArrowheads="1"/>
                          </wps:cNvSpPr>
                          <wps:spPr bwMode="auto">
                            <a:xfrm>
                              <a:off x="4140" y="3060"/>
                              <a:ext cx="360" cy="360"/>
                            </a:xfrm>
                            <a:prstGeom prst="rect">
                              <a:avLst/>
                            </a:prstGeom>
                            <a:solidFill>
                              <a:srgbClr val="FFFFFF"/>
                            </a:solidFill>
                            <a:ln w="9525">
                              <a:solidFill>
                                <a:srgbClr val="000000"/>
                              </a:solidFill>
                              <a:miter lim="800000"/>
                              <a:headEnd/>
                              <a:tailEnd/>
                            </a:ln>
                          </wps:spPr>
                          <wps:txbx>
                            <w:txbxContent>
                              <w:p w14:paraId="4A15D0FE" w14:textId="5AD2A3F4" w:rsidR="00892930" w:rsidRPr="0037253A" w:rsidRDefault="00892930" w:rsidP="00924C99">
                                <w:pPr>
                                  <w:rPr>
                                    <w:color w:val="BFBFBF" w:themeColor="background1" w:themeShade="BF"/>
                                  </w:rPr>
                                </w:pPr>
                                <w:r w:rsidRPr="0037253A">
                                  <w:rPr>
                                    <w:color w:val="BFBFBF" w:themeColor="background1" w:themeShade="BF"/>
                                  </w:rPr>
                                  <w:t>M</w:t>
                                </w:r>
                              </w:p>
                            </w:txbxContent>
                          </wps:txbx>
                          <wps:bodyPr rot="0" vert="horz" wrap="square" lIns="91440" tIns="45720" rIns="91440" bIns="45720" anchor="t" anchorCtr="0" upright="1">
                            <a:noAutofit/>
                          </wps:bodyPr>
                        </wps:wsp>
                        <wps:wsp>
                          <wps:cNvPr id="19" name="Text Box 55"/>
                          <wps:cNvSpPr txBox="1">
                            <a:spLocks noChangeArrowheads="1"/>
                          </wps:cNvSpPr>
                          <wps:spPr bwMode="auto">
                            <a:xfrm>
                              <a:off x="4500" y="3060"/>
                              <a:ext cx="360" cy="360"/>
                            </a:xfrm>
                            <a:prstGeom prst="rect">
                              <a:avLst/>
                            </a:prstGeom>
                            <a:solidFill>
                              <a:srgbClr val="FFFFFF"/>
                            </a:solidFill>
                            <a:ln w="9525">
                              <a:solidFill>
                                <a:srgbClr val="000000"/>
                              </a:solidFill>
                              <a:miter lim="800000"/>
                              <a:headEnd/>
                              <a:tailEnd/>
                            </a:ln>
                          </wps:spPr>
                          <wps:txbx>
                            <w:txbxContent>
                              <w:p w14:paraId="01F0D138" w14:textId="5DE89D22" w:rsidR="00892930" w:rsidRPr="0037253A" w:rsidRDefault="00892930" w:rsidP="00924C99">
                                <w:pPr>
                                  <w:rPr>
                                    <w:color w:val="BFBFBF" w:themeColor="background1" w:themeShade="BF"/>
                                  </w:rPr>
                                </w:pPr>
                                <w:r w:rsidRPr="0037253A">
                                  <w:rPr>
                                    <w:color w:val="BFBFBF" w:themeColor="background1" w:themeShade="BF"/>
                                  </w:rPr>
                                  <w:t>M</w:t>
                                </w:r>
                              </w:p>
                            </w:txbxContent>
                          </wps:txbx>
                          <wps:bodyPr rot="0" vert="horz" wrap="square" lIns="91440" tIns="45720" rIns="91440" bIns="45720" anchor="t" anchorCtr="0" upright="1">
                            <a:noAutofit/>
                          </wps:bodyPr>
                        </wps:wsp>
                      </wpg:grpSp>
                      <wpg:grpSp>
                        <wpg:cNvPr id="23" name="Group 23"/>
                        <wpg:cNvGrpSpPr>
                          <a:grpSpLocks/>
                        </wpg:cNvGrpSpPr>
                        <wpg:grpSpPr bwMode="auto">
                          <a:xfrm>
                            <a:off x="1495425" y="0"/>
                            <a:ext cx="965200" cy="266700"/>
                            <a:chOff x="3860" y="11378"/>
                            <a:chExt cx="1520" cy="420"/>
                          </a:xfrm>
                        </wpg:grpSpPr>
                        <wps:wsp>
                          <wps:cNvPr id="24" name="Text Box 60"/>
                          <wps:cNvSpPr txBox="1">
                            <a:spLocks noChangeArrowheads="1"/>
                          </wps:cNvSpPr>
                          <wps:spPr bwMode="auto">
                            <a:xfrm>
                              <a:off x="4620" y="11378"/>
                              <a:ext cx="380" cy="420"/>
                            </a:xfrm>
                            <a:prstGeom prst="rect">
                              <a:avLst/>
                            </a:prstGeom>
                            <a:solidFill>
                              <a:srgbClr val="FFFFFF"/>
                            </a:solidFill>
                            <a:ln w="9525">
                              <a:solidFill>
                                <a:srgbClr val="000000"/>
                              </a:solidFill>
                              <a:miter lim="800000"/>
                              <a:headEnd/>
                              <a:tailEnd/>
                            </a:ln>
                          </wps:spPr>
                          <wps:txbx>
                            <w:txbxContent>
                              <w:p w14:paraId="5E54A3EB" w14:textId="06F74F3F" w:rsidR="00892930" w:rsidRPr="0037253A" w:rsidRDefault="00892930" w:rsidP="00924C99">
                                <w:pPr>
                                  <w:rPr>
                                    <w:color w:val="BFBFBF" w:themeColor="background1" w:themeShade="BF"/>
                                  </w:rPr>
                                </w:pPr>
                                <w:r w:rsidRPr="0037253A">
                                  <w:rPr>
                                    <w:color w:val="BFBFBF" w:themeColor="background1" w:themeShade="BF"/>
                                  </w:rPr>
                                  <w:t>Y</w:t>
                                </w:r>
                              </w:p>
                            </w:txbxContent>
                          </wps:txbx>
                          <wps:bodyPr rot="0" vert="horz" wrap="square" lIns="91440" tIns="45720" rIns="91440" bIns="45720" anchor="t" anchorCtr="0" upright="1">
                            <a:noAutofit/>
                          </wps:bodyPr>
                        </wps:wsp>
                        <wps:wsp>
                          <wps:cNvPr id="25" name="Text Box 61"/>
                          <wps:cNvSpPr txBox="1">
                            <a:spLocks noChangeArrowheads="1"/>
                          </wps:cNvSpPr>
                          <wps:spPr bwMode="auto">
                            <a:xfrm>
                              <a:off x="5000" y="11378"/>
                              <a:ext cx="380" cy="420"/>
                            </a:xfrm>
                            <a:prstGeom prst="rect">
                              <a:avLst/>
                            </a:prstGeom>
                            <a:solidFill>
                              <a:srgbClr val="FFFFFF"/>
                            </a:solidFill>
                            <a:ln w="9525">
                              <a:solidFill>
                                <a:srgbClr val="000000"/>
                              </a:solidFill>
                              <a:miter lim="800000"/>
                              <a:headEnd/>
                              <a:tailEnd/>
                            </a:ln>
                          </wps:spPr>
                          <wps:txbx>
                            <w:txbxContent>
                              <w:p w14:paraId="4A65B410" w14:textId="58A7D5B6" w:rsidR="00892930" w:rsidRPr="0037253A" w:rsidRDefault="00892930" w:rsidP="00924C99">
                                <w:pPr>
                                  <w:rPr>
                                    <w:color w:val="BFBFBF" w:themeColor="background1" w:themeShade="BF"/>
                                  </w:rPr>
                                </w:pPr>
                                <w:r w:rsidRPr="0037253A">
                                  <w:rPr>
                                    <w:color w:val="BFBFBF" w:themeColor="background1" w:themeShade="BF"/>
                                  </w:rPr>
                                  <w:t>Y</w:t>
                                </w:r>
                              </w:p>
                            </w:txbxContent>
                          </wps:txbx>
                          <wps:bodyPr rot="0" vert="horz" wrap="square" lIns="91440" tIns="45720" rIns="91440" bIns="45720" anchor="t" anchorCtr="0" upright="1">
                            <a:noAutofit/>
                          </wps:bodyPr>
                        </wps:wsp>
                        <wps:wsp>
                          <wps:cNvPr id="26" name="Text Box 62"/>
                          <wps:cNvSpPr txBox="1">
                            <a:spLocks noChangeArrowheads="1"/>
                          </wps:cNvSpPr>
                          <wps:spPr bwMode="auto">
                            <a:xfrm>
                              <a:off x="3860" y="11378"/>
                              <a:ext cx="380" cy="420"/>
                            </a:xfrm>
                            <a:prstGeom prst="rect">
                              <a:avLst/>
                            </a:prstGeom>
                            <a:solidFill>
                              <a:srgbClr val="FFFFFF"/>
                            </a:solidFill>
                            <a:ln w="9525">
                              <a:solidFill>
                                <a:srgbClr val="000000"/>
                              </a:solidFill>
                              <a:miter lim="800000"/>
                              <a:headEnd/>
                              <a:tailEnd/>
                            </a:ln>
                          </wps:spPr>
                          <wps:txbx>
                            <w:txbxContent>
                              <w:p w14:paraId="7D1EA27A" w14:textId="3FE104DB" w:rsidR="00892930" w:rsidRPr="0037253A" w:rsidRDefault="00892930" w:rsidP="00924C99">
                                <w:pPr>
                                  <w:rPr>
                                    <w:color w:val="BFBFBF" w:themeColor="background1" w:themeShade="BF"/>
                                  </w:rPr>
                                </w:pPr>
                                <w:r w:rsidRPr="0037253A">
                                  <w:rPr>
                                    <w:color w:val="BFBFBF" w:themeColor="background1" w:themeShade="BF"/>
                                  </w:rPr>
                                  <w:t>Y</w:t>
                                </w:r>
                              </w:p>
                            </w:txbxContent>
                          </wps:txbx>
                          <wps:bodyPr rot="0" vert="horz" wrap="square" lIns="91440" tIns="45720" rIns="91440" bIns="45720" anchor="t" anchorCtr="0" upright="1">
                            <a:noAutofit/>
                          </wps:bodyPr>
                        </wps:wsp>
                        <wps:wsp>
                          <wps:cNvPr id="27" name="Text Box 63"/>
                          <wps:cNvSpPr txBox="1">
                            <a:spLocks noChangeArrowheads="1"/>
                          </wps:cNvSpPr>
                          <wps:spPr bwMode="auto">
                            <a:xfrm>
                              <a:off x="4240" y="11378"/>
                              <a:ext cx="380" cy="420"/>
                            </a:xfrm>
                            <a:prstGeom prst="rect">
                              <a:avLst/>
                            </a:prstGeom>
                            <a:solidFill>
                              <a:srgbClr val="FFFFFF"/>
                            </a:solidFill>
                            <a:ln w="9525">
                              <a:solidFill>
                                <a:srgbClr val="000000"/>
                              </a:solidFill>
                              <a:miter lim="800000"/>
                              <a:headEnd/>
                              <a:tailEnd/>
                            </a:ln>
                          </wps:spPr>
                          <wps:txbx>
                            <w:txbxContent>
                              <w:p w14:paraId="522E87ED" w14:textId="368427CA" w:rsidR="00892930" w:rsidRPr="0037253A" w:rsidRDefault="00892930" w:rsidP="00924C99">
                                <w:pPr>
                                  <w:rPr>
                                    <w:color w:val="BFBFBF" w:themeColor="background1" w:themeShade="BF"/>
                                  </w:rPr>
                                </w:pPr>
                                <w:r w:rsidRPr="0037253A">
                                  <w:rPr>
                                    <w:color w:val="BFBFBF" w:themeColor="background1" w:themeShade="BF"/>
                                  </w:rPr>
                                  <w:t>Y</w:t>
                                </w:r>
                              </w:p>
                            </w:txbxContent>
                          </wps:txbx>
                          <wps:bodyPr rot="0" vert="horz" wrap="square" lIns="91440" tIns="45720" rIns="91440" bIns="45720" anchor="t" anchorCtr="0" upright="1">
                            <a:noAutofit/>
                          </wps:bodyPr>
                        </wps:wsp>
                      </wpg:grpSp>
                    </wpg:wgp>
                  </a:graphicData>
                </a:graphic>
              </wp:anchor>
            </w:drawing>
          </mc:Choice>
          <mc:Fallback>
            <w:pict>
              <v:group id="Group 2" o:spid="_x0000_s1026" style="position:absolute;left:0;text-align:left;margin-left:259.35pt;margin-top:9.4pt;width:193.75pt;height:21pt;z-index:251672576" coordsize="24606,2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E0YTQQAAAcfAAAOAAAAZHJzL2Uyb0RvYy54bWzsWVtv2zYUfh+w/0DwfbFulm0hStGlTTCg&#10;2wqk+wG07pgkaiQdOfv1OyQlyraUrGgbp0HlB1kUReqcj9+58PDyzb4q0X3CeEHrENsXFkZJHdG4&#10;qLMQ//Xp5pc1RlyQOiYlrZMQPyQcv7n6+afLtgkSh+a0jBOGYJKaB20T4lyIJlgseJQnFeEXtElq&#10;6Ewpq4iAJssWMSMtzF6VC8ey/EVLWdwwGiWcw9N3uhNfqfnTNInEn2nKE4HKEINsQl2Zum7ldXF1&#10;SYKMkSYvok4M8gVSVKSo4aNmqndEELRjxWiqqogY5TQVFxGtFjRNiyhROoA2tnWizS2ju0bpkgVt&#10;1hiYANoTnL542uiP+48MFXGIHYxqUsESqa8iR0LTNlkAb9yy5q75yLoHmW5Jbfcpq+Q/6IH2CtQH&#10;A2qyFyiCh47nW76zxCiCPsf3V1aHepTD0oyGRfn7pwcu+s8upHRGGNMwUvd6wbIfKaY+f6yZXjlQ&#10;8gON/uagp5p70FzP2X0LbdvfaQxAkZ2gatE/BwZv7fig+eMoeLYH3YCRba03a03MAYyV3431HCX/&#10;oyiAGfGBKfzrmHKXkyZRBOSSBz2ido/oJ7nIv9I9Wq40XdRrkitI7OE5KKMA4hpYVNPrnNRZ8pYx&#10;2uYJiUE+W44EvM1QCTYPuJzk/5Cewqznnbt+BDESNIyL24RWSN6EmIGXUGKS+w9cSGmGVyQzOC2L&#10;+KYoS9Vg2fa6ZOiegEe5UT+lwMlrZY3aEG+WQPynp7DUb2qKqhDgGsuiCvHavEQCCdv7OgYxSSBI&#10;Uep7ELmsOxwldBpEsd/u4UWJ55bGD4Aoo9oFgsuGm5yyfzFqwf2FmP+zIyzBqPythlXZ2J6ko1AN&#10;b7kC1iF22LM97CF1BFOFWGCkb6+F9rG7hhVZDl/SPKjpW7CZtFAgD1J1cgNxtazPz2Dj7AYGK5M7&#10;oOGZGLyUyB5b/czgYwar8KTcxECZ75/IQ3iSpO4ilb4dXKnt965UR11oK3s9DLvS0FXo+SbByXfX&#10;9gqi8ThQrxx382SEclfSpcJA14JopBzQEKAgakGnjPGu7nzJCGWvelgH+3Y1sibMnMe+JzAz5t2H&#10;9FPAhujzQwSoLvuc49Q407Jh96Rz14HH3ovw2GRag+3PPJ4IU8bLzPnWwY7B3ox5vHwZHi9liDuK&#10;YTOPJ3hsvMxr4fFnpVuO2/OwK3J05vp86ZbtbZaerH6M862ND7l/lzNN1kXctcwQYKBtQxoxSrjU&#10;zkEmXN9DScDrgTWBSmeB599Q+f2GagDNWHifop4i9iNmXMb/vhYLl1R6/soAmOpJxuWbrSfs2+7O&#10;VtuCQDWy/pnIE6Gq2zLPJS5dQu2LtKayMHjkrqZ/7i3wRBibiTxBZFNDnz3ywd7BGddyfLPLOqtH&#10;9pz+hGZOLR47bVDFHFNKfy1EPtw8qHs4bVXHQN3JsDzOPWyrA4vh/PrqPwAAAP//AwBQSwMEFAAG&#10;AAgAAAAhABXjsOfgAAAACQEAAA8AAABkcnMvZG93bnJldi54bWxMj0FLw0AQhe+C/2EZwZvdTaUx&#10;TbMppainIrQVxNs2mSah2dmQ3Sbpv3c86XF4H2++l60n24oBe9840hDNFAikwpUNVRo+j29PCQgf&#10;DJWmdYQabuhhnd/fZSYt3Uh7HA6hElxCPjUa6hC6VEpf1GiNn7kOibOz660JfPaVLHszcrlt5Vyp&#10;WFrTEH+oTYfbGovL4Wo1vI9m3DxHr8Puct7evo+Lj69dhFo/PkybFYiAU/iD4Vef1SFnp5O7UulF&#10;q2ERJS+McpDwBAaWKp6DOGmIVQIyz+T/BfkPAAAA//8DAFBLAQItABQABgAIAAAAIQC2gziS/gAA&#10;AOEBAAATAAAAAAAAAAAAAAAAAAAAAABbQ29udGVudF9UeXBlc10ueG1sUEsBAi0AFAAGAAgAAAAh&#10;ADj9If/WAAAAlAEAAAsAAAAAAAAAAAAAAAAALwEAAF9yZWxzLy5yZWxzUEsBAi0AFAAGAAgAAAAh&#10;AG0wTRhNBAAABx8AAA4AAAAAAAAAAAAAAAAALgIAAGRycy9lMm9Eb2MueG1sUEsBAi0AFAAGAAgA&#10;AAAhABXjsOfgAAAACQEAAA8AAAAAAAAAAAAAAAAApwYAAGRycy9kb3ducmV2LnhtbFBLBQYAAAAA&#10;BAAEAPMAAAC0BwAAAAA=&#10;">
                <v:group id="Group 20" o:spid="_x0000_s1027" style="position:absolute;width:4826;height:2667" coordorigin="4140,10898" coordsize="760,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type id="_x0000_t202" coordsize="21600,21600" o:spt="202" path="m,l,21600r21600,l21600,xe">
                    <v:stroke joinstyle="miter"/>
                    <v:path gradientshapeok="t" o:connecttype="rect"/>
                  </v:shapetype>
                  <v:shape id="Text Box 57" o:spid="_x0000_s1028" type="#_x0000_t202" style="position:absolute;left:4140;top:10898;width:380;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w:txbxContent>
                        <w:p w14:paraId="61E3BE1F" w14:textId="1E306F2C" w:rsidR="00892930" w:rsidRDefault="00892930" w:rsidP="00924C99">
                          <w:r w:rsidRPr="0037253A">
                            <w:rPr>
                              <w:color w:val="BFBFBF" w:themeColor="background1" w:themeShade="BF"/>
                            </w:rPr>
                            <w:t>D</w:t>
                          </w:r>
                          <w:r>
                            <w:tab/>
                          </w:r>
                          <w:proofErr w:type="spellStart"/>
                          <w:r>
                            <w:t>D</w:t>
                          </w:r>
                          <w:proofErr w:type="spellEnd"/>
                        </w:p>
                      </w:txbxContent>
                    </v:textbox>
                  </v:shape>
                  <v:shape id="Text Box 58" o:spid="_x0000_s1029" type="#_x0000_t202" style="position:absolute;left:4520;top:10898;width:380;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9h8UA&#10;AADbAAAADwAAAGRycy9kb3ducmV2LnhtbESPQWvCQBSE70L/w/IKvYhuGsXa1FWkoNibTUWvj+wz&#10;Cc2+jbtrTP99tyD0OMzMN8xi1ZtGdOR8bVnB8zgBQVxYXXOp4PC1Gc1B+ICssbFMCn7Iw2r5MFhg&#10;pu2NP6nLQykihH2GCqoQ2kxKX1Rk0I9tSxy9s3UGQ5SulNrhLcJNI9MkmUmDNceFClt6r6j4zq9G&#10;wXy6607+Y7I/FrNz8xqGL9324pR6euzXbyAC9eE/fG/vtII0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X2HxQAAANsAAAAPAAAAAAAAAAAAAAAAAJgCAABkcnMv&#10;ZG93bnJldi54bWxQSwUGAAAAAAQABAD1AAAAigMAAAAA&#10;">
                    <v:textbox>
                      <w:txbxContent>
                        <w:p w14:paraId="4A170B38" w14:textId="3FAB3515" w:rsidR="00892930" w:rsidRPr="0037253A" w:rsidRDefault="00892930" w:rsidP="00924C99">
                          <w:pPr>
                            <w:rPr>
                              <w:color w:val="BFBFBF" w:themeColor="background1" w:themeShade="BF"/>
                            </w:rPr>
                          </w:pPr>
                          <w:r w:rsidRPr="0037253A">
                            <w:rPr>
                              <w:color w:val="BFBFBF" w:themeColor="background1" w:themeShade="BF"/>
                            </w:rPr>
                            <w:t>D</w:t>
                          </w:r>
                        </w:p>
                      </w:txbxContent>
                    </v:textbox>
                  </v:shape>
                </v:group>
                <v:group id="Group 16" o:spid="_x0000_s1030" style="position:absolute;left:6381;width:7239;height:2667" coordorigin="3780,3060" coordsize="108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Text Box 53" o:spid="_x0000_s1031" type="#_x0000_t202" style="position:absolute;left:3780;top:3060;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14:paraId="38057907" w14:textId="26202B0A" w:rsidR="00892930" w:rsidRDefault="00892930" w:rsidP="00924C99">
                          <w:r w:rsidRPr="0037253A">
                            <w:rPr>
                              <w:color w:val="BFBFBF" w:themeColor="background1" w:themeShade="BF"/>
                            </w:rPr>
                            <w:t>M</w:t>
                          </w:r>
                          <w:r>
                            <w:tab/>
                          </w:r>
                        </w:p>
                      </w:txbxContent>
                    </v:textbox>
                  </v:shape>
                  <v:shape id="Text Box 54" o:spid="_x0000_s1032" type="#_x0000_t202" style="position:absolute;left:4140;top:3060;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A0MYA&#10;AADbAAAADwAAAGRycy9kb3ducmV2LnhtbESPT2/CMAzF75P4DpGRdpkgZZuAFQJCSJvYjT/TdrUa&#10;01Y0Tkmy0n37+TBpN1vv+b2fl+veNaqjEGvPBibjDBRx4W3NpYGP0+toDiomZIuNZzLwQxHWq8Hd&#10;EnPrb3yg7phKJSEcczRQpdTmWseiIodx7Fti0c4+OEyyhlLbgDcJd41+zLKpdlizNFTY0rai4nL8&#10;dgbmz7vuK74/7T+L6bl5SQ+z7u0ajLkf9psFqER9+jf/Xe+s4Aus/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GA0MYAAADbAAAADwAAAAAAAAAAAAAAAACYAgAAZHJz&#10;L2Rvd25yZXYueG1sUEsFBgAAAAAEAAQA9QAAAIsDAAAAAA==&#10;">
                    <v:textbox>
                      <w:txbxContent>
                        <w:p w14:paraId="4A15D0FE" w14:textId="5AD2A3F4" w:rsidR="00892930" w:rsidRPr="0037253A" w:rsidRDefault="00892930" w:rsidP="00924C99">
                          <w:pPr>
                            <w:rPr>
                              <w:color w:val="BFBFBF" w:themeColor="background1" w:themeShade="BF"/>
                            </w:rPr>
                          </w:pPr>
                          <w:r w:rsidRPr="0037253A">
                            <w:rPr>
                              <w:color w:val="BFBFBF" w:themeColor="background1" w:themeShade="BF"/>
                            </w:rPr>
                            <w:t>M</w:t>
                          </w:r>
                        </w:p>
                      </w:txbxContent>
                    </v:textbox>
                  </v:shape>
                  <v:shape id="Text Box 55" o:spid="_x0000_s1033" type="#_x0000_t202" style="position:absolute;left:4500;top:3060;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0lS8IA&#10;AADbAAAADwAAAGRycy9kb3ducmV2LnhtbERPS2sCMRC+C/0PYQpeRLNV8bHdKKVQsTerotdhM/ug&#10;m8k2Sdftv28KQm/z8T0n2/amER05X1tW8DRJQBDnVtdcKjif3sYrED4ga2wsk4If8rDdPAwyTLW9&#10;8Qd1x1CKGMI+RQVVCG0qpc8rMugntiWOXGGdwRChK6V2eIvhppHTJFlIgzXHhgpbeq0o/zx+GwWr&#10;+b67+vfZ4ZIvimYdRstu9+WUGj72L88gAvXhX3x373Wcv4a/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TSVLwgAAANsAAAAPAAAAAAAAAAAAAAAAAJgCAABkcnMvZG93&#10;bnJldi54bWxQSwUGAAAAAAQABAD1AAAAhwMAAAAA&#10;">
                    <v:textbox>
                      <w:txbxContent>
                        <w:p w14:paraId="01F0D138" w14:textId="5DE89D22" w:rsidR="00892930" w:rsidRPr="0037253A" w:rsidRDefault="00892930" w:rsidP="00924C99">
                          <w:pPr>
                            <w:rPr>
                              <w:color w:val="BFBFBF" w:themeColor="background1" w:themeShade="BF"/>
                            </w:rPr>
                          </w:pPr>
                          <w:r w:rsidRPr="0037253A">
                            <w:rPr>
                              <w:color w:val="BFBFBF" w:themeColor="background1" w:themeShade="BF"/>
                            </w:rPr>
                            <w:t>M</w:t>
                          </w:r>
                        </w:p>
                      </w:txbxContent>
                    </v:textbox>
                  </v:shape>
                </v:group>
                <v:group id="Group 23" o:spid="_x0000_s1034" style="position:absolute;left:14954;width:9652;height:2667" coordorigin="3860,11378" coordsize="1520,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Text Box 60" o:spid="_x0000_s1035" type="#_x0000_t202" style="position:absolute;left:4620;top:11378;width:380;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BAaMUA&#10;AADbAAAADwAAAGRycy9kb3ducmV2LnhtbESPT2vCQBTE74LfYXlCL1I3WrE2ZiOl0GJv/sNeH9ln&#10;Esy+jbvbmH77bqHgcZiZ3zDZujeN6Mj52rKC6SQBQVxYXXOp4Hh4f1yC8AFZY2OZFPyQh3U+HGSY&#10;anvjHXX7UIoIYZ+igiqENpXSFxUZ9BPbEkfvbJ3BEKUrpXZ4i3DTyFmSLKTBmuNChS29VVRc9t9G&#10;wXK+6b7859P2VCzOzUsYP3cfV6fUw6h/XYEI1Id7+L+90Qpmc/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IEBoxQAAANsAAAAPAAAAAAAAAAAAAAAAAJgCAABkcnMv&#10;ZG93bnJldi54bWxQSwUGAAAAAAQABAD1AAAAigMAAAAA&#10;">
                    <v:textbox>
                      <w:txbxContent>
                        <w:p w14:paraId="5E54A3EB" w14:textId="06F74F3F" w:rsidR="00892930" w:rsidRPr="0037253A" w:rsidRDefault="00892930" w:rsidP="00924C99">
                          <w:pPr>
                            <w:rPr>
                              <w:color w:val="BFBFBF" w:themeColor="background1" w:themeShade="BF"/>
                            </w:rPr>
                          </w:pPr>
                          <w:r w:rsidRPr="0037253A">
                            <w:rPr>
                              <w:color w:val="BFBFBF" w:themeColor="background1" w:themeShade="BF"/>
                            </w:rPr>
                            <w:t>Y</w:t>
                          </w:r>
                        </w:p>
                      </w:txbxContent>
                    </v:textbox>
                  </v:shape>
                  <v:shape id="Text Box 61" o:spid="_x0000_s1036" type="#_x0000_t202" style="position:absolute;left:5000;top:11378;width:380;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zl88UA&#10;AADbAAAADwAAAGRycy9kb3ducmV2LnhtbESPT2sCMRTE70K/Q3gFL0Wz1dY/q1FEUOytVWmvj81z&#10;d+nmZU3iun57Uyh4HGbmN8x82ZpKNOR8aVnBaz8BQZxZXXKu4HjY9CYgfEDWWFkmBTfysFw8deaY&#10;anvlL2r2IRcRwj5FBUUIdSqlzwoy6Pu2Jo7eyTqDIUqXS+3wGuGmkoMkGUmDJceFAmtaF5T97i9G&#10;weRt1/z4j+HndzY6VdPwMm62Z6dU97ldzUAEasMj/N/eaQWDd/j7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bOXzxQAAANsAAAAPAAAAAAAAAAAAAAAAAJgCAABkcnMv&#10;ZG93bnJldi54bWxQSwUGAAAAAAQABAD1AAAAigMAAAAA&#10;">
                    <v:textbox>
                      <w:txbxContent>
                        <w:p w14:paraId="4A65B410" w14:textId="58A7D5B6" w:rsidR="00892930" w:rsidRPr="0037253A" w:rsidRDefault="00892930" w:rsidP="00924C99">
                          <w:pPr>
                            <w:rPr>
                              <w:color w:val="BFBFBF" w:themeColor="background1" w:themeShade="BF"/>
                            </w:rPr>
                          </w:pPr>
                          <w:r w:rsidRPr="0037253A">
                            <w:rPr>
                              <w:color w:val="BFBFBF" w:themeColor="background1" w:themeShade="BF"/>
                            </w:rPr>
                            <w:t>Y</w:t>
                          </w:r>
                        </w:p>
                      </w:txbxContent>
                    </v:textbox>
                  </v:shape>
                  <v:shape id="Text Box 62" o:spid="_x0000_s1037" type="#_x0000_t202" style="position:absolute;left:3860;top:11378;width:380;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57hMQA&#10;AADbAAAADwAAAGRycy9kb3ducmV2LnhtbESPQWvCQBSE74L/YXkFL1I3Wkk1uooIFntTW9rrI/tM&#10;QrNv4+4a03/fLQgeh5n5hlmuO1OLlpyvLCsYjxIQxLnVFRcKPj92zzMQPiBrrC2Tgl/ysF71e0vM&#10;tL3xkdpTKESEsM9QQRlCk0np85IM+pFtiKN3ts5giNIVUju8Rbip5SRJUmmw4rhQYkPbkvKf09Uo&#10;mE337bd/fzl85em5nofha/t2cUoNnrrNAkSgLjzC9/ZeK5ik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e4TEAAAA2wAAAA8AAAAAAAAAAAAAAAAAmAIAAGRycy9k&#10;b3ducmV2LnhtbFBLBQYAAAAABAAEAPUAAACJAwAAAAA=&#10;">
                    <v:textbox>
                      <w:txbxContent>
                        <w:p w14:paraId="7D1EA27A" w14:textId="3FE104DB" w:rsidR="00892930" w:rsidRPr="0037253A" w:rsidRDefault="00892930" w:rsidP="00924C99">
                          <w:pPr>
                            <w:rPr>
                              <w:color w:val="BFBFBF" w:themeColor="background1" w:themeShade="BF"/>
                            </w:rPr>
                          </w:pPr>
                          <w:r w:rsidRPr="0037253A">
                            <w:rPr>
                              <w:color w:val="BFBFBF" w:themeColor="background1" w:themeShade="BF"/>
                            </w:rPr>
                            <w:t>Y</w:t>
                          </w:r>
                        </w:p>
                      </w:txbxContent>
                    </v:textbox>
                  </v:shape>
                  <v:shape id="Text Box 63" o:spid="_x0000_s1038" type="#_x0000_t202" style="position:absolute;left:4240;top:11378;width:380;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eH8UA&#10;AADbAAAADwAAAGRycy9kb3ducmV2LnhtbESPW2sCMRSE3wv+h3AEX4pmtcXLapQitOhbvaCvh81x&#10;d3Fzsk3Sdf33Rij0cZiZb5jFqjWVaMj50rKC4SABQZxZXXKu4Hj47E9B+ICssbJMCu7kYbXsvCww&#10;1fbGO2r2IRcRwj5FBUUIdSqlzwoy6Ae2Jo7exTqDIUqXS+3wFuGmkqMkGUuDJceFAmtaF5Rd979G&#10;wfR905z99u37lI0v1Sy8TpqvH6dUr9t+zEEEasN/+K+90QpGE3h+iT9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8t4fxQAAANsAAAAPAAAAAAAAAAAAAAAAAJgCAABkcnMv&#10;ZG93bnJldi54bWxQSwUGAAAAAAQABAD1AAAAigMAAAAA&#10;">
                    <v:textbox>
                      <w:txbxContent>
                        <w:p w14:paraId="522E87ED" w14:textId="368427CA" w:rsidR="00892930" w:rsidRPr="0037253A" w:rsidRDefault="00892930" w:rsidP="00924C99">
                          <w:pPr>
                            <w:rPr>
                              <w:color w:val="BFBFBF" w:themeColor="background1" w:themeShade="BF"/>
                            </w:rPr>
                          </w:pPr>
                          <w:r w:rsidRPr="0037253A">
                            <w:rPr>
                              <w:color w:val="BFBFBF" w:themeColor="background1" w:themeShade="BF"/>
                            </w:rPr>
                            <w:t>Y</w:t>
                          </w:r>
                        </w:p>
                      </w:txbxContent>
                    </v:textbox>
                  </v:shape>
                </v:group>
              </v:group>
            </w:pict>
          </mc:Fallback>
        </mc:AlternateContent>
      </w:r>
    </w:p>
    <w:p w14:paraId="2AB213EB" w14:textId="78332B13" w:rsidR="00E65278" w:rsidRDefault="00E65278">
      <w:pPr>
        <w:spacing w:line="360" w:lineRule="auto"/>
      </w:pPr>
      <w:r>
        <w:t>...................................</w:t>
      </w:r>
      <w:r w:rsidR="0037253A">
        <w:t>........................</w:t>
      </w:r>
      <w:r w:rsidR="0037253A">
        <w:tab/>
      </w:r>
      <w:r>
        <w:t>Date:</w:t>
      </w:r>
      <w:r w:rsidR="000D7BDB">
        <w:t xml:space="preserve"> </w:t>
      </w:r>
    </w:p>
    <w:p w14:paraId="0CB2EF99" w14:textId="77777777" w:rsidR="00E65278" w:rsidRDefault="00E65278">
      <w:pPr>
        <w:spacing w:line="360" w:lineRule="auto"/>
      </w:pPr>
    </w:p>
    <w:p w14:paraId="479E7029" w14:textId="6D169580" w:rsidR="00E65278" w:rsidRDefault="00E65278" w:rsidP="0037253A">
      <w:pPr>
        <w:spacing w:line="360" w:lineRule="auto"/>
      </w:pPr>
      <w:r>
        <w:t>.....................................……………….</w:t>
      </w:r>
    </w:p>
    <w:p w14:paraId="2441BBD9" w14:textId="3F370975" w:rsidR="00E65278" w:rsidRDefault="00E65278">
      <w:pPr>
        <w:spacing w:line="360" w:lineRule="auto"/>
      </w:pPr>
      <w:r>
        <w:t>(Print name and position of authorised signatory)</w:t>
      </w:r>
      <w:r w:rsidR="0037253A" w:rsidRPr="0037253A">
        <w:rPr>
          <w:noProof/>
          <w:lang w:eastAsia="en-GB"/>
        </w:rPr>
        <w:t xml:space="preserve"> </w:t>
      </w:r>
    </w:p>
    <w:p w14:paraId="0BC42F00" w14:textId="77777777" w:rsidR="00EB2C4A" w:rsidRDefault="00EB2C4A">
      <w:pPr>
        <w:spacing w:line="360" w:lineRule="auto"/>
      </w:pPr>
    </w:p>
    <w:p w14:paraId="745CD36C" w14:textId="77777777" w:rsidR="00560785" w:rsidRDefault="00560785">
      <w:pPr>
        <w:spacing w:line="360" w:lineRule="auto"/>
      </w:pPr>
    </w:p>
    <w:p w14:paraId="37CDED5A" w14:textId="77777777" w:rsidR="00E65278" w:rsidRDefault="00E65278">
      <w:pPr>
        <w:spacing w:line="360" w:lineRule="auto"/>
      </w:pPr>
      <w:r>
        <w:t>Signed on behalf of the:</w:t>
      </w:r>
    </w:p>
    <w:p w14:paraId="04B4D3C3" w14:textId="77777777" w:rsidR="00E65278" w:rsidRDefault="00E65278">
      <w:pPr>
        <w:spacing w:line="360" w:lineRule="auto"/>
      </w:pPr>
      <w:r>
        <w:rPr>
          <w:b/>
        </w:rPr>
        <w:t>TRUST</w:t>
      </w:r>
      <w:proofErr w:type="gramStart"/>
      <w:r>
        <w:t xml:space="preserve">: </w:t>
      </w:r>
      <w:r>
        <w:tab/>
        <w:t>...........................................................</w:t>
      </w:r>
      <w:proofErr w:type="gramEnd"/>
    </w:p>
    <w:p w14:paraId="282C85D5" w14:textId="46F1BAF7" w:rsidR="00E65278" w:rsidRDefault="0037253A">
      <w:pPr>
        <w:spacing w:line="360" w:lineRule="auto"/>
      </w:pPr>
      <w:r>
        <w:rPr>
          <w:noProof/>
          <w:lang w:eastAsia="en-GB"/>
        </w:rPr>
        <mc:AlternateContent>
          <mc:Choice Requires="wpg">
            <w:drawing>
              <wp:anchor distT="0" distB="0" distL="114300" distR="114300" simplePos="0" relativeHeight="251674624" behindDoc="0" locked="0" layoutInCell="1" allowOverlap="1" wp14:anchorId="247B593C" wp14:editId="43213611">
                <wp:simplePos x="0" y="0"/>
                <wp:positionH relativeFrom="column">
                  <wp:posOffset>3290570</wp:posOffset>
                </wp:positionH>
                <wp:positionV relativeFrom="paragraph">
                  <wp:posOffset>132080</wp:posOffset>
                </wp:positionV>
                <wp:extent cx="2460625" cy="266700"/>
                <wp:effectExtent l="0" t="0" r="15875" b="19050"/>
                <wp:wrapNone/>
                <wp:docPr id="9" name="Group 9"/>
                <wp:cNvGraphicFramePr/>
                <a:graphic xmlns:a="http://schemas.openxmlformats.org/drawingml/2006/main">
                  <a:graphicData uri="http://schemas.microsoft.com/office/word/2010/wordprocessingGroup">
                    <wpg:wgp>
                      <wpg:cNvGrpSpPr/>
                      <wpg:grpSpPr>
                        <a:xfrm>
                          <a:off x="0" y="0"/>
                          <a:ext cx="2460625" cy="266700"/>
                          <a:chOff x="0" y="0"/>
                          <a:chExt cx="2460625" cy="266700"/>
                        </a:xfrm>
                      </wpg:grpSpPr>
                      <wpg:grpSp>
                        <wpg:cNvPr id="10" name="Group 10"/>
                        <wpg:cNvGrpSpPr>
                          <a:grpSpLocks/>
                        </wpg:cNvGrpSpPr>
                        <wpg:grpSpPr bwMode="auto">
                          <a:xfrm>
                            <a:off x="0" y="0"/>
                            <a:ext cx="482600" cy="266700"/>
                            <a:chOff x="4140" y="10898"/>
                            <a:chExt cx="760" cy="420"/>
                          </a:xfrm>
                        </wpg:grpSpPr>
                        <wps:wsp>
                          <wps:cNvPr id="11" name="Text Box 57"/>
                          <wps:cNvSpPr txBox="1">
                            <a:spLocks noChangeArrowheads="1"/>
                          </wps:cNvSpPr>
                          <wps:spPr bwMode="auto">
                            <a:xfrm>
                              <a:off x="4140" y="10898"/>
                              <a:ext cx="380" cy="420"/>
                            </a:xfrm>
                            <a:prstGeom prst="rect">
                              <a:avLst/>
                            </a:prstGeom>
                            <a:solidFill>
                              <a:srgbClr val="FFFFFF"/>
                            </a:solidFill>
                            <a:ln w="9525">
                              <a:solidFill>
                                <a:srgbClr val="000000"/>
                              </a:solidFill>
                              <a:miter lim="800000"/>
                              <a:headEnd/>
                              <a:tailEnd/>
                            </a:ln>
                          </wps:spPr>
                          <wps:txbx>
                            <w:txbxContent>
                              <w:p w14:paraId="09737647" w14:textId="77777777" w:rsidR="00892930" w:rsidRDefault="00892930" w:rsidP="0037253A">
                                <w:r w:rsidRPr="0037253A">
                                  <w:rPr>
                                    <w:color w:val="BFBFBF" w:themeColor="background1" w:themeShade="BF"/>
                                  </w:rPr>
                                  <w:t>D</w:t>
                                </w:r>
                                <w:r>
                                  <w:tab/>
                                </w:r>
                                <w:proofErr w:type="spellStart"/>
                                <w:r>
                                  <w:t>D</w:t>
                                </w:r>
                                <w:proofErr w:type="spellEnd"/>
                              </w:p>
                            </w:txbxContent>
                          </wps:txbx>
                          <wps:bodyPr rot="0" vert="horz" wrap="square" lIns="91440" tIns="45720" rIns="91440" bIns="45720" anchor="t" anchorCtr="0" upright="1">
                            <a:noAutofit/>
                          </wps:bodyPr>
                        </wps:wsp>
                        <wps:wsp>
                          <wps:cNvPr id="12" name="Text Box 58"/>
                          <wps:cNvSpPr txBox="1">
                            <a:spLocks noChangeArrowheads="1"/>
                          </wps:cNvSpPr>
                          <wps:spPr bwMode="auto">
                            <a:xfrm>
                              <a:off x="4520" y="10898"/>
                              <a:ext cx="380" cy="420"/>
                            </a:xfrm>
                            <a:prstGeom prst="rect">
                              <a:avLst/>
                            </a:prstGeom>
                            <a:solidFill>
                              <a:srgbClr val="FFFFFF"/>
                            </a:solidFill>
                            <a:ln w="9525">
                              <a:solidFill>
                                <a:srgbClr val="000000"/>
                              </a:solidFill>
                              <a:miter lim="800000"/>
                              <a:headEnd/>
                              <a:tailEnd/>
                            </a:ln>
                          </wps:spPr>
                          <wps:txbx>
                            <w:txbxContent>
                              <w:p w14:paraId="1B69FEF3" w14:textId="77777777" w:rsidR="00892930" w:rsidRPr="0037253A" w:rsidRDefault="00892930" w:rsidP="0037253A">
                                <w:pPr>
                                  <w:rPr>
                                    <w:color w:val="BFBFBF" w:themeColor="background1" w:themeShade="BF"/>
                                  </w:rPr>
                                </w:pPr>
                                <w:r w:rsidRPr="0037253A">
                                  <w:rPr>
                                    <w:color w:val="BFBFBF" w:themeColor="background1" w:themeShade="BF"/>
                                  </w:rPr>
                                  <w:t>D</w:t>
                                </w:r>
                              </w:p>
                            </w:txbxContent>
                          </wps:txbx>
                          <wps:bodyPr rot="0" vert="horz" wrap="square" lIns="91440" tIns="45720" rIns="91440" bIns="45720" anchor="t" anchorCtr="0" upright="1">
                            <a:noAutofit/>
                          </wps:bodyPr>
                        </wps:wsp>
                      </wpg:grpSp>
                      <wpg:grpSp>
                        <wpg:cNvPr id="13" name="Group 13"/>
                        <wpg:cNvGrpSpPr>
                          <a:grpSpLocks/>
                        </wpg:cNvGrpSpPr>
                        <wpg:grpSpPr bwMode="auto">
                          <a:xfrm>
                            <a:off x="638175" y="0"/>
                            <a:ext cx="723900" cy="266700"/>
                            <a:chOff x="3780" y="3060"/>
                            <a:chExt cx="1080" cy="360"/>
                          </a:xfrm>
                        </wpg:grpSpPr>
                        <wps:wsp>
                          <wps:cNvPr id="14" name="Text Box 53"/>
                          <wps:cNvSpPr txBox="1">
                            <a:spLocks noChangeArrowheads="1"/>
                          </wps:cNvSpPr>
                          <wps:spPr bwMode="auto">
                            <a:xfrm>
                              <a:off x="3780" y="3060"/>
                              <a:ext cx="360" cy="360"/>
                            </a:xfrm>
                            <a:prstGeom prst="rect">
                              <a:avLst/>
                            </a:prstGeom>
                            <a:solidFill>
                              <a:srgbClr val="FFFFFF"/>
                            </a:solidFill>
                            <a:ln w="9525">
                              <a:solidFill>
                                <a:srgbClr val="000000"/>
                              </a:solidFill>
                              <a:miter lim="800000"/>
                              <a:headEnd/>
                              <a:tailEnd/>
                            </a:ln>
                          </wps:spPr>
                          <wps:txbx>
                            <w:txbxContent>
                              <w:p w14:paraId="1288CCB2" w14:textId="77777777" w:rsidR="00892930" w:rsidRDefault="00892930" w:rsidP="0037253A">
                                <w:r w:rsidRPr="0037253A">
                                  <w:rPr>
                                    <w:color w:val="BFBFBF" w:themeColor="background1" w:themeShade="BF"/>
                                  </w:rPr>
                                  <w:t>M</w:t>
                                </w:r>
                                <w:r>
                                  <w:tab/>
                                </w:r>
                              </w:p>
                            </w:txbxContent>
                          </wps:txbx>
                          <wps:bodyPr rot="0" vert="horz" wrap="square" lIns="91440" tIns="45720" rIns="91440" bIns="45720" anchor="t" anchorCtr="0" upright="1">
                            <a:noAutofit/>
                          </wps:bodyPr>
                        </wps:wsp>
                        <wps:wsp>
                          <wps:cNvPr id="15" name="Text Box 54"/>
                          <wps:cNvSpPr txBox="1">
                            <a:spLocks noChangeArrowheads="1"/>
                          </wps:cNvSpPr>
                          <wps:spPr bwMode="auto">
                            <a:xfrm>
                              <a:off x="4140" y="3060"/>
                              <a:ext cx="360" cy="360"/>
                            </a:xfrm>
                            <a:prstGeom prst="rect">
                              <a:avLst/>
                            </a:prstGeom>
                            <a:solidFill>
                              <a:srgbClr val="FFFFFF"/>
                            </a:solidFill>
                            <a:ln w="9525">
                              <a:solidFill>
                                <a:srgbClr val="000000"/>
                              </a:solidFill>
                              <a:miter lim="800000"/>
                              <a:headEnd/>
                              <a:tailEnd/>
                            </a:ln>
                          </wps:spPr>
                          <wps:txbx>
                            <w:txbxContent>
                              <w:p w14:paraId="1498153B" w14:textId="77777777" w:rsidR="00892930" w:rsidRPr="0037253A" w:rsidRDefault="00892930" w:rsidP="0037253A">
                                <w:pPr>
                                  <w:rPr>
                                    <w:color w:val="BFBFBF" w:themeColor="background1" w:themeShade="BF"/>
                                  </w:rPr>
                                </w:pPr>
                                <w:r w:rsidRPr="0037253A">
                                  <w:rPr>
                                    <w:color w:val="BFBFBF" w:themeColor="background1" w:themeShade="BF"/>
                                  </w:rPr>
                                  <w:t>M</w:t>
                                </w:r>
                              </w:p>
                            </w:txbxContent>
                          </wps:txbx>
                          <wps:bodyPr rot="0" vert="horz" wrap="square" lIns="91440" tIns="45720" rIns="91440" bIns="45720" anchor="t" anchorCtr="0" upright="1">
                            <a:noAutofit/>
                          </wps:bodyPr>
                        </wps:wsp>
                        <wps:wsp>
                          <wps:cNvPr id="28" name="Text Box 55"/>
                          <wps:cNvSpPr txBox="1">
                            <a:spLocks noChangeArrowheads="1"/>
                          </wps:cNvSpPr>
                          <wps:spPr bwMode="auto">
                            <a:xfrm>
                              <a:off x="4500" y="3060"/>
                              <a:ext cx="360" cy="360"/>
                            </a:xfrm>
                            <a:prstGeom prst="rect">
                              <a:avLst/>
                            </a:prstGeom>
                            <a:solidFill>
                              <a:srgbClr val="FFFFFF"/>
                            </a:solidFill>
                            <a:ln w="9525">
                              <a:solidFill>
                                <a:srgbClr val="000000"/>
                              </a:solidFill>
                              <a:miter lim="800000"/>
                              <a:headEnd/>
                              <a:tailEnd/>
                            </a:ln>
                          </wps:spPr>
                          <wps:txbx>
                            <w:txbxContent>
                              <w:p w14:paraId="436B0FAD" w14:textId="77777777" w:rsidR="00892930" w:rsidRPr="0037253A" w:rsidRDefault="00892930" w:rsidP="0037253A">
                                <w:pPr>
                                  <w:rPr>
                                    <w:color w:val="BFBFBF" w:themeColor="background1" w:themeShade="BF"/>
                                  </w:rPr>
                                </w:pPr>
                                <w:r w:rsidRPr="0037253A">
                                  <w:rPr>
                                    <w:color w:val="BFBFBF" w:themeColor="background1" w:themeShade="BF"/>
                                  </w:rPr>
                                  <w:t>M</w:t>
                                </w:r>
                              </w:p>
                            </w:txbxContent>
                          </wps:txbx>
                          <wps:bodyPr rot="0" vert="horz" wrap="square" lIns="91440" tIns="45720" rIns="91440" bIns="45720" anchor="t" anchorCtr="0" upright="1">
                            <a:noAutofit/>
                          </wps:bodyPr>
                        </wps:wsp>
                      </wpg:grpSp>
                      <wpg:grpSp>
                        <wpg:cNvPr id="29" name="Group 29"/>
                        <wpg:cNvGrpSpPr>
                          <a:grpSpLocks/>
                        </wpg:cNvGrpSpPr>
                        <wpg:grpSpPr bwMode="auto">
                          <a:xfrm>
                            <a:off x="1495425" y="0"/>
                            <a:ext cx="965200" cy="266700"/>
                            <a:chOff x="3860" y="11378"/>
                            <a:chExt cx="1520" cy="420"/>
                          </a:xfrm>
                        </wpg:grpSpPr>
                        <wps:wsp>
                          <wps:cNvPr id="30" name="Text Box 60"/>
                          <wps:cNvSpPr txBox="1">
                            <a:spLocks noChangeArrowheads="1"/>
                          </wps:cNvSpPr>
                          <wps:spPr bwMode="auto">
                            <a:xfrm>
                              <a:off x="4620" y="11378"/>
                              <a:ext cx="380" cy="420"/>
                            </a:xfrm>
                            <a:prstGeom prst="rect">
                              <a:avLst/>
                            </a:prstGeom>
                            <a:solidFill>
                              <a:srgbClr val="FFFFFF"/>
                            </a:solidFill>
                            <a:ln w="9525">
                              <a:solidFill>
                                <a:srgbClr val="000000"/>
                              </a:solidFill>
                              <a:miter lim="800000"/>
                              <a:headEnd/>
                              <a:tailEnd/>
                            </a:ln>
                          </wps:spPr>
                          <wps:txbx>
                            <w:txbxContent>
                              <w:p w14:paraId="659A5166" w14:textId="77777777" w:rsidR="00892930" w:rsidRPr="0037253A" w:rsidRDefault="00892930" w:rsidP="0037253A">
                                <w:pPr>
                                  <w:rPr>
                                    <w:color w:val="BFBFBF" w:themeColor="background1" w:themeShade="BF"/>
                                  </w:rPr>
                                </w:pPr>
                                <w:r w:rsidRPr="0037253A">
                                  <w:rPr>
                                    <w:color w:val="BFBFBF" w:themeColor="background1" w:themeShade="BF"/>
                                  </w:rPr>
                                  <w:t>Y</w:t>
                                </w:r>
                              </w:p>
                            </w:txbxContent>
                          </wps:txbx>
                          <wps:bodyPr rot="0" vert="horz" wrap="square" lIns="91440" tIns="45720" rIns="91440" bIns="45720" anchor="t" anchorCtr="0" upright="1">
                            <a:noAutofit/>
                          </wps:bodyPr>
                        </wps:wsp>
                        <wps:wsp>
                          <wps:cNvPr id="31" name="Text Box 61"/>
                          <wps:cNvSpPr txBox="1">
                            <a:spLocks noChangeArrowheads="1"/>
                          </wps:cNvSpPr>
                          <wps:spPr bwMode="auto">
                            <a:xfrm>
                              <a:off x="5000" y="11378"/>
                              <a:ext cx="380" cy="420"/>
                            </a:xfrm>
                            <a:prstGeom prst="rect">
                              <a:avLst/>
                            </a:prstGeom>
                            <a:solidFill>
                              <a:srgbClr val="FFFFFF"/>
                            </a:solidFill>
                            <a:ln w="9525">
                              <a:solidFill>
                                <a:srgbClr val="000000"/>
                              </a:solidFill>
                              <a:miter lim="800000"/>
                              <a:headEnd/>
                              <a:tailEnd/>
                            </a:ln>
                          </wps:spPr>
                          <wps:txbx>
                            <w:txbxContent>
                              <w:p w14:paraId="468C3D4B" w14:textId="77777777" w:rsidR="00892930" w:rsidRPr="0037253A" w:rsidRDefault="00892930" w:rsidP="0037253A">
                                <w:pPr>
                                  <w:rPr>
                                    <w:color w:val="BFBFBF" w:themeColor="background1" w:themeShade="BF"/>
                                  </w:rPr>
                                </w:pPr>
                                <w:r w:rsidRPr="0037253A">
                                  <w:rPr>
                                    <w:color w:val="BFBFBF" w:themeColor="background1" w:themeShade="BF"/>
                                  </w:rPr>
                                  <w:t>Y</w:t>
                                </w:r>
                              </w:p>
                            </w:txbxContent>
                          </wps:txbx>
                          <wps:bodyPr rot="0" vert="horz" wrap="square" lIns="91440" tIns="45720" rIns="91440" bIns="45720" anchor="t" anchorCtr="0" upright="1">
                            <a:noAutofit/>
                          </wps:bodyPr>
                        </wps:wsp>
                        <wps:wsp>
                          <wps:cNvPr id="32" name="Text Box 62"/>
                          <wps:cNvSpPr txBox="1">
                            <a:spLocks noChangeArrowheads="1"/>
                          </wps:cNvSpPr>
                          <wps:spPr bwMode="auto">
                            <a:xfrm>
                              <a:off x="3860" y="11378"/>
                              <a:ext cx="380" cy="420"/>
                            </a:xfrm>
                            <a:prstGeom prst="rect">
                              <a:avLst/>
                            </a:prstGeom>
                            <a:solidFill>
                              <a:srgbClr val="FFFFFF"/>
                            </a:solidFill>
                            <a:ln w="9525">
                              <a:solidFill>
                                <a:srgbClr val="000000"/>
                              </a:solidFill>
                              <a:miter lim="800000"/>
                              <a:headEnd/>
                              <a:tailEnd/>
                            </a:ln>
                          </wps:spPr>
                          <wps:txbx>
                            <w:txbxContent>
                              <w:p w14:paraId="73F27998" w14:textId="77777777" w:rsidR="00892930" w:rsidRPr="0037253A" w:rsidRDefault="00892930" w:rsidP="0037253A">
                                <w:pPr>
                                  <w:rPr>
                                    <w:color w:val="BFBFBF" w:themeColor="background1" w:themeShade="BF"/>
                                  </w:rPr>
                                </w:pPr>
                                <w:r w:rsidRPr="0037253A">
                                  <w:rPr>
                                    <w:color w:val="BFBFBF" w:themeColor="background1" w:themeShade="BF"/>
                                  </w:rPr>
                                  <w:t>Y</w:t>
                                </w:r>
                              </w:p>
                            </w:txbxContent>
                          </wps:txbx>
                          <wps:bodyPr rot="0" vert="horz" wrap="square" lIns="91440" tIns="45720" rIns="91440" bIns="45720" anchor="t" anchorCtr="0" upright="1">
                            <a:noAutofit/>
                          </wps:bodyPr>
                        </wps:wsp>
                        <wps:wsp>
                          <wps:cNvPr id="33" name="Text Box 63"/>
                          <wps:cNvSpPr txBox="1">
                            <a:spLocks noChangeArrowheads="1"/>
                          </wps:cNvSpPr>
                          <wps:spPr bwMode="auto">
                            <a:xfrm>
                              <a:off x="4240" y="11378"/>
                              <a:ext cx="380" cy="420"/>
                            </a:xfrm>
                            <a:prstGeom prst="rect">
                              <a:avLst/>
                            </a:prstGeom>
                            <a:solidFill>
                              <a:srgbClr val="FFFFFF"/>
                            </a:solidFill>
                            <a:ln w="9525">
                              <a:solidFill>
                                <a:srgbClr val="000000"/>
                              </a:solidFill>
                              <a:miter lim="800000"/>
                              <a:headEnd/>
                              <a:tailEnd/>
                            </a:ln>
                          </wps:spPr>
                          <wps:txbx>
                            <w:txbxContent>
                              <w:p w14:paraId="1B76004F" w14:textId="77777777" w:rsidR="00892930" w:rsidRPr="0037253A" w:rsidRDefault="00892930" w:rsidP="0037253A">
                                <w:pPr>
                                  <w:rPr>
                                    <w:color w:val="BFBFBF" w:themeColor="background1" w:themeShade="BF"/>
                                  </w:rPr>
                                </w:pPr>
                                <w:r w:rsidRPr="0037253A">
                                  <w:rPr>
                                    <w:color w:val="BFBFBF" w:themeColor="background1" w:themeShade="BF"/>
                                  </w:rPr>
                                  <w:t>Y</w:t>
                                </w:r>
                              </w:p>
                            </w:txbxContent>
                          </wps:txbx>
                          <wps:bodyPr rot="0" vert="horz" wrap="square" lIns="91440" tIns="45720" rIns="91440" bIns="45720" anchor="t" anchorCtr="0" upright="1">
                            <a:noAutofit/>
                          </wps:bodyPr>
                        </wps:wsp>
                      </wpg:grpSp>
                    </wpg:wgp>
                  </a:graphicData>
                </a:graphic>
              </wp:anchor>
            </w:drawing>
          </mc:Choice>
          <mc:Fallback>
            <w:pict>
              <v:group id="Group 9" o:spid="_x0000_s1039" style="position:absolute;left:0;text-align:left;margin-left:259.1pt;margin-top:10.4pt;width:193.75pt;height:21pt;z-index:251674624" coordsize="24606,2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WtoSgQAABYfAAAOAAAAZHJzL2Uyb0RvYy54bWzsWV1v2zYUfR/Q/0DwvbG+LNtClKJNm2BA&#10;txVI9wNofaOSqJF05OzX75KUKNVSsqJbvAWVH2RRFKl7D8/luSQv3xyrEt0njBe0DrF9YWGU1BGN&#10;izoL8e+fb15vMeKC1DEpaZ2E+CHh+M3Vq58u2yZIHJrTMk4Ygk5qHrRNiHMhmmC14lGeVIRf0Cap&#10;oTKlrCICiixbxYy00HtVrhzL8lctZXHDaJRwDk/f60p8pfpP0yQSv6UpTwQqQwy2CXVl6rqX19XV&#10;JQkyRpq8iDozyHdYUZGiho+art4TQdCBFZOuqiJilNNUXES0WtE0LaJE+QDe2NaJN7eMHhrlSxa0&#10;WWNgAmhPcPrubqNf7z8xVMQh3mFUkwqGSH0V7SQ0bZMF8MYta+6aT6x7kOmS9PaYskr+gx/oqEB9&#10;MKAmR4EieOh4vuU7a4wiqHN8f2N1qEc5DM2kWZR/eLrhqv/sSlpnjDEFY3Xnlw3DPnYMyhPP9MiB&#10;kx9p9IVDtep78Fz32X0L7dtfaAxAkYOgatC/BQZv6/jg+eMoeLYH1YCRbW13W03MAYyN37X1HGX/&#10;oyhAGPGBKfyfMeUuJ02iCMglD3pE7R7Rz3KQ39EjWm80qOo1yRUkjvAcnFEAcQ0squl1TuosecsY&#10;bfOExGCfLVsC3qapBJsHXHbyd0jPYdbzzt0+ghgJGsbFbUIrJG9CzGCWUGaS+49cSGuGVyQzOC2L&#10;+KYoS1Vg2f66ZOiewIxyo37KgZPXyhq1EFNrIP7TXVjqN9dFVQiYGsuiCvHWvEQCCduHOgYzSSBI&#10;Uep7MLmsOxwldBpEcdwfu+CG9yWsexo/ALCM6pkQZm64ySn7E6MWZsEQ8z8OhCUYlT/XMDg725Os&#10;FKrgrTdAPsTGNftxDakj6CrEAiN9ey30VHtoWJHl8CVNh5q+hdBJC4X1YFVnPvBX2/r8RHamRFaR&#10;N2LjmYi8lsh+HfwLkWeI3M/eL4fJg0xJVneKpW9HU6rbM1Grr+3q+XQsvzLglQT9KyLlu1t7A6o8&#10;FeyN4+6eVCp3I6dWaOhaoEpqIhqECtQLKqXWu7ryP1Uqr4d1UKoOWSM35wnwGcxMfPfSfgrYoEI/&#10;jlDZKh0YNGFRKqXfNkSqTmIHInt6ijgzkU3KNQT/QuQ5oXL64VlSrtHawYH9gFMir3ukQA/vzrd2&#10;WEuR+0rFFiLPEdkI5ksh8jdlXM7JfgeU1RLp+TIu29utPbkRMk25dj7k/13aNLtF4m5lkgANbRsy&#10;CWkpCUY5l1o9yJzrf7A74IKhJxGuE8HzL6r8flE1gGZCvM9STxH7IZMuk0q8lBCXXHr27QF3us/l&#10;m/T0rFoFUjUJ/4XJc2JlcomFyaOsy51udPkmPz0rk+eEbGHyHJP9PitemDxmstkoMwth3ySoZ2Wy&#10;5/TnNUt28eTZg23Ohl4Kk8cLCHUPh6/qVKg7KJanu+OyOrgYjrOv/gIAAP//AwBQSwMEFAAGAAgA&#10;AAAhAEmWqzPgAAAACQEAAA8AAABkcnMvZG93bnJldi54bWxMj0FLw0AQhe+C/2EZwZvdTSQ1xkxK&#10;KeqpCG0F8TZNpklodjdkt0n6711Pehzm473v5atZd2LkwbXWIEQLBYJNaavW1Aifh7eHFITzZCrq&#10;rGGEKztYFbc3OWWVncyOx72vRQgxLiOExvs+k9KVDWtyC9uzCb+THTT5cA61rAaaQrjuZKzUUmpq&#10;TWhoqOdNw+V5f9EI7xNN68foddyeT5vr9yH5+NpGjHh/N69fQHie/R8Mv/pBHYrgdLQXUznRISRR&#10;GgcUIVZhQgCeVfIE4oiwjFOQRS7/Lyh+AAAA//8DAFBLAQItABQABgAIAAAAIQC2gziS/gAAAOEB&#10;AAATAAAAAAAAAAAAAAAAAAAAAABbQ29udGVudF9UeXBlc10ueG1sUEsBAi0AFAAGAAgAAAAhADj9&#10;If/WAAAAlAEAAAsAAAAAAAAAAAAAAAAALwEAAF9yZWxzLy5yZWxzUEsBAi0AFAAGAAgAAAAhANaN&#10;a2hKBAAAFh8AAA4AAAAAAAAAAAAAAAAALgIAAGRycy9lMm9Eb2MueG1sUEsBAi0AFAAGAAgAAAAh&#10;AEmWqzPgAAAACQEAAA8AAAAAAAAAAAAAAAAApAYAAGRycy9kb3ducmV2LnhtbFBLBQYAAAAABAAE&#10;APMAAACxBwAAAAA=&#10;">
                <v:group id="Group 10" o:spid="_x0000_s1040" style="position:absolute;width:4826;height:2667" coordorigin="4140,10898" coordsize="760,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Text Box 57" o:spid="_x0000_s1041" type="#_x0000_t202" style="position:absolute;left:4140;top:10898;width:380;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w:txbxContent>
                        <w:p w14:paraId="09737647" w14:textId="77777777" w:rsidR="00892930" w:rsidRDefault="00892930" w:rsidP="0037253A">
                          <w:r w:rsidRPr="0037253A">
                            <w:rPr>
                              <w:color w:val="BFBFBF" w:themeColor="background1" w:themeShade="BF"/>
                            </w:rPr>
                            <w:t>D</w:t>
                          </w:r>
                          <w:r>
                            <w:tab/>
                          </w:r>
                          <w:proofErr w:type="spellStart"/>
                          <w:r>
                            <w:t>D</w:t>
                          </w:r>
                          <w:proofErr w:type="spellEnd"/>
                        </w:p>
                      </w:txbxContent>
                    </v:textbox>
                  </v:shape>
                  <v:shape id="Text Box 58" o:spid="_x0000_s1042" type="#_x0000_t202" style="position:absolute;left:4520;top:10898;width:380;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14:paraId="1B69FEF3" w14:textId="77777777" w:rsidR="00892930" w:rsidRPr="0037253A" w:rsidRDefault="00892930" w:rsidP="0037253A">
                          <w:pPr>
                            <w:rPr>
                              <w:color w:val="BFBFBF" w:themeColor="background1" w:themeShade="BF"/>
                            </w:rPr>
                          </w:pPr>
                          <w:r w:rsidRPr="0037253A">
                            <w:rPr>
                              <w:color w:val="BFBFBF" w:themeColor="background1" w:themeShade="BF"/>
                            </w:rPr>
                            <w:t>D</w:t>
                          </w:r>
                        </w:p>
                      </w:txbxContent>
                    </v:textbox>
                  </v:shape>
                </v:group>
                <v:group id="Group 13" o:spid="_x0000_s1043" style="position:absolute;left:6381;width:7239;height:2667" coordorigin="3780,3060" coordsize="108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Text Box 53" o:spid="_x0000_s1044" type="#_x0000_t202" style="position:absolute;left:3780;top:3060;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14:paraId="1288CCB2" w14:textId="77777777" w:rsidR="00892930" w:rsidRDefault="00892930" w:rsidP="0037253A">
                          <w:r w:rsidRPr="0037253A">
                            <w:rPr>
                              <w:color w:val="BFBFBF" w:themeColor="background1" w:themeShade="BF"/>
                            </w:rPr>
                            <w:t>M</w:t>
                          </w:r>
                          <w:r>
                            <w:tab/>
                          </w:r>
                        </w:p>
                      </w:txbxContent>
                    </v:textbox>
                  </v:shape>
                  <v:shape id="Text Box 54" o:spid="_x0000_s1045" type="#_x0000_t202" style="position:absolute;left:4140;top:3060;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w:txbxContent>
                        <w:p w14:paraId="1498153B" w14:textId="77777777" w:rsidR="00892930" w:rsidRPr="0037253A" w:rsidRDefault="00892930" w:rsidP="0037253A">
                          <w:pPr>
                            <w:rPr>
                              <w:color w:val="BFBFBF" w:themeColor="background1" w:themeShade="BF"/>
                            </w:rPr>
                          </w:pPr>
                          <w:r w:rsidRPr="0037253A">
                            <w:rPr>
                              <w:color w:val="BFBFBF" w:themeColor="background1" w:themeShade="BF"/>
                            </w:rPr>
                            <w:t>M</w:t>
                          </w:r>
                        </w:p>
                      </w:txbxContent>
                    </v:textbox>
                  </v:shape>
                  <v:shape id="Text Box 55" o:spid="_x0000_s1046" type="#_x0000_t202" style="position:absolute;left:4500;top:3060;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1KbcEA&#10;AADbAAAADwAAAGRycy9kb3ducmV2LnhtbERPz2vCMBS+C/sfwhO8yEynoq4zigiK3jYd2/XRPNti&#10;81KTWOt/bw6Cx4/v93zZmko05HxpWcHHIAFBnFldcq7g97h5n4HwAVljZZkU3MnDcvHWmWOq7Y1/&#10;qDmEXMQQ9ikqKEKoUyl9VpBBP7A1ceRO1hkMEbpcaoe3GG4qOUySiTRYcmwosKZ1Qdn5cDUKZuNd&#10;8+/3o++/bHKqPkN/2mwvTqlet119gQjUhpf46d5pBcM4N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tSm3BAAAA2wAAAA8AAAAAAAAAAAAAAAAAmAIAAGRycy9kb3du&#10;cmV2LnhtbFBLBQYAAAAABAAEAPUAAACGAwAAAAA=&#10;">
                    <v:textbox>
                      <w:txbxContent>
                        <w:p w14:paraId="436B0FAD" w14:textId="77777777" w:rsidR="00892930" w:rsidRPr="0037253A" w:rsidRDefault="00892930" w:rsidP="0037253A">
                          <w:pPr>
                            <w:rPr>
                              <w:color w:val="BFBFBF" w:themeColor="background1" w:themeShade="BF"/>
                            </w:rPr>
                          </w:pPr>
                          <w:r w:rsidRPr="0037253A">
                            <w:rPr>
                              <w:color w:val="BFBFBF" w:themeColor="background1" w:themeShade="BF"/>
                            </w:rPr>
                            <w:t>M</w:t>
                          </w:r>
                        </w:p>
                      </w:txbxContent>
                    </v:textbox>
                  </v:shape>
                </v:group>
                <v:group id="Group 29" o:spid="_x0000_s1047" style="position:absolute;left:14954;width:9652;height:2667" coordorigin="3860,11378" coordsize="1520,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Text Box 60" o:spid="_x0000_s1048" type="#_x0000_t202" style="position:absolute;left:4620;top:11378;width:380;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LQtsIA&#10;AADbAAAADwAAAGRycy9kb3ducmV2LnhtbERPy2oCMRTdC/5DuEI30slYy6ijUUqhxe58lHZ7mdx5&#10;4ORmmqTj9O+bheDycN6b3WBa0ZPzjWUFsyQFQVxY3XCl4PP89rgE4QOyxtYyKfgjD7vteLTBXNsr&#10;H6k/hUrEEPY5KqhD6HIpfVGTQZ/YjjhypXUGQ4SuktrhNYabVj6laSYNNhwbauzotabicvo1CpbP&#10;+/7bf8wPX0VWtqswXfTvP06ph8nwsgYRaAh38c291wrmcX3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wtC2wgAAANsAAAAPAAAAAAAAAAAAAAAAAJgCAABkcnMvZG93&#10;bnJldi54bWxQSwUGAAAAAAQABAD1AAAAhwMAAAAA&#10;">
                    <v:textbox>
                      <w:txbxContent>
                        <w:p w14:paraId="659A5166" w14:textId="77777777" w:rsidR="00892930" w:rsidRPr="0037253A" w:rsidRDefault="00892930" w:rsidP="0037253A">
                          <w:pPr>
                            <w:rPr>
                              <w:color w:val="BFBFBF" w:themeColor="background1" w:themeShade="BF"/>
                            </w:rPr>
                          </w:pPr>
                          <w:r w:rsidRPr="0037253A">
                            <w:rPr>
                              <w:color w:val="BFBFBF" w:themeColor="background1" w:themeShade="BF"/>
                            </w:rPr>
                            <w:t>Y</w:t>
                          </w:r>
                        </w:p>
                      </w:txbxContent>
                    </v:textbox>
                  </v:shape>
                  <v:shape id="Text Box 61" o:spid="_x0000_s1049" type="#_x0000_t202" style="position:absolute;left:5000;top:11378;width:380;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51LcUA&#10;AADbAAAADwAAAGRycy9kb3ducmV2LnhtbESPS2vDMBCE74X+B7GFXEoi50EeruVQAi3prU1Dcl2s&#10;jW1qrVxJcZx/HxUCPQ4z8w2TrXvTiI6cry0rGI8SEMSF1TWXCvbfb8MlCB+QNTaWScGVPKzzx4cM&#10;U20v/EXdLpQiQtinqKAKoU2l9EVFBv3ItsTRO1lnMETpSqkdXiLcNHKSJHNpsOa4UGFLm4qKn93Z&#10;KFjOtt3Rf0w/D8X81KzC86J7/3VKDZ761xcQgfrwH763t1rBdAx/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jnUtxQAAANsAAAAPAAAAAAAAAAAAAAAAAJgCAABkcnMv&#10;ZG93bnJldi54bWxQSwUGAAAAAAQABAD1AAAAigMAAAAA&#10;">
                    <v:textbox>
                      <w:txbxContent>
                        <w:p w14:paraId="468C3D4B" w14:textId="77777777" w:rsidR="00892930" w:rsidRPr="0037253A" w:rsidRDefault="00892930" w:rsidP="0037253A">
                          <w:pPr>
                            <w:rPr>
                              <w:color w:val="BFBFBF" w:themeColor="background1" w:themeShade="BF"/>
                            </w:rPr>
                          </w:pPr>
                          <w:r w:rsidRPr="0037253A">
                            <w:rPr>
                              <w:color w:val="BFBFBF" w:themeColor="background1" w:themeShade="BF"/>
                            </w:rPr>
                            <w:t>Y</w:t>
                          </w:r>
                        </w:p>
                      </w:txbxContent>
                    </v:textbox>
                  </v:shape>
                  <v:shape id="Text Box 62" o:spid="_x0000_s1050" type="#_x0000_t202" style="position:absolute;left:3860;top:11378;width:380;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zrWsUA&#10;AADbAAAADwAAAGRycy9kb3ducmV2LnhtbESPS2vDMBCE74X8B7GBXkoj50GaOpZDKbSkt+ZBel2s&#10;jW1irRxJdZx/HxUCPQ4z8w2TrXrTiI6cry0rGI8SEMSF1TWXCva7j+cFCB+QNTaWScGVPKzywUOG&#10;qbYX3lC3DaWIEPYpKqhCaFMpfVGRQT+yLXH0jtYZDFG6UmqHlwg3jZwkyVwarDkuVNjSe0XFaftr&#10;FCxm6+7Hf02/D8X82LyGp5fu8+yUehz2b0sQgfrwH76311rBdAJ/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XOtaxQAAANsAAAAPAAAAAAAAAAAAAAAAAJgCAABkcnMv&#10;ZG93bnJldi54bWxQSwUGAAAAAAQABAD1AAAAigMAAAAA&#10;">
                    <v:textbox>
                      <w:txbxContent>
                        <w:p w14:paraId="73F27998" w14:textId="77777777" w:rsidR="00892930" w:rsidRPr="0037253A" w:rsidRDefault="00892930" w:rsidP="0037253A">
                          <w:pPr>
                            <w:rPr>
                              <w:color w:val="BFBFBF" w:themeColor="background1" w:themeShade="BF"/>
                            </w:rPr>
                          </w:pPr>
                          <w:r w:rsidRPr="0037253A">
                            <w:rPr>
                              <w:color w:val="BFBFBF" w:themeColor="background1" w:themeShade="BF"/>
                            </w:rPr>
                            <w:t>Y</w:t>
                          </w:r>
                        </w:p>
                      </w:txbxContent>
                    </v:textbox>
                  </v:shape>
                  <v:shape id="Text Box 63" o:spid="_x0000_s1051" type="#_x0000_t202" style="position:absolute;left:4240;top:11378;width:380;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BOwcUA&#10;AADbAAAADwAAAGRycy9kb3ducmV2LnhtbESPQWvCQBSE74L/YXmFXqRuNGI1uooILfamaWmvj+wz&#10;Cc2+jbvbmP77bkHwOMzMN8x625tGdOR8bVnBZJyAIC6srrlU8PH+8rQA4QOyxsYyKfglD9vNcLDG&#10;TNsrn6jLQykihH2GCqoQ2kxKX1Rk0I9tSxy9s3UGQ5SulNrhNcJNI6dJMpcGa44LFba0r6j4zn+M&#10;gsXs0H35t/T4WczPzTKMnrvXi1Pq8aHfrUAE6sM9fGsftII0hf8v8Qf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EE7BxQAAANsAAAAPAAAAAAAAAAAAAAAAAJgCAABkcnMv&#10;ZG93bnJldi54bWxQSwUGAAAAAAQABAD1AAAAigMAAAAA&#10;">
                    <v:textbox>
                      <w:txbxContent>
                        <w:p w14:paraId="1B76004F" w14:textId="77777777" w:rsidR="00892930" w:rsidRPr="0037253A" w:rsidRDefault="00892930" w:rsidP="0037253A">
                          <w:pPr>
                            <w:rPr>
                              <w:color w:val="BFBFBF" w:themeColor="background1" w:themeShade="BF"/>
                            </w:rPr>
                          </w:pPr>
                          <w:r w:rsidRPr="0037253A">
                            <w:rPr>
                              <w:color w:val="BFBFBF" w:themeColor="background1" w:themeShade="BF"/>
                            </w:rPr>
                            <w:t>Y</w:t>
                          </w:r>
                        </w:p>
                      </w:txbxContent>
                    </v:textbox>
                  </v:shape>
                </v:group>
              </v:group>
            </w:pict>
          </mc:Fallback>
        </mc:AlternateContent>
      </w:r>
    </w:p>
    <w:p w14:paraId="4F16F360" w14:textId="792E2DCD" w:rsidR="00E65278" w:rsidRDefault="00E65278">
      <w:pPr>
        <w:spacing w:line="360" w:lineRule="auto"/>
      </w:pPr>
      <w:r>
        <w:t>.............................</w:t>
      </w:r>
      <w:r w:rsidR="0037253A">
        <w:t>..............................</w:t>
      </w:r>
      <w:r w:rsidR="0037253A">
        <w:tab/>
      </w:r>
      <w:r>
        <w:t>Date:</w:t>
      </w:r>
    </w:p>
    <w:p w14:paraId="3E839027" w14:textId="77777777" w:rsidR="00E65278" w:rsidRDefault="00E65278">
      <w:pPr>
        <w:spacing w:line="360" w:lineRule="auto"/>
      </w:pPr>
    </w:p>
    <w:p w14:paraId="583DFFAF" w14:textId="09EF7429" w:rsidR="00E65278" w:rsidRDefault="00E65278" w:rsidP="0037253A">
      <w:pPr>
        <w:spacing w:line="360" w:lineRule="auto"/>
      </w:pPr>
      <w:r>
        <w:t>.....................................……………….</w:t>
      </w:r>
    </w:p>
    <w:p w14:paraId="5D86BC68" w14:textId="6A1CF000" w:rsidR="00E65278" w:rsidRDefault="00E65278">
      <w:pPr>
        <w:spacing w:line="360" w:lineRule="auto"/>
      </w:pPr>
      <w:r>
        <w:t>(Print name and position of authorised signatory)</w:t>
      </w:r>
    </w:p>
    <w:p w14:paraId="5A5D1F5A" w14:textId="429E60BC" w:rsidR="00EF10A2" w:rsidRDefault="00E65278">
      <w:pPr>
        <w:spacing w:line="360" w:lineRule="auto"/>
      </w:pPr>
      <w:r>
        <w:t>Authorised signatory (Chief Executive, Director of R&amp;D, Finance Director</w:t>
      </w:r>
      <w:r w:rsidR="00BB3D2F">
        <w:t>, or equivalent</w:t>
      </w:r>
      <w:r>
        <w:t>)</w:t>
      </w:r>
    </w:p>
    <w:p w14:paraId="00614E12" w14:textId="77777777" w:rsidR="00EF10A2" w:rsidRPr="00EF10A2" w:rsidRDefault="00EF10A2" w:rsidP="00EF10A2">
      <w:pPr>
        <w:pStyle w:val="ScheduleTitle"/>
        <w:tabs>
          <w:tab w:val="left" w:pos="425"/>
        </w:tabs>
        <w:spacing w:before="120" w:after="0"/>
        <w:rPr>
          <w:rFonts w:ascii="Arial" w:hAnsi="Arial" w:cs="Arial"/>
          <w:sz w:val="22"/>
          <w:szCs w:val="22"/>
        </w:rPr>
      </w:pPr>
      <w:r>
        <w:br w:type="page"/>
      </w:r>
      <w:r w:rsidRPr="00EF10A2">
        <w:rPr>
          <w:rFonts w:ascii="Arial" w:hAnsi="Arial" w:cs="Arial"/>
          <w:sz w:val="22"/>
          <w:szCs w:val="22"/>
        </w:rPr>
        <w:lastRenderedPageBreak/>
        <w:t>Appendix 1</w:t>
      </w:r>
    </w:p>
    <w:p w14:paraId="2FFCA9E2" w14:textId="77777777" w:rsidR="00EF10A2" w:rsidRPr="00EF10A2" w:rsidRDefault="00EF10A2" w:rsidP="00EF10A2">
      <w:pPr>
        <w:keepNext/>
        <w:widowControl/>
        <w:tabs>
          <w:tab w:val="left" w:pos="425"/>
        </w:tabs>
        <w:spacing w:before="120"/>
        <w:jc w:val="center"/>
        <w:rPr>
          <w:rFonts w:cs="Arial"/>
          <w:b/>
          <w:bCs/>
          <w:szCs w:val="22"/>
        </w:rPr>
      </w:pPr>
      <w:r w:rsidRPr="00EF10A2">
        <w:rPr>
          <w:rFonts w:cs="Arial"/>
          <w:b/>
          <w:bCs/>
          <w:szCs w:val="22"/>
        </w:rPr>
        <w:t>Clinical Trial Conduct at the Trust</w:t>
      </w:r>
    </w:p>
    <w:p w14:paraId="0B0E166D" w14:textId="77777777" w:rsidR="00EF10A2" w:rsidRPr="00EF10A2" w:rsidRDefault="00EF10A2" w:rsidP="00EF10A2">
      <w:pPr>
        <w:keepNext/>
        <w:widowControl/>
        <w:tabs>
          <w:tab w:val="left" w:pos="425"/>
        </w:tabs>
        <w:spacing w:before="120"/>
        <w:jc w:val="center"/>
        <w:rPr>
          <w:rFonts w:cs="Arial"/>
          <w:b/>
          <w:bCs/>
          <w:szCs w:val="22"/>
          <w:u w:val="single"/>
        </w:rPr>
      </w:pPr>
      <w:r w:rsidRPr="00EF10A2">
        <w:rPr>
          <w:rFonts w:cs="Arial"/>
          <w:b/>
          <w:bCs/>
          <w:szCs w:val="22"/>
        </w:rPr>
        <w:t xml:space="preserve">DIVISION OF </w:t>
      </w:r>
      <w:r w:rsidRPr="00EF10A2">
        <w:rPr>
          <w:rFonts w:cs="Arial"/>
          <w:b/>
          <w:bCs/>
          <w:szCs w:val="22"/>
          <w:u w:val="single"/>
        </w:rPr>
        <w:t>RESPONSIBILITIES</w:t>
      </w:r>
      <w:r w:rsidRPr="00EF10A2">
        <w:rPr>
          <w:rFonts w:cs="Arial"/>
          <w:b/>
          <w:bCs/>
          <w:szCs w:val="22"/>
        </w:rPr>
        <w:t xml:space="preserve"> AND DELEGATION OF </w:t>
      </w:r>
      <w:r w:rsidRPr="00EF10A2">
        <w:rPr>
          <w:rFonts w:cs="Arial"/>
          <w:b/>
          <w:bCs/>
          <w:szCs w:val="22"/>
          <w:u w:val="single"/>
        </w:rPr>
        <w:t>ACTIVITIES</w:t>
      </w:r>
    </w:p>
    <w:p w14:paraId="367F14DC" w14:textId="77777777" w:rsidR="00EF10A2" w:rsidRPr="00EF10A2" w:rsidRDefault="00EF10A2" w:rsidP="00EF10A2">
      <w:pPr>
        <w:keepNext/>
        <w:widowControl/>
        <w:tabs>
          <w:tab w:val="left" w:pos="425"/>
        </w:tabs>
        <w:spacing w:before="120"/>
        <w:jc w:val="center"/>
        <w:rPr>
          <w:rFonts w:cs="Arial"/>
          <w:bCs/>
          <w:szCs w:val="22"/>
        </w:rPr>
      </w:pPr>
      <w:r w:rsidRPr="00EF10A2">
        <w:rPr>
          <w:rFonts w:cs="Arial"/>
          <w:bCs/>
          <w:szCs w:val="22"/>
        </w:rPr>
        <w:t xml:space="preserve">(Although some </w:t>
      </w:r>
      <w:r w:rsidRPr="00EF10A2">
        <w:rPr>
          <w:rFonts w:cs="Arial"/>
          <w:b/>
          <w:bCs/>
          <w:szCs w:val="22"/>
          <w:u w:val="single"/>
        </w:rPr>
        <w:t>RESPONSIBILITIES</w:t>
      </w:r>
      <w:r w:rsidRPr="00EF10A2">
        <w:rPr>
          <w:rFonts w:cs="Arial"/>
          <w:bCs/>
          <w:szCs w:val="22"/>
        </w:rPr>
        <w:t xml:space="preserve"> cannot be delegated this schedule does allow delegation of </w:t>
      </w:r>
      <w:r w:rsidRPr="00EF10A2">
        <w:rPr>
          <w:rFonts w:cs="Arial"/>
          <w:b/>
          <w:bCs/>
          <w:szCs w:val="22"/>
          <w:u w:val="single"/>
        </w:rPr>
        <w:t>ACTIVITIES</w:t>
      </w:r>
      <w:r w:rsidRPr="00EF10A2">
        <w:rPr>
          <w:rFonts w:cs="Arial"/>
          <w:bCs/>
          <w:szCs w:val="22"/>
        </w:rPr>
        <w:t xml:space="preserve"> – e.g. to Chief Investigator, CTU or CRO – to be detailed)</w:t>
      </w:r>
    </w:p>
    <w:p w14:paraId="44501DC7" w14:textId="77777777" w:rsidR="00EF10A2" w:rsidRPr="00EF10A2" w:rsidRDefault="00EF10A2" w:rsidP="00EF10A2">
      <w:pPr>
        <w:widowControl/>
        <w:tabs>
          <w:tab w:val="left" w:pos="0"/>
        </w:tabs>
        <w:spacing w:before="120"/>
        <w:jc w:val="left"/>
        <w:rPr>
          <w:rFonts w:cs="Arial"/>
          <w:szCs w:val="22"/>
          <w:lang w:eastAsia="en-GB"/>
        </w:rPr>
      </w:pPr>
      <w:r w:rsidRPr="00EF10A2">
        <w:rPr>
          <w:rFonts w:cs="Arial"/>
          <w:szCs w:val="22"/>
          <w:lang w:eastAsia="en-GB"/>
        </w:rPr>
        <w:t xml:space="preserve">The Parties collaborating in the Study will undertake responsibilities as attributed in the table below. </w:t>
      </w:r>
    </w:p>
    <w:p w14:paraId="50933DAC" w14:textId="77777777" w:rsidR="00EF10A2" w:rsidRPr="00EF10A2" w:rsidRDefault="00EF10A2" w:rsidP="00EF10A2">
      <w:pPr>
        <w:widowControl/>
        <w:tabs>
          <w:tab w:val="left" w:pos="851"/>
        </w:tabs>
        <w:spacing w:before="120"/>
        <w:ind w:left="851" w:hanging="851"/>
        <w:jc w:val="left"/>
        <w:rPr>
          <w:rFonts w:cs="Arial"/>
          <w:szCs w:val="22"/>
          <w:lang w:eastAsia="en-GB"/>
        </w:rPr>
      </w:pPr>
      <w:r w:rsidRPr="00EF10A2">
        <w:rPr>
          <w:rFonts w:cs="Arial"/>
          <w:szCs w:val="22"/>
          <w:lang w:eastAsia="en-GB"/>
        </w:rPr>
        <w:t>Note 1:</w:t>
      </w:r>
      <w:r w:rsidRPr="00EF10A2">
        <w:rPr>
          <w:rFonts w:cs="Arial"/>
          <w:szCs w:val="22"/>
          <w:lang w:eastAsia="en-GB"/>
        </w:rPr>
        <w:tab/>
        <w:t xml:space="preserve">Parties should set out any agreed delegation of </w:t>
      </w:r>
      <w:r w:rsidRPr="00EF10A2">
        <w:rPr>
          <w:rFonts w:cs="Arial"/>
          <w:b/>
          <w:szCs w:val="22"/>
          <w:u w:val="single"/>
          <w:lang w:eastAsia="en-GB"/>
        </w:rPr>
        <w:t>ACTIVITIES</w:t>
      </w:r>
      <w:r w:rsidRPr="00EF10A2">
        <w:rPr>
          <w:rFonts w:cs="Arial"/>
          <w:szCs w:val="22"/>
          <w:lang w:eastAsia="en-GB"/>
        </w:rPr>
        <w:t xml:space="preserve"> in the table below. </w:t>
      </w:r>
    </w:p>
    <w:p w14:paraId="3BB1DC48" w14:textId="77777777" w:rsidR="00EF10A2" w:rsidRPr="00EF10A2" w:rsidRDefault="00EF10A2" w:rsidP="00EF10A2">
      <w:pPr>
        <w:widowControl/>
        <w:tabs>
          <w:tab w:val="left" w:pos="851"/>
        </w:tabs>
        <w:spacing w:before="120"/>
        <w:ind w:left="851" w:hanging="851"/>
        <w:jc w:val="left"/>
        <w:rPr>
          <w:rFonts w:cs="Arial"/>
          <w:szCs w:val="22"/>
          <w:lang w:eastAsia="en-GB"/>
        </w:rPr>
      </w:pPr>
      <w:r w:rsidRPr="00EF10A2">
        <w:rPr>
          <w:rFonts w:cs="Arial"/>
          <w:szCs w:val="22"/>
          <w:lang w:eastAsia="en-GB"/>
        </w:rPr>
        <w:t>Note 2:</w:t>
      </w:r>
      <w:r w:rsidRPr="00EF10A2">
        <w:rPr>
          <w:rFonts w:cs="Arial"/>
          <w:szCs w:val="22"/>
          <w:lang w:eastAsia="en-GB"/>
        </w:rPr>
        <w:tab/>
        <w:t xml:space="preserve">Some responsibilities are only applicable to particular types of study. Where a particular activity is not applicable to the Study N/A should be entered for the activity.  </w:t>
      </w:r>
    </w:p>
    <w:p w14:paraId="315C861B" w14:textId="77777777" w:rsidR="00EF10A2" w:rsidRPr="00EF10A2" w:rsidRDefault="00EF10A2" w:rsidP="00EF10A2">
      <w:pPr>
        <w:widowControl/>
        <w:tabs>
          <w:tab w:val="left" w:pos="851"/>
        </w:tabs>
        <w:spacing w:before="120"/>
        <w:ind w:left="851" w:hanging="851"/>
        <w:jc w:val="left"/>
        <w:rPr>
          <w:rFonts w:cs="Arial"/>
          <w:szCs w:val="22"/>
          <w:lang w:eastAsia="en-GB"/>
        </w:rPr>
      </w:pPr>
      <w:r w:rsidRPr="00EF10A2">
        <w:rPr>
          <w:rFonts w:cs="Arial"/>
          <w:szCs w:val="22"/>
          <w:lang w:eastAsia="en-GB"/>
        </w:rPr>
        <w:t xml:space="preserve">Note 3: </w:t>
      </w:r>
      <w:r w:rsidRPr="00EF10A2">
        <w:rPr>
          <w:rFonts w:cs="Arial"/>
          <w:szCs w:val="22"/>
          <w:lang w:eastAsia="en-GB"/>
        </w:rPr>
        <w:tab/>
        <w:t>Any additional responsibilities to those set out in this table should be added at the end of the table to preserve the numbering of the standard list and navigation of the contents.</w:t>
      </w:r>
    </w:p>
    <w:p w14:paraId="45918C61" w14:textId="77777777" w:rsidR="00EF10A2" w:rsidRPr="00EF10A2" w:rsidRDefault="00EF10A2" w:rsidP="00EF10A2">
      <w:pPr>
        <w:widowControl/>
        <w:tabs>
          <w:tab w:val="left" w:pos="851"/>
        </w:tabs>
        <w:spacing w:before="120"/>
        <w:ind w:left="851" w:hanging="851"/>
        <w:jc w:val="left"/>
        <w:rPr>
          <w:rFonts w:cs="Arial"/>
          <w:szCs w:val="22"/>
          <w:lang w:eastAsia="en-GB"/>
        </w:rPr>
      </w:pPr>
      <w:r w:rsidRPr="00EF10A2">
        <w:rPr>
          <w:rFonts w:cs="Arial"/>
          <w:szCs w:val="22"/>
          <w:lang w:eastAsia="en-GB"/>
        </w:rPr>
        <w:t xml:space="preserve">Note 4: </w:t>
      </w:r>
      <w:r w:rsidRPr="00EF10A2">
        <w:rPr>
          <w:rFonts w:cs="Arial"/>
          <w:szCs w:val="22"/>
          <w:lang w:eastAsia="en-GB"/>
        </w:rPr>
        <w:tab/>
        <w:t>All references to Participants refer to those under the care of the Trust.</w:t>
      </w:r>
    </w:p>
    <w:p w14:paraId="7BC34585" w14:textId="77777777" w:rsidR="00EF10A2" w:rsidRPr="00EF10A2" w:rsidRDefault="00EF10A2" w:rsidP="00EF10A2">
      <w:pPr>
        <w:widowControl/>
        <w:tabs>
          <w:tab w:val="left" w:pos="851"/>
        </w:tabs>
        <w:spacing w:before="120"/>
        <w:ind w:left="851" w:hanging="851"/>
        <w:jc w:val="left"/>
        <w:rPr>
          <w:rFonts w:cs="Arial"/>
          <w:szCs w:val="22"/>
          <w:lang w:eastAsia="en-GB"/>
        </w:rPr>
      </w:pPr>
      <w:r w:rsidRPr="00EF10A2">
        <w:rPr>
          <w:rFonts w:cs="Arial"/>
          <w:szCs w:val="22"/>
          <w:lang w:eastAsia="en-GB"/>
        </w:rPr>
        <w:t>Note 5:</w:t>
      </w:r>
      <w:r w:rsidRPr="00EF10A2">
        <w:rPr>
          <w:rFonts w:cs="Arial"/>
          <w:szCs w:val="22"/>
          <w:lang w:eastAsia="en-GB"/>
        </w:rPr>
        <w:tab/>
        <w:t>All capitalised terms used in the Schedule but not otherwise defined in the Agreement shall have the meaning ascribed to them in relevant legislation.</w:t>
      </w:r>
    </w:p>
    <w:p w14:paraId="0D4EE8D2" w14:textId="77777777" w:rsidR="00EF10A2" w:rsidRPr="00EF10A2" w:rsidRDefault="00EF10A2" w:rsidP="00EF10A2">
      <w:pPr>
        <w:widowControl/>
        <w:tabs>
          <w:tab w:val="left" w:pos="851"/>
        </w:tabs>
        <w:spacing w:before="120"/>
        <w:jc w:val="left"/>
        <w:rPr>
          <w:rFonts w:cs="Arial"/>
          <w:szCs w:val="22"/>
          <w:lang w:eastAsia="en-GB"/>
        </w:rPr>
      </w:pPr>
    </w:p>
    <w:tbl>
      <w:tblPr>
        <w:tblW w:w="960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838"/>
        <w:gridCol w:w="9"/>
        <w:gridCol w:w="2372"/>
        <w:gridCol w:w="1709"/>
        <w:gridCol w:w="1693"/>
        <w:gridCol w:w="1985"/>
      </w:tblGrid>
      <w:tr w:rsidR="00EF10A2" w:rsidRPr="00EF10A2" w14:paraId="5FB80C91" w14:textId="77777777" w:rsidTr="00892930">
        <w:trPr>
          <w:cantSplit/>
          <w:tblHeader/>
        </w:trPr>
        <w:tc>
          <w:tcPr>
            <w:tcW w:w="1838" w:type="dxa"/>
            <w:shd w:val="solid" w:color="000000" w:fill="FFFFFF"/>
            <w:vAlign w:val="center"/>
          </w:tcPr>
          <w:p w14:paraId="27466A2D" w14:textId="77777777" w:rsidR="00EF10A2" w:rsidRPr="00EF10A2" w:rsidRDefault="00EF10A2" w:rsidP="00EF10A2">
            <w:pPr>
              <w:widowControl/>
              <w:tabs>
                <w:tab w:val="left" w:pos="425"/>
              </w:tabs>
              <w:spacing w:before="60"/>
              <w:jc w:val="center"/>
              <w:rPr>
                <w:rFonts w:cs="Arial"/>
                <w:b/>
                <w:color w:val="FFFFFF"/>
                <w:sz w:val="20"/>
                <w:lang w:eastAsia="en-GB"/>
              </w:rPr>
            </w:pPr>
          </w:p>
        </w:tc>
        <w:tc>
          <w:tcPr>
            <w:tcW w:w="2381" w:type="dxa"/>
            <w:gridSpan w:val="2"/>
            <w:shd w:val="solid" w:color="000000" w:fill="FFFFFF"/>
            <w:vAlign w:val="center"/>
          </w:tcPr>
          <w:p w14:paraId="5364086E" w14:textId="77777777" w:rsidR="00EF10A2" w:rsidRPr="00EF10A2" w:rsidRDefault="00EF10A2" w:rsidP="00EF10A2">
            <w:pPr>
              <w:widowControl/>
              <w:tabs>
                <w:tab w:val="left" w:pos="425"/>
              </w:tabs>
              <w:spacing w:before="60"/>
              <w:ind w:left="57"/>
              <w:jc w:val="center"/>
              <w:rPr>
                <w:rFonts w:cs="Arial"/>
                <w:b/>
                <w:color w:val="FFFFFF"/>
                <w:sz w:val="20"/>
                <w:lang w:eastAsia="en-GB"/>
              </w:rPr>
            </w:pPr>
            <w:r w:rsidRPr="00EF10A2">
              <w:rPr>
                <w:rFonts w:cs="Arial"/>
                <w:b/>
                <w:color w:val="FFFFFF"/>
                <w:sz w:val="20"/>
                <w:u w:val="single"/>
                <w:lang w:eastAsia="en-GB"/>
              </w:rPr>
              <w:t>RESPONSIBILITY</w:t>
            </w:r>
            <w:r w:rsidRPr="00EF10A2">
              <w:rPr>
                <w:rFonts w:cs="Arial"/>
                <w:b/>
                <w:color w:val="FFFFFF"/>
                <w:sz w:val="20"/>
                <w:lang w:eastAsia="en-GB"/>
              </w:rPr>
              <w:t xml:space="preserve"> to:</w:t>
            </w:r>
          </w:p>
        </w:tc>
        <w:tc>
          <w:tcPr>
            <w:tcW w:w="1709" w:type="dxa"/>
            <w:shd w:val="solid" w:color="000000" w:fill="FFFFFF"/>
          </w:tcPr>
          <w:p w14:paraId="3FA433C3" w14:textId="77777777" w:rsidR="00EF10A2" w:rsidRPr="00EF10A2" w:rsidRDefault="00EF10A2" w:rsidP="00EF10A2">
            <w:pPr>
              <w:widowControl/>
              <w:tabs>
                <w:tab w:val="left" w:pos="425"/>
              </w:tabs>
              <w:spacing w:before="60"/>
              <w:jc w:val="center"/>
              <w:rPr>
                <w:rFonts w:cs="Arial"/>
                <w:b/>
                <w:color w:val="FFFFFF"/>
                <w:sz w:val="20"/>
                <w:lang w:eastAsia="en-GB"/>
              </w:rPr>
            </w:pPr>
          </w:p>
          <w:p w14:paraId="1962847A" w14:textId="77777777" w:rsidR="00EF10A2" w:rsidRPr="00EF10A2" w:rsidRDefault="00EF10A2" w:rsidP="00EF10A2">
            <w:pPr>
              <w:widowControl/>
              <w:tabs>
                <w:tab w:val="left" w:pos="425"/>
              </w:tabs>
              <w:spacing w:before="60"/>
              <w:jc w:val="center"/>
              <w:rPr>
                <w:rFonts w:cs="Arial"/>
                <w:b/>
                <w:color w:val="FFFFFF"/>
                <w:sz w:val="20"/>
                <w:lang w:eastAsia="en-GB"/>
              </w:rPr>
            </w:pPr>
          </w:p>
          <w:p w14:paraId="7380FE7B" w14:textId="3529BE2C" w:rsidR="00EF10A2" w:rsidRPr="00EF10A2" w:rsidRDefault="00EF10A2" w:rsidP="00EF10A2">
            <w:pPr>
              <w:widowControl/>
              <w:tabs>
                <w:tab w:val="left" w:pos="425"/>
              </w:tabs>
              <w:spacing w:before="60"/>
              <w:jc w:val="center"/>
              <w:rPr>
                <w:rFonts w:cs="Arial"/>
                <w:b/>
                <w:color w:val="FFFFFF"/>
                <w:sz w:val="20"/>
                <w:lang w:eastAsia="en-GB"/>
              </w:rPr>
            </w:pPr>
            <w:r w:rsidRPr="00EF10A2">
              <w:rPr>
                <w:rFonts w:cs="Arial"/>
                <w:b/>
                <w:color w:val="FFFFFF"/>
                <w:sz w:val="20"/>
                <w:lang w:eastAsia="en-GB"/>
              </w:rPr>
              <w:t xml:space="preserve">Sponsor </w:t>
            </w:r>
            <w:r w:rsidR="004953EE">
              <w:rPr>
                <w:rFonts w:cs="Arial"/>
                <w:b/>
                <w:color w:val="FFFFFF"/>
                <w:sz w:val="20"/>
                <w:lang w:eastAsia="en-GB"/>
              </w:rPr>
              <w:t>/ Affiliate</w:t>
            </w:r>
          </w:p>
        </w:tc>
        <w:tc>
          <w:tcPr>
            <w:tcW w:w="1693" w:type="dxa"/>
            <w:shd w:val="solid" w:color="000000" w:fill="FFFFFF"/>
            <w:vAlign w:val="center"/>
          </w:tcPr>
          <w:p w14:paraId="36AF9D6F" w14:textId="77777777" w:rsidR="00EF10A2" w:rsidRPr="00EF10A2" w:rsidRDefault="00EF10A2" w:rsidP="00EF10A2">
            <w:pPr>
              <w:widowControl/>
              <w:tabs>
                <w:tab w:val="left" w:pos="425"/>
              </w:tabs>
              <w:spacing w:before="60"/>
              <w:jc w:val="center"/>
              <w:rPr>
                <w:rFonts w:cs="Arial"/>
                <w:b/>
                <w:color w:val="FFFFFF"/>
                <w:sz w:val="20"/>
                <w:lang w:eastAsia="en-GB"/>
              </w:rPr>
            </w:pPr>
          </w:p>
          <w:p w14:paraId="0A37829F" w14:textId="77777777" w:rsidR="00EF10A2" w:rsidRPr="00EF10A2" w:rsidRDefault="00EF10A2" w:rsidP="00EF10A2">
            <w:pPr>
              <w:widowControl/>
              <w:tabs>
                <w:tab w:val="left" w:pos="425"/>
              </w:tabs>
              <w:spacing w:before="60"/>
              <w:jc w:val="center"/>
              <w:rPr>
                <w:rFonts w:cs="Arial"/>
                <w:b/>
                <w:color w:val="FFFFFF"/>
                <w:sz w:val="20"/>
                <w:lang w:eastAsia="en-GB"/>
              </w:rPr>
            </w:pPr>
            <w:r w:rsidRPr="00EF10A2">
              <w:rPr>
                <w:rFonts w:cs="Arial"/>
                <w:b/>
                <w:color w:val="FFFFFF"/>
                <w:sz w:val="20"/>
                <w:lang w:eastAsia="en-GB"/>
              </w:rPr>
              <w:t>Trust</w:t>
            </w:r>
          </w:p>
        </w:tc>
        <w:tc>
          <w:tcPr>
            <w:tcW w:w="1985" w:type="dxa"/>
            <w:shd w:val="solid" w:color="000000" w:fill="FFFFFF"/>
            <w:vAlign w:val="center"/>
          </w:tcPr>
          <w:p w14:paraId="0E9AB254" w14:textId="77777777" w:rsidR="00EF10A2" w:rsidRPr="00EF10A2" w:rsidRDefault="00EF10A2" w:rsidP="00EF10A2">
            <w:pPr>
              <w:widowControl/>
              <w:tabs>
                <w:tab w:val="left" w:pos="425"/>
              </w:tabs>
              <w:spacing w:before="60"/>
              <w:jc w:val="center"/>
              <w:rPr>
                <w:rFonts w:cs="Arial"/>
                <w:b/>
                <w:color w:val="FFFFFF"/>
                <w:sz w:val="20"/>
                <w:lang w:eastAsia="en-GB"/>
              </w:rPr>
            </w:pPr>
            <w:r w:rsidRPr="00EF10A2">
              <w:rPr>
                <w:rFonts w:cs="Arial"/>
                <w:b/>
                <w:color w:val="FFFFFF"/>
                <w:sz w:val="20"/>
                <w:lang w:eastAsia="en-GB"/>
              </w:rPr>
              <w:t xml:space="preserve">If </w:t>
            </w:r>
            <w:r w:rsidRPr="00EF10A2">
              <w:rPr>
                <w:rFonts w:cs="Arial"/>
                <w:b/>
                <w:color w:val="FFFFFF"/>
                <w:sz w:val="20"/>
                <w:u w:val="single"/>
                <w:lang w:eastAsia="en-GB"/>
              </w:rPr>
              <w:t>ACTIVITY</w:t>
            </w:r>
            <w:r w:rsidRPr="00EF10A2">
              <w:rPr>
                <w:rFonts w:cs="Arial"/>
                <w:b/>
                <w:color w:val="FFFFFF"/>
                <w:sz w:val="20"/>
                <w:lang w:eastAsia="en-GB"/>
              </w:rPr>
              <w:t xml:space="preserve">  is delegated, name the body / individual delegated to:</w:t>
            </w:r>
          </w:p>
        </w:tc>
      </w:tr>
      <w:tr w:rsidR="00EF10A2" w:rsidRPr="00EF10A2" w14:paraId="22EDF4DB" w14:textId="77777777" w:rsidTr="00892930">
        <w:trPr>
          <w:cantSplit/>
          <w:trHeight w:val="586"/>
        </w:trPr>
        <w:tc>
          <w:tcPr>
            <w:tcW w:w="1838" w:type="dxa"/>
            <w:vMerge w:val="restart"/>
          </w:tcPr>
          <w:p w14:paraId="32C6FE87" w14:textId="77777777" w:rsidR="00EF10A2" w:rsidRPr="00EF10A2" w:rsidRDefault="00EF10A2" w:rsidP="00EF10A2">
            <w:pPr>
              <w:widowControl/>
              <w:numPr>
                <w:ilvl w:val="0"/>
                <w:numId w:val="46"/>
              </w:numPr>
              <w:spacing w:before="60" w:line="360" w:lineRule="auto"/>
              <w:jc w:val="left"/>
              <w:rPr>
                <w:rFonts w:cs="Arial"/>
                <w:b/>
                <w:color w:val="000000"/>
                <w:sz w:val="20"/>
                <w:lang w:eastAsia="en-GB"/>
              </w:rPr>
            </w:pPr>
            <w:r w:rsidRPr="00EF10A2">
              <w:rPr>
                <w:rFonts w:cs="Arial"/>
                <w:b/>
                <w:color w:val="000000"/>
                <w:sz w:val="20"/>
                <w:lang w:eastAsia="en-GB"/>
              </w:rPr>
              <w:t>Study preparation</w:t>
            </w:r>
          </w:p>
          <w:p w14:paraId="171F5172" w14:textId="77777777" w:rsidR="00EF10A2" w:rsidRPr="00EF10A2" w:rsidRDefault="00EF10A2" w:rsidP="00EF10A2">
            <w:pPr>
              <w:widowControl/>
              <w:tabs>
                <w:tab w:val="left" w:pos="425"/>
              </w:tabs>
              <w:spacing w:before="60"/>
              <w:ind w:left="426"/>
              <w:rPr>
                <w:rFonts w:cs="Arial"/>
                <w:b/>
                <w:color w:val="000000"/>
                <w:sz w:val="20"/>
                <w:lang w:eastAsia="en-GB"/>
              </w:rPr>
            </w:pPr>
            <w:r w:rsidRPr="00EF10A2">
              <w:rPr>
                <w:rFonts w:cs="Arial"/>
                <w:b/>
                <w:color w:val="000000"/>
                <w:sz w:val="20"/>
                <w:lang w:eastAsia="en-GB"/>
              </w:rPr>
              <w:t>(All studies)</w:t>
            </w:r>
          </w:p>
          <w:p w14:paraId="27843212" w14:textId="77777777" w:rsidR="00EF10A2" w:rsidRPr="00EF10A2" w:rsidRDefault="00EF10A2" w:rsidP="00EF10A2">
            <w:pPr>
              <w:widowControl/>
              <w:tabs>
                <w:tab w:val="left" w:pos="425"/>
              </w:tabs>
              <w:spacing w:before="60"/>
              <w:rPr>
                <w:rFonts w:cs="Arial"/>
                <w:b/>
                <w:color w:val="000000"/>
                <w:sz w:val="20"/>
                <w:lang w:eastAsia="en-GB"/>
              </w:rPr>
            </w:pPr>
          </w:p>
        </w:tc>
        <w:tc>
          <w:tcPr>
            <w:tcW w:w="2381" w:type="dxa"/>
            <w:gridSpan w:val="2"/>
          </w:tcPr>
          <w:p w14:paraId="1581A419" w14:textId="77777777" w:rsidR="00EF10A2" w:rsidRPr="00EF10A2" w:rsidRDefault="00EF10A2" w:rsidP="00EF10A2">
            <w:pPr>
              <w:widowControl/>
              <w:numPr>
                <w:ilvl w:val="0"/>
                <w:numId w:val="40"/>
              </w:numPr>
              <w:tabs>
                <w:tab w:val="left" w:pos="425"/>
              </w:tabs>
              <w:spacing w:before="60" w:line="360" w:lineRule="auto"/>
              <w:jc w:val="left"/>
              <w:rPr>
                <w:rFonts w:cs="Arial"/>
                <w:color w:val="000000"/>
                <w:sz w:val="20"/>
                <w:lang w:eastAsia="en-GB"/>
              </w:rPr>
            </w:pPr>
            <w:r w:rsidRPr="00EF10A2">
              <w:rPr>
                <w:rFonts w:cs="Arial"/>
                <w:color w:val="000000"/>
                <w:sz w:val="20"/>
                <w:lang w:eastAsia="en-GB"/>
              </w:rPr>
              <w:t>Ensure that the Study and its Protocol have received robust and favourable scientific and, where applicable, statistical peer review</w:t>
            </w:r>
          </w:p>
        </w:tc>
        <w:tc>
          <w:tcPr>
            <w:tcW w:w="1709" w:type="dxa"/>
          </w:tcPr>
          <w:p w14:paraId="29811878" w14:textId="77777777" w:rsidR="00EF10A2" w:rsidRPr="00EF10A2" w:rsidRDefault="00EF10A2" w:rsidP="00EF10A2">
            <w:pPr>
              <w:widowControl/>
              <w:tabs>
                <w:tab w:val="left" w:pos="425"/>
              </w:tabs>
              <w:spacing w:before="60"/>
              <w:jc w:val="center"/>
              <w:rPr>
                <w:rFonts w:cs="Arial"/>
                <w:color w:val="000000"/>
                <w:sz w:val="20"/>
                <w:lang w:eastAsia="en-GB"/>
              </w:rPr>
            </w:pPr>
            <w:r w:rsidRPr="00EF10A2">
              <w:rPr>
                <w:rFonts w:cs="Arial"/>
                <w:color w:val="000000"/>
                <w:sz w:val="20"/>
                <w:lang w:eastAsia="en-GB"/>
              </w:rPr>
              <w:sym w:font="Wingdings" w:char="F0FC"/>
            </w:r>
          </w:p>
        </w:tc>
        <w:tc>
          <w:tcPr>
            <w:tcW w:w="1693" w:type="dxa"/>
          </w:tcPr>
          <w:p w14:paraId="58946EB6" w14:textId="77777777" w:rsidR="00EF10A2" w:rsidRPr="00EF10A2" w:rsidRDefault="00EF10A2" w:rsidP="00EF10A2">
            <w:pPr>
              <w:widowControl/>
              <w:tabs>
                <w:tab w:val="left" w:pos="425"/>
              </w:tabs>
              <w:spacing w:before="60"/>
              <w:jc w:val="center"/>
              <w:rPr>
                <w:rFonts w:cs="Arial"/>
                <w:color w:val="000000"/>
                <w:sz w:val="20"/>
                <w:lang w:eastAsia="en-GB"/>
              </w:rPr>
            </w:pPr>
          </w:p>
        </w:tc>
        <w:tc>
          <w:tcPr>
            <w:tcW w:w="1985" w:type="dxa"/>
          </w:tcPr>
          <w:p w14:paraId="51682205" w14:textId="77777777" w:rsidR="00EF10A2" w:rsidRPr="00EF10A2" w:rsidRDefault="00EF10A2" w:rsidP="00EF10A2">
            <w:pPr>
              <w:widowControl/>
              <w:tabs>
                <w:tab w:val="left" w:pos="425"/>
              </w:tabs>
              <w:spacing w:before="60"/>
              <w:rPr>
                <w:rFonts w:cs="Arial"/>
                <w:color w:val="000000"/>
                <w:sz w:val="20"/>
                <w:lang w:eastAsia="en-GB"/>
              </w:rPr>
            </w:pPr>
          </w:p>
        </w:tc>
      </w:tr>
      <w:tr w:rsidR="00EF10A2" w:rsidRPr="00EF10A2" w14:paraId="129C5620" w14:textId="77777777" w:rsidTr="00892930">
        <w:trPr>
          <w:cantSplit/>
          <w:trHeight w:val="586"/>
        </w:trPr>
        <w:tc>
          <w:tcPr>
            <w:tcW w:w="1838" w:type="dxa"/>
            <w:vMerge/>
          </w:tcPr>
          <w:p w14:paraId="1DD743A3" w14:textId="77777777" w:rsidR="00EF10A2" w:rsidRPr="00EF10A2" w:rsidRDefault="00EF10A2" w:rsidP="00EF10A2">
            <w:pPr>
              <w:widowControl/>
              <w:tabs>
                <w:tab w:val="left" w:pos="425"/>
              </w:tabs>
              <w:spacing w:before="60"/>
              <w:rPr>
                <w:rFonts w:cs="Arial"/>
                <w:b/>
                <w:color w:val="000000"/>
                <w:sz w:val="20"/>
                <w:lang w:eastAsia="en-GB"/>
              </w:rPr>
            </w:pPr>
          </w:p>
        </w:tc>
        <w:tc>
          <w:tcPr>
            <w:tcW w:w="2381" w:type="dxa"/>
            <w:gridSpan w:val="2"/>
          </w:tcPr>
          <w:p w14:paraId="664A8207" w14:textId="77777777" w:rsidR="00EF10A2" w:rsidRPr="00EF10A2" w:rsidRDefault="00EF10A2" w:rsidP="00EF10A2">
            <w:pPr>
              <w:widowControl/>
              <w:numPr>
                <w:ilvl w:val="0"/>
                <w:numId w:val="40"/>
              </w:numPr>
              <w:tabs>
                <w:tab w:val="left" w:pos="425"/>
              </w:tabs>
              <w:spacing w:before="60" w:line="360" w:lineRule="auto"/>
              <w:jc w:val="left"/>
              <w:rPr>
                <w:rFonts w:cs="Arial"/>
                <w:color w:val="000000"/>
                <w:sz w:val="20"/>
                <w:lang w:eastAsia="en-GB"/>
              </w:rPr>
            </w:pPr>
            <w:r w:rsidRPr="00EF10A2">
              <w:rPr>
                <w:rFonts w:cs="Arial"/>
                <w:color w:val="000000"/>
                <w:sz w:val="20"/>
                <w:lang w:eastAsia="en-GB"/>
              </w:rPr>
              <w:t>Ensure appropriate clinical trials insurance is in place for the design and management of the Study</w:t>
            </w:r>
          </w:p>
        </w:tc>
        <w:tc>
          <w:tcPr>
            <w:tcW w:w="1709" w:type="dxa"/>
          </w:tcPr>
          <w:p w14:paraId="536B4120" w14:textId="77777777" w:rsidR="00EF10A2" w:rsidRPr="00EF10A2" w:rsidRDefault="00EF10A2" w:rsidP="00EF10A2">
            <w:pPr>
              <w:widowControl/>
              <w:tabs>
                <w:tab w:val="left" w:pos="425"/>
              </w:tabs>
              <w:spacing w:before="60"/>
              <w:jc w:val="center"/>
              <w:rPr>
                <w:rFonts w:cs="Arial"/>
                <w:color w:val="000000"/>
                <w:sz w:val="20"/>
                <w:lang w:eastAsia="en-GB"/>
              </w:rPr>
            </w:pPr>
            <w:r w:rsidRPr="00EF10A2">
              <w:rPr>
                <w:rFonts w:cs="Arial"/>
                <w:color w:val="000000"/>
                <w:sz w:val="20"/>
                <w:lang w:eastAsia="en-GB"/>
              </w:rPr>
              <w:sym w:font="Wingdings" w:char="F0FC"/>
            </w:r>
          </w:p>
        </w:tc>
        <w:tc>
          <w:tcPr>
            <w:tcW w:w="1693" w:type="dxa"/>
          </w:tcPr>
          <w:p w14:paraId="54AE48C2" w14:textId="77777777" w:rsidR="00EF10A2" w:rsidRPr="00EF10A2" w:rsidRDefault="00EF10A2" w:rsidP="00EF10A2">
            <w:pPr>
              <w:widowControl/>
              <w:tabs>
                <w:tab w:val="left" w:pos="425"/>
              </w:tabs>
              <w:spacing w:before="60"/>
              <w:jc w:val="center"/>
              <w:rPr>
                <w:rFonts w:cs="Arial"/>
                <w:color w:val="000000"/>
                <w:sz w:val="20"/>
                <w:lang w:eastAsia="en-GB"/>
              </w:rPr>
            </w:pPr>
          </w:p>
        </w:tc>
        <w:tc>
          <w:tcPr>
            <w:tcW w:w="1985" w:type="dxa"/>
          </w:tcPr>
          <w:p w14:paraId="3D2A160A" w14:textId="77777777" w:rsidR="00EF10A2" w:rsidRPr="00EF10A2" w:rsidRDefault="00EF10A2" w:rsidP="00EF10A2">
            <w:pPr>
              <w:widowControl/>
              <w:tabs>
                <w:tab w:val="left" w:pos="425"/>
              </w:tabs>
              <w:spacing w:before="60"/>
              <w:rPr>
                <w:rFonts w:cs="Arial"/>
                <w:color w:val="000000"/>
                <w:sz w:val="20"/>
                <w:lang w:eastAsia="en-GB"/>
              </w:rPr>
            </w:pPr>
          </w:p>
        </w:tc>
      </w:tr>
      <w:tr w:rsidR="00EF10A2" w:rsidRPr="00EF10A2" w14:paraId="3A916048" w14:textId="77777777" w:rsidTr="00892930">
        <w:trPr>
          <w:cantSplit/>
          <w:trHeight w:val="586"/>
        </w:trPr>
        <w:tc>
          <w:tcPr>
            <w:tcW w:w="1838" w:type="dxa"/>
            <w:vMerge/>
          </w:tcPr>
          <w:p w14:paraId="12A0D0F6" w14:textId="77777777" w:rsidR="00EF10A2" w:rsidRPr="00EF10A2" w:rsidRDefault="00EF10A2" w:rsidP="00EF10A2">
            <w:pPr>
              <w:widowControl/>
              <w:tabs>
                <w:tab w:val="left" w:pos="425"/>
              </w:tabs>
              <w:spacing w:before="60"/>
              <w:rPr>
                <w:rFonts w:cs="Arial"/>
                <w:b/>
                <w:color w:val="000000"/>
                <w:sz w:val="20"/>
                <w:lang w:eastAsia="en-GB"/>
              </w:rPr>
            </w:pPr>
          </w:p>
        </w:tc>
        <w:tc>
          <w:tcPr>
            <w:tcW w:w="2381" w:type="dxa"/>
            <w:gridSpan w:val="2"/>
          </w:tcPr>
          <w:p w14:paraId="3E7D1DD9" w14:textId="77777777" w:rsidR="00EF10A2" w:rsidRPr="00EF10A2" w:rsidRDefault="00EF10A2" w:rsidP="00EF10A2">
            <w:pPr>
              <w:widowControl/>
              <w:numPr>
                <w:ilvl w:val="0"/>
                <w:numId w:val="40"/>
              </w:numPr>
              <w:tabs>
                <w:tab w:val="left" w:pos="425"/>
              </w:tabs>
              <w:spacing w:before="60" w:line="360" w:lineRule="auto"/>
              <w:jc w:val="left"/>
              <w:rPr>
                <w:rFonts w:cs="Arial"/>
                <w:color w:val="000000"/>
                <w:sz w:val="20"/>
                <w:lang w:eastAsia="en-GB"/>
              </w:rPr>
            </w:pPr>
            <w:r w:rsidRPr="00EF10A2">
              <w:rPr>
                <w:rFonts w:cs="Arial"/>
                <w:color w:val="000000"/>
                <w:sz w:val="20"/>
                <w:lang w:eastAsia="en-GB"/>
              </w:rPr>
              <w:t>Ensure that indemnity arrangements are in place to cover Trust liabilities</w:t>
            </w:r>
          </w:p>
        </w:tc>
        <w:tc>
          <w:tcPr>
            <w:tcW w:w="1709" w:type="dxa"/>
          </w:tcPr>
          <w:p w14:paraId="60EED550" w14:textId="77777777" w:rsidR="00EF10A2" w:rsidRPr="00EF10A2" w:rsidRDefault="00EF10A2" w:rsidP="00EF10A2">
            <w:pPr>
              <w:widowControl/>
              <w:tabs>
                <w:tab w:val="left" w:pos="425"/>
              </w:tabs>
              <w:spacing w:before="60"/>
              <w:jc w:val="center"/>
              <w:rPr>
                <w:rFonts w:cs="Arial"/>
                <w:color w:val="000000"/>
                <w:sz w:val="20"/>
                <w:lang w:eastAsia="en-GB"/>
              </w:rPr>
            </w:pPr>
          </w:p>
        </w:tc>
        <w:tc>
          <w:tcPr>
            <w:tcW w:w="1693" w:type="dxa"/>
          </w:tcPr>
          <w:p w14:paraId="457A42D7" w14:textId="77777777" w:rsidR="00EF10A2" w:rsidRPr="00EF10A2" w:rsidRDefault="00EF10A2" w:rsidP="00EF10A2">
            <w:pPr>
              <w:widowControl/>
              <w:tabs>
                <w:tab w:val="left" w:pos="425"/>
              </w:tabs>
              <w:spacing w:before="60"/>
              <w:jc w:val="center"/>
              <w:rPr>
                <w:rFonts w:cs="Arial"/>
                <w:color w:val="000000"/>
                <w:sz w:val="20"/>
                <w:lang w:eastAsia="en-GB"/>
              </w:rPr>
            </w:pPr>
            <w:r w:rsidRPr="00EF10A2">
              <w:rPr>
                <w:rFonts w:cs="Arial"/>
                <w:color w:val="000000"/>
                <w:sz w:val="20"/>
                <w:lang w:eastAsia="en-GB"/>
              </w:rPr>
              <w:sym w:font="Wingdings" w:char="F0FC"/>
            </w:r>
          </w:p>
        </w:tc>
        <w:tc>
          <w:tcPr>
            <w:tcW w:w="1985" w:type="dxa"/>
          </w:tcPr>
          <w:p w14:paraId="7E6317B4" w14:textId="77777777" w:rsidR="00EF10A2" w:rsidRPr="00EF10A2" w:rsidRDefault="00EF10A2" w:rsidP="00EF10A2">
            <w:pPr>
              <w:widowControl/>
              <w:tabs>
                <w:tab w:val="left" w:pos="425"/>
              </w:tabs>
              <w:spacing w:before="60"/>
              <w:rPr>
                <w:rFonts w:cs="Arial"/>
                <w:color w:val="000000"/>
                <w:sz w:val="20"/>
                <w:lang w:eastAsia="en-GB"/>
              </w:rPr>
            </w:pPr>
          </w:p>
        </w:tc>
      </w:tr>
      <w:tr w:rsidR="00EF10A2" w:rsidRPr="00EF10A2" w14:paraId="54C32617" w14:textId="77777777" w:rsidTr="00892930">
        <w:trPr>
          <w:cantSplit/>
          <w:trHeight w:val="460"/>
        </w:trPr>
        <w:tc>
          <w:tcPr>
            <w:tcW w:w="1838" w:type="dxa"/>
            <w:vMerge/>
          </w:tcPr>
          <w:p w14:paraId="762788CA" w14:textId="77777777" w:rsidR="00EF10A2" w:rsidRPr="00EF10A2" w:rsidRDefault="00EF10A2" w:rsidP="00EF10A2">
            <w:pPr>
              <w:widowControl/>
              <w:numPr>
                <w:ilvl w:val="0"/>
                <w:numId w:val="46"/>
              </w:numPr>
              <w:spacing w:before="60" w:line="360" w:lineRule="auto"/>
              <w:jc w:val="left"/>
              <w:rPr>
                <w:rFonts w:cs="Arial"/>
                <w:b/>
                <w:color w:val="000000"/>
                <w:sz w:val="20"/>
                <w:lang w:eastAsia="en-GB"/>
              </w:rPr>
            </w:pPr>
          </w:p>
        </w:tc>
        <w:tc>
          <w:tcPr>
            <w:tcW w:w="2381" w:type="dxa"/>
            <w:gridSpan w:val="2"/>
          </w:tcPr>
          <w:p w14:paraId="65B79708" w14:textId="77777777" w:rsidR="00EF10A2" w:rsidRPr="00EF10A2" w:rsidRDefault="00EF10A2" w:rsidP="00EF10A2">
            <w:pPr>
              <w:widowControl/>
              <w:numPr>
                <w:ilvl w:val="0"/>
                <w:numId w:val="40"/>
              </w:numPr>
              <w:tabs>
                <w:tab w:val="left" w:pos="425"/>
              </w:tabs>
              <w:spacing w:before="60" w:line="360" w:lineRule="auto"/>
              <w:jc w:val="left"/>
              <w:rPr>
                <w:rFonts w:cs="Arial"/>
                <w:color w:val="000000"/>
                <w:sz w:val="20"/>
                <w:lang w:eastAsia="en-GB"/>
              </w:rPr>
            </w:pPr>
            <w:r w:rsidRPr="00EF10A2">
              <w:rPr>
                <w:rFonts w:cs="Arial"/>
                <w:color w:val="000000"/>
                <w:sz w:val="20"/>
                <w:lang w:eastAsia="en-GB"/>
              </w:rPr>
              <w:t>Ensure that insurance or indemnity arrangements are in place to cover Sponsor liabilities</w:t>
            </w:r>
          </w:p>
        </w:tc>
        <w:tc>
          <w:tcPr>
            <w:tcW w:w="1709" w:type="dxa"/>
          </w:tcPr>
          <w:p w14:paraId="4F29EC17" w14:textId="77777777" w:rsidR="00EF10A2" w:rsidRPr="00EF10A2" w:rsidRDefault="00EF10A2" w:rsidP="00EF10A2">
            <w:pPr>
              <w:widowControl/>
              <w:tabs>
                <w:tab w:val="left" w:pos="425"/>
              </w:tabs>
              <w:spacing w:before="60"/>
              <w:jc w:val="center"/>
              <w:rPr>
                <w:rFonts w:cs="Arial"/>
                <w:color w:val="000000"/>
                <w:sz w:val="20"/>
                <w:lang w:eastAsia="en-GB"/>
              </w:rPr>
            </w:pPr>
            <w:r w:rsidRPr="00EF10A2">
              <w:rPr>
                <w:rFonts w:cs="Arial"/>
                <w:color w:val="000000"/>
                <w:sz w:val="20"/>
                <w:lang w:eastAsia="en-GB"/>
              </w:rPr>
              <w:sym w:font="Wingdings" w:char="F0FC"/>
            </w:r>
          </w:p>
        </w:tc>
        <w:tc>
          <w:tcPr>
            <w:tcW w:w="1693" w:type="dxa"/>
            <w:shd w:val="clear" w:color="auto" w:fill="auto"/>
          </w:tcPr>
          <w:p w14:paraId="1653148F" w14:textId="77777777" w:rsidR="00EF10A2" w:rsidRPr="00EF10A2" w:rsidRDefault="00EF10A2" w:rsidP="00EF10A2">
            <w:pPr>
              <w:widowControl/>
              <w:tabs>
                <w:tab w:val="left" w:pos="425"/>
              </w:tabs>
              <w:spacing w:before="60"/>
              <w:jc w:val="center"/>
              <w:rPr>
                <w:rFonts w:cs="Arial"/>
                <w:color w:val="000000"/>
                <w:sz w:val="20"/>
                <w:lang w:eastAsia="en-GB"/>
              </w:rPr>
            </w:pPr>
          </w:p>
        </w:tc>
        <w:tc>
          <w:tcPr>
            <w:tcW w:w="1985" w:type="dxa"/>
            <w:shd w:val="clear" w:color="auto" w:fill="auto"/>
          </w:tcPr>
          <w:p w14:paraId="0C488280" w14:textId="77777777" w:rsidR="00EF10A2" w:rsidRPr="00EF10A2" w:rsidRDefault="00EF10A2" w:rsidP="00EF10A2">
            <w:pPr>
              <w:widowControl/>
              <w:tabs>
                <w:tab w:val="left" w:pos="425"/>
              </w:tabs>
              <w:spacing w:before="60"/>
              <w:rPr>
                <w:rFonts w:cs="Arial"/>
                <w:color w:val="000000"/>
                <w:sz w:val="20"/>
                <w:lang w:eastAsia="en-GB"/>
              </w:rPr>
            </w:pPr>
          </w:p>
        </w:tc>
      </w:tr>
      <w:tr w:rsidR="00EF10A2" w:rsidRPr="00EF10A2" w14:paraId="226F3883" w14:textId="77777777" w:rsidTr="00892930">
        <w:trPr>
          <w:cantSplit/>
          <w:trHeight w:val="460"/>
        </w:trPr>
        <w:tc>
          <w:tcPr>
            <w:tcW w:w="1838" w:type="dxa"/>
            <w:vMerge/>
          </w:tcPr>
          <w:p w14:paraId="5D992608" w14:textId="77777777" w:rsidR="00EF10A2" w:rsidRPr="00EF10A2" w:rsidRDefault="00EF10A2" w:rsidP="00EF10A2">
            <w:pPr>
              <w:widowControl/>
              <w:numPr>
                <w:ilvl w:val="0"/>
                <w:numId w:val="46"/>
              </w:numPr>
              <w:spacing w:before="60" w:line="360" w:lineRule="auto"/>
              <w:jc w:val="left"/>
              <w:rPr>
                <w:rFonts w:cs="Arial"/>
                <w:b/>
                <w:color w:val="000000"/>
                <w:sz w:val="20"/>
                <w:lang w:eastAsia="en-GB"/>
              </w:rPr>
            </w:pPr>
          </w:p>
        </w:tc>
        <w:tc>
          <w:tcPr>
            <w:tcW w:w="2381" w:type="dxa"/>
            <w:gridSpan w:val="2"/>
          </w:tcPr>
          <w:p w14:paraId="5754ED67" w14:textId="77777777" w:rsidR="00EF10A2" w:rsidRPr="00EF10A2" w:rsidRDefault="00EF10A2" w:rsidP="00EF10A2">
            <w:pPr>
              <w:widowControl/>
              <w:numPr>
                <w:ilvl w:val="0"/>
                <w:numId w:val="40"/>
              </w:numPr>
              <w:tabs>
                <w:tab w:val="left" w:pos="425"/>
              </w:tabs>
              <w:spacing w:before="60" w:line="360" w:lineRule="auto"/>
              <w:jc w:val="left"/>
              <w:rPr>
                <w:rFonts w:cs="Arial"/>
                <w:color w:val="000000"/>
                <w:sz w:val="20"/>
                <w:lang w:eastAsia="en-GB"/>
              </w:rPr>
            </w:pPr>
            <w:r w:rsidRPr="00EF10A2">
              <w:rPr>
                <w:rFonts w:cs="Arial"/>
                <w:color w:val="000000"/>
                <w:sz w:val="20"/>
                <w:lang w:eastAsia="en-GB"/>
              </w:rPr>
              <w:t>Secure and administer funding for the research costs of the Study</w:t>
            </w:r>
          </w:p>
        </w:tc>
        <w:tc>
          <w:tcPr>
            <w:tcW w:w="1709" w:type="dxa"/>
          </w:tcPr>
          <w:p w14:paraId="702462DB" w14:textId="77777777" w:rsidR="00EF10A2" w:rsidRPr="00EF10A2" w:rsidRDefault="00EF10A2" w:rsidP="00EF10A2">
            <w:pPr>
              <w:widowControl/>
              <w:tabs>
                <w:tab w:val="left" w:pos="425"/>
              </w:tabs>
              <w:spacing w:before="60"/>
              <w:jc w:val="center"/>
              <w:rPr>
                <w:rFonts w:cs="Arial"/>
                <w:color w:val="000000"/>
                <w:sz w:val="20"/>
                <w:lang w:eastAsia="en-GB"/>
              </w:rPr>
            </w:pPr>
            <w:r w:rsidRPr="00EF10A2">
              <w:rPr>
                <w:rFonts w:cs="Arial"/>
                <w:color w:val="000000"/>
                <w:sz w:val="20"/>
                <w:lang w:eastAsia="en-GB"/>
              </w:rPr>
              <w:sym w:font="Wingdings" w:char="F0FC"/>
            </w:r>
          </w:p>
        </w:tc>
        <w:tc>
          <w:tcPr>
            <w:tcW w:w="1693" w:type="dxa"/>
            <w:shd w:val="clear" w:color="auto" w:fill="auto"/>
          </w:tcPr>
          <w:p w14:paraId="3EF14E9D" w14:textId="77777777" w:rsidR="00EF10A2" w:rsidRPr="00EF10A2" w:rsidRDefault="00EF10A2" w:rsidP="00EF10A2">
            <w:pPr>
              <w:widowControl/>
              <w:tabs>
                <w:tab w:val="left" w:pos="425"/>
              </w:tabs>
              <w:spacing w:before="60"/>
              <w:jc w:val="center"/>
              <w:rPr>
                <w:rFonts w:cs="Arial"/>
                <w:color w:val="000000"/>
                <w:sz w:val="20"/>
                <w:lang w:eastAsia="en-GB"/>
              </w:rPr>
            </w:pPr>
          </w:p>
        </w:tc>
        <w:tc>
          <w:tcPr>
            <w:tcW w:w="1985" w:type="dxa"/>
            <w:shd w:val="clear" w:color="auto" w:fill="auto"/>
          </w:tcPr>
          <w:p w14:paraId="4A61BBD2" w14:textId="77777777" w:rsidR="00EF10A2" w:rsidRPr="00EF10A2" w:rsidRDefault="00EF10A2" w:rsidP="00EF10A2">
            <w:pPr>
              <w:widowControl/>
              <w:tabs>
                <w:tab w:val="left" w:pos="425"/>
              </w:tabs>
              <w:spacing w:before="60"/>
              <w:rPr>
                <w:rFonts w:cs="Arial"/>
                <w:color w:val="000000"/>
                <w:sz w:val="20"/>
                <w:lang w:eastAsia="en-GB"/>
              </w:rPr>
            </w:pPr>
          </w:p>
        </w:tc>
      </w:tr>
      <w:tr w:rsidR="00EF10A2" w:rsidRPr="00EF10A2" w14:paraId="456DE2B5" w14:textId="77777777" w:rsidTr="00892930">
        <w:trPr>
          <w:cantSplit/>
          <w:trHeight w:val="753"/>
        </w:trPr>
        <w:tc>
          <w:tcPr>
            <w:tcW w:w="1838" w:type="dxa"/>
            <w:vMerge/>
          </w:tcPr>
          <w:p w14:paraId="1FD7CF89" w14:textId="77777777" w:rsidR="00EF10A2" w:rsidRPr="00EF10A2" w:rsidRDefault="00EF10A2" w:rsidP="00EF10A2">
            <w:pPr>
              <w:widowControl/>
              <w:numPr>
                <w:ilvl w:val="0"/>
                <w:numId w:val="46"/>
              </w:numPr>
              <w:spacing w:before="60" w:line="360" w:lineRule="auto"/>
              <w:jc w:val="left"/>
              <w:rPr>
                <w:rFonts w:cs="Arial"/>
                <w:b/>
                <w:color w:val="000000"/>
                <w:sz w:val="20"/>
                <w:lang w:eastAsia="en-GB"/>
              </w:rPr>
            </w:pPr>
          </w:p>
        </w:tc>
        <w:tc>
          <w:tcPr>
            <w:tcW w:w="2381" w:type="dxa"/>
            <w:gridSpan w:val="2"/>
          </w:tcPr>
          <w:p w14:paraId="35417B5C" w14:textId="77777777" w:rsidR="00EF10A2" w:rsidRPr="00EF10A2" w:rsidRDefault="00EF10A2" w:rsidP="00EF10A2">
            <w:pPr>
              <w:widowControl/>
              <w:numPr>
                <w:ilvl w:val="0"/>
                <w:numId w:val="40"/>
              </w:numPr>
              <w:tabs>
                <w:tab w:val="left" w:pos="425"/>
              </w:tabs>
              <w:spacing w:before="60" w:line="360" w:lineRule="auto"/>
              <w:jc w:val="left"/>
              <w:rPr>
                <w:rFonts w:cs="Arial"/>
                <w:color w:val="000000"/>
                <w:sz w:val="20"/>
                <w:lang w:eastAsia="en-GB"/>
              </w:rPr>
            </w:pPr>
            <w:r w:rsidRPr="00EF10A2">
              <w:rPr>
                <w:rFonts w:cs="Arial"/>
                <w:color w:val="000000"/>
                <w:sz w:val="20"/>
                <w:lang w:eastAsia="en-GB"/>
              </w:rPr>
              <w:t>Secure and contract for the supply of resources, where applicable, including medicinal products / devices / Contract Research Organisation services</w:t>
            </w:r>
          </w:p>
        </w:tc>
        <w:tc>
          <w:tcPr>
            <w:tcW w:w="1709" w:type="dxa"/>
          </w:tcPr>
          <w:p w14:paraId="2C2641EE" w14:textId="77777777" w:rsidR="00EF10A2" w:rsidRPr="00EF10A2" w:rsidRDefault="00EF10A2" w:rsidP="00EF10A2">
            <w:pPr>
              <w:widowControl/>
              <w:tabs>
                <w:tab w:val="left" w:pos="425"/>
              </w:tabs>
              <w:spacing w:before="60"/>
              <w:jc w:val="center"/>
              <w:rPr>
                <w:rFonts w:cs="Arial"/>
                <w:color w:val="000000"/>
                <w:sz w:val="20"/>
                <w:lang w:eastAsia="en-GB"/>
              </w:rPr>
            </w:pPr>
            <w:r w:rsidRPr="00EF10A2">
              <w:rPr>
                <w:rFonts w:cs="Arial"/>
                <w:color w:val="000000"/>
                <w:sz w:val="20"/>
                <w:lang w:eastAsia="en-GB"/>
              </w:rPr>
              <w:sym w:font="Wingdings" w:char="F0FC"/>
            </w:r>
          </w:p>
        </w:tc>
        <w:tc>
          <w:tcPr>
            <w:tcW w:w="1693" w:type="dxa"/>
            <w:shd w:val="clear" w:color="auto" w:fill="auto"/>
          </w:tcPr>
          <w:p w14:paraId="52BC0234" w14:textId="77777777" w:rsidR="00EF10A2" w:rsidRPr="00EF10A2" w:rsidRDefault="00EF10A2" w:rsidP="00EF10A2">
            <w:pPr>
              <w:widowControl/>
              <w:tabs>
                <w:tab w:val="left" w:pos="425"/>
              </w:tabs>
              <w:spacing w:before="60"/>
              <w:jc w:val="center"/>
              <w:rPr>
                <w:rFonts w:cs="Arial"/>
                <w:color w:val="000000"/>
                <w:sz w:val="20"/>
                <w:lang w:eastAsia="en-GB"/>
              </w:rPr>
            </w:pPr>
          </w:p>
        </w:tc>
        <w:tc>
          <w:tcPr>
            <w:tcW w:w="1985" w:type="dxa"/>
            <w:shd w:val="clear" w:color="auto" w:fill="auto"/>
          </w:tcPr>
          <w:p w14:paraId="11AD6E51" w14:textId="77777777" w:rsidR="00EF10A2" w:rsidRPr="00EF10A2" w:rsidRDefault="00EF10A2" w:rsidP="00EF10A2">
            <w:pPr>
              <w:widowControl/>
              <w:tabs>
                <w:tab w:val="left" w:pos="425"/>
              </w:tabs>
              <w:spacing w:before="60"/>
              <w:rPr>
                <w:rFonts w:cs="Arial"/>
                <w:color w:val="000000"/>
                <w:sz w:val="20"/>
                <w:lang w:eastAsia="en-GB"/>
              </w:rPr>
            </w:pPr>
          </w:p>
        </w:tc>
      </w:tr>
      <w:tr w:rsidR="00EF10A2" w:rsidRPr="00EF10A2" w14:paraId="1AA127C1" w14:textId="77777777" w:rsidTr="00892930">
        <w:trPr>
          <w:cantSplit/>
          <w:trHeight w:val="586"/>
        </w:trPr>
        <w:tc>
          <w:tcPr>
            <w:tcW w:w="1838" w:type="dxa"/>
            <w:vMerge/>
          </w:tcPr>
          <w:p w14:paraId="239F05F5" w14:textId="77777777" w:rsidR="00EF10A2" w:rsidRPr="00EF10A2" w:rsidRDefault="00EF10A2" w:rsidP="00EF10A2">
            <w:pPr>
              <w:widowControl/>
              <w:numPr>
                <w:ilvl w:val="0"/>
                <w:numId w:val="46"/>
              </w:numPr>
              <w:spacing w:before="60" w:line="360" w:lineRule="auto"/>
              <w:jc w:val="left"/>
              <w:rPr>
                <w:rFonts w:cs="Arial"/>
                <w:b/>
                <w:color w:val="000000"/>
                <w:sz w:val="20"/>
                <w:lang w:eastAsia="en-GB"/>
              </w:rPr>
            </w:pPr>
          </w:p>
        </w:tc>
        <w:tc>
          <w:tcPr>
            <w:tcW w:w="2381" w:type="dxa"/>
            <w:gridSpan w:val="2"/>
          </w:tcPr>
          <w:p w14:paraId="26B4576E" w14:textId="77777777" w:rsidR="00EF10A2" w:rsidRPr="00EF10A2" w:rsidRDefault="00EF10A2" w:rsidP="00EF10A2">
            <w:pPr>
              <w:widowControl/>
              <w:numPr>
                <w:ilvl w:val="0"/>
                <w:numId w:val="40"/>
              </w:numPr>
              <w:tabs>
                <w:tab w:val="left" w:pos="425"/>
              </w:tabs>
              <w:spacing w:before="60" w:line="360" w:lineRule="auto"/>
              <w:jc w:val="left"/>
              <w:rPr>
                <w:rFonts w:cs="Arial"/>
                <w:color w:val="000000"/>
                <w:sz w:val="20"/>
                <w:lang w:eastAsia="en-GB"/>
              </w:rPr>
            </w:pPr>
            <w:r w:rsidRPr="00EF10A2">
              <w:rPr>
                <w:rFonts w:cs="Arial"/>
                <w:color w:val="000000"/>
                <w:sz w:val="20"/>
                <w:lang w:eastAsia="en-GB"/>
              </w:rPr>
              <w:t>Ensure that the appropriate contracts and agreements are in place for the Study</w:t>
            </w:r>
          </w:p>
        </w:tc>
        <w:tc>
          <w:tcPr>
            <w:tcW w:w="1709" w:type="dxa"/>
          </w:tcPr>
          <w:p w14:paraId="6F8ADF1D" w14:textId="77777777" w:rsidR="00EF10A2" w:rsidRPr="00EF10A2" w:rsidRDefault="00EF10A2" w:rsidP="00EF10A2">
            <w:pPr>
              <w:widowControl/>
              <w:tabs>
                <w:tab w:val="left" w:pos="425"/>
              </w:tabs>
              <w:spacing w:before="60"/>
              <w:jc w:val="center"/>
              <w:rPr>
                <w:rFonts w:cs="Arial"/>
                <w:color w:val="000000"/>
                <w:sz w:val="20"/>
                <w:lang w:eastAsia="en-GB"/>
              </w:rPr>
            </w:pPr>
            <w:r w:rsidRPr="00EF10A2">
              <w:rPr>
                <w:rFonts w:cs="Arial"/>
                <w:color w:val="000000"/>
                <w:sz w:val="20"/>
                <w:lang w:eastAsia="en-GB"/>
              </w:rPr>
              <w:sym w:font="Wingdings" w:char="F0FC"/>
            </w:r>
          </w:p>
        </w:tc>
        <w:tc>
          <w:tcPr>
            <w:tcW w:w="1693" w:type="dxa"/>
          </w:tcPr>
          <w:p w14:paraId="3D9E58AA" w14:textId="77777777" w:rsidR="00EF10A2" w:rsidRPr="00EF10A2" w:rsidRDefault="00EF10A2" w:rsidP="00EF10A2">
            <w:pPr>
              <w:widowControl/>
              <w:tabs>
                <w:tab w:val="left" w:pos="425"/>
              </w:tabs>
              <w:spacing w:before="60"/>
              <w:jc w:val="center"/>
              <w:rPr>
                <w:rFonts w:cs="Arial"/>
                <w:color w:val="000000"/>
                <w:sz w:val="20"/>
                <w:lang w:eastAsia="en-GB"/>
              </w:rPr>
            </w:pPr>
          </w:p>
        </w:tc>
        <w:tc>
          <w:tcPr>
            <w:tcW w:w="1985" w:type="dxa"/>
          </w:tcPr>
          <w:p w14:paraId="7EBC58A1" w14:textId="77777777" w:rsidR="00EF10A2" w:rsidRPr="00EF10A2" w:rsidRDefault="00EF10A2" w:rsidP="00EF10A2">
            <w:pPr>
              <w:widowControl/>
              <w:tabs>
                <w:tab w:val="left" w:pos="425"/>
              </w:tabs>
              <w:spacing w:before="60"/>
              <w:rPr>
                <w:rFonts w:cs="Arial"/>
                <w:color w:val="000000"/>
                <w:sz w:val="20"/>
                <w:lang w:eastAsia="en-GB"/>
              </w:rPr>
            </w:pPr>
          </w:p>
        </w:tc>
      </w:tr>
      <w:tr w:rsidR="00EF10A2" w:rsidRPr="00EF10A2" w14:paraId="2CDE2094" w14:textId="77777777" w:rsidTr="00892930">
        <w:trPr>
          <w:cantSplit/>
          <w:trHeight w:val="586"/>
        </w:trPr>
        <w:tc>
          <w:tcPr>
            <w:tcW w:w="1838" w:type="dxa"/>
            <w:vMerge/>
          </w:tcPr>
          <w:p w14:paraId="337ED5FB" w14:textId="77777777" w:rsidR="00EF10A2" w:rsidRPr="00EF10A2" w:rsidRDefault="00EF10A2" w:rsidP="00EF10A2">
            <w:pPr>
              <w:widowControl/>
              <w:numPr>
                <w:ilvl w:val="0"/>
                <w:numId w:val="46"/>
              </w:numPr>
              <w:spacing w:before="60" w:line="360" w:lineRule="auto"/>
              <w:jc w:val="left"/>
              <w:rPr>
                <w:rFonts w:cs="Arial"/>
                <w:b/>
                <w:color w:val="000000"/>
                <w:sz w:val="20"/>
                <w:lang w:eastAsia="en-GB"/>
              </w:rPr>
            </w:pPr>
          </w:p>
        </w:tc>
        <w:tc>
          <w:tcPr>
            <w:tcW w:w="2381" w:type="dxa"/>
            <w:gridSpan w:val="2"/>
          </w:tcPr>
          <w:p w14:paraId="23E3C0DF" w14:textId="77777777" w:rsidR="00EF10A2" w:rsidRPr="00EF10A2" w:rsidRDefault="00EF10A2" w:rsidP="00EF10A2">
            <w:pPr>
              <w:widowControl/>
              <w:numPr>
                <w:ilvl w:val="0"/>
                <w:numId w:val="40"/>
              </w:numPr>
              <w:tabs>
                <w:tab w:val="left" w:pos="425"/>
              </w:tabs>
              <w:spacing w:before="60" w:line="360" w:lineRule="auto"/>
              <w:jc w:val="left"/>
              <w:rPr>
                <w:rFonts w:cs="Arial"/>
                <w:color w:val="000000"/>
                <w:sz w:val="20"/>
                <w:lang w:eastAsia="en-GB"/>
              </w:rPr>
            </w:pPr>
            <w:r w:rsidRPr="00EF10A2">
              <w:rPr>
                <w:rFonts w:cs="Arial"/>
                <w:color w:val="000000"/>
                <w:sz w:val="20"/>
                <w:lang w:eastAsia="en-GB"/>
              </w:rPr>
              <w:t>Ensure adequate facilities, resources and support (capacity and capability) are available to conduct the Study at the Trust</w:t>
            </w:r>
          </w:p>
        </w:tc>
        <w:tc>
          <w:tcPr>
            <w:tcW w:w="1709" w:type="dxa"/>
          </w:tcPr>
          <w:p w14:paraId="736AF7CF" w14:textId="77777777" w:rsidR="00EF10A2" w:rsidRPr="00EF10A2" w:rsidRDefault="00EF10A2" w:rsidP="00EF10A2">
            <w:pPr>
              <w:widowControl/>
              <w:tabs>
                <w:tab w:val="left" w:pos="425"/>
              </w:tabs>
              <w:spacing w:before="60"/>
              <w:jc w:val="center"/>
              <w:rPr>
                <w:rFonts w:cs="Arial"/>
                <w:color w:val="000000"/>
                <w:sz w:val="20"/>
                <w:lang w:eastAsia="en-GB"/>
              </w:rPr>
            </w:pPr>
          </w:p>
        </w:tc>
        <w:tc>
          <w:tcPr>
            <w:tcW w:w="1693" w:type="dxa"/>
          </w:tcPr>
          <w:p w14:paraId="69B1C75E" w14:textId="77777777" w:rsidR="00EF10A2" w:rsidRPr="00EF10A2" w:rsidRDefault="00EF10A2" w:rsidP="00EF10A2">
            <w:pPr>
              <w:widowControl/>
              <w:tabs>
                <w:tab w:val="left" w:pos="425"/>
              </w:tabs>
              <w:spacing w:before="60"/>
              <w:jc w:val="center"/>
              <w:rPr>
                <w:rFonts w:cs="Arial"/>
                <w:color w:val="000000"/>
                <w:sz w:val="20"/>
                <w:lang w:eastAsia="en-GB"/>
              </w:rPr>
            </w:pPr>
            <w:r w:rsidRPr="00EF10A2">
              <w:rPr>
                <w:rFonts w:cs="Arial"/>
                <w:color w:val="000000"/>
                <w:sz w:val="20"/>
                <w:lang w:eastAsia="en-GB"/>
              </w:rPr>
              <w:sym w:font="Wingdings" w:char="F0FC"/>
            </w:r>
          </w:p>
        </w:tc>
        <w:tc>
          <w:tcPr>
            <w:tcW w:w="1985" w:type="dxa"/>
          </w:tcPr>
          <w:p w14:paraId="643A5510" w14:textId="77777777" w:rsidR="00EF10A2" w:rsidRPr="00EF10A2" w:rsidRDefault="00EF10A2" w:rsidP="00EF10A2">
            <w:pPr>
              <w:widowControl/>
              <w:tabs>
                <w:tab w:val="left" w:pos="425"/>
              </w:tabs>
              <w:spacing w:before="60"/>
              <w:rPr>
                <w:rFonts w:cs="Arial"/>
                <w:color w:val="000000"/>
                <w:sz w:val="20"/>
                <w:lang w:eastAsia="en-GB"/>
              </w:rPr>
            </w:pPr>
          </w:p>
        </w:tc>
      </w:tr>
      <w:tr w:rsidR="00EF10A2" w:rsidRPr="00EF10A2" w14:paraId="0BFC4FA8" w14:textId="77777777" w:rsidTr="00892930">
        <w:trPr>
          <w:cantSplit/>
          <w:trHeight w:val="1155"/>
        </w:trPr>
        <w:tc>
          <w:tcPr>
            <w:tcW w:w="1838" w:type="dxa"/>
            <w:vMerge w:val="restart"/>
          </w:tcPr>
          <w:p w14:paraId="60949878" w14:textId="77777777" w:rsidR="00EF10A2" w:rsidRPr="00EF10A2" w:rsidRDefault="00EF10A2" w:rsidP="00EF10A2">
            <w:pPr>
              <w:widowControl/>
              <w:numPr>
                <w:ilvl w:val="0"/>
                <w:numId w:val="46"/>
              </w:numPr>
              <w:spacing w:before="60" w:line="360" w:lineRule="auto"/>
              <w:jc w:val="left"/>
              <w:rPr>
                <w:rFonts w:cs="Arial"/>
                <w:b/>
                <w:color w:val="000000"/>
                <w:sz w:val="20"/>
                <w:lang w:eastAsia="en-GB"/>
              </w:rPr>
            </w:pPr>
            <w:r w:rsidRPr="00EF10A2">
              <w:rPr>
                <w:rFonts w:cs="Arial"/>
                <w:b/>
                <w:color w:val="000000"/>
                <w:sz w:val="20"/>
                <w:lang w:eastAsia="en-GB"/>
              </w:rPr>
              <w:t>Applications, authorisations and registration</w:t>
            </w:r>
          </w:p>
          <w:p w14:paraId="3FAA111B" w14:textId="77777777" w:rsidR="00EF10A2" w:rsidRPr="00EF10A2" w:rsidRDefault="00EF10A2" w:rsidP="00EF10A2">
            <w:pPr>
              <w:widowControl/>
              <w:tabs>
                <w:tab w:val="left" w:pos="425"/>
              </w:tabs>
              <w:spacing w:before="60"/>
              <w:ind w:left="57" w:firstLine="369"/>
              <w:rPr>
                <w:rFonts w:cs="Arial"/>
                <w:b/>
                <w:color w:val="000000"/>
                <w:sz w:val="20"/>
                <w:lang w:eastAsia="en-GB"/>
              </w:rPr>
            </w:pPr>
            <w:r w:rsidRPr="00EF10A2">
              <w:rPr>
                <w:rFonts w:cs="Arial"/>
                <w:b/>
                <w:color w:val="000000"/>
                <w:sz w:val="20"/>
                <w:lang w:eastAsia="en-GB"/>
              </w:rPr>
              <w:t>(All studies)</w:t>
            </w:r>
          </w:p>
          <w:p w14:paraId="7A5F06A8" w14:textId="77777777" w:rsidR="00EF10A2" w:rsidRPr="00EF10A2" w:rsidRDefault="00EF10A2" w:rsidP="00EF10A2">
            <w:pPr>
              <w:widowControl/>
              <w:spacing w:before="60"/>
              <w:ind w:left="57"/>
              <w:rPr>
                <w:rFonts w:cs="Arial"/>
                <w:b/>
                <w:color w:val="000000"/>
                <w:sz w:val="20"/>
                <w:lang w:eastAsia="en-GB"/>
              </w:rPr>
            </w:pPr>
          </w:p>
        </w:tc>
        <w:tc>
          <w:tcPr>
            <w:tcW w:w="2381" w:type="dxa"/>
            <w:gridSpan w:val="2"/>
          </w:tcPr>
          <w:p w14:paraId="2A8F50AC" w14:textId="77777777" w:rsidR="00EF10A2" w:rsidRPr="00EF10A2" w:rsidRDefault="00EF10A2" w:rsidP="00EF10A2">
            <w:pPr>
              <w:widowControl/>
              <w:numPr>
                <w:ilvl w:val="1"/>
                <w:numId w:val="39"/>
              </w:numPr>
              <w:tabs>
                <w:tab w:val="left" w:pos="425"/>
              </w:tabs>
              <w:spacing w:before="60" w:line="360" w:lineRule="auto"/>
              <w:jc w:val="left"/>
              <w:rPr>
                <w:rFonts w:cs="Arial"/>
                <w:color w:val="000000"/>
                <w:sz w:val="20"/>
                <w:lang w:eastAsia="en-GB"/>
              </w:rPr>
            </w:pPr>
            <w:r w:rsidRPr="00EF10A2">
              <w:rPr>
                <w:rFonts w:cs="Arial"/>
                <w:color w:val="000000"/>
                <w:sz w:val="20"/>
                <w:lang w:eastAsia="en-GB"/>
              </w:rPr>
              <w:t>Ensure that the Protocol is compliant with the relevant regulations/ guidelines</w:t>
            </w:r>
          </w:p>
        </w:tc>
        <w:tc>
          <w:tcPr>
            <w:tcW w:w="1709" w:type="dxa"/>
          </w:tcPr>
          <w:p w14:paraId="571690B4" w14:textId="77777777" w:rsidR="00EF10A2" w:rsidRPr="00EF10A2" w:rsidRDefault="00EF10A2" w:rsidP="00EF10A2">
            <w:pPr>
              <w:widowControl/>
              <w:tabs>
                <w:tab w:val="left" w:pos="425"/>
              </w:tabs>
              <w:spacing w:before="60"/>
              <w:jc w:val="center"/>
              <w:rPr>
                <w:rFonts w:cs="Arial"/>
                <w:color w:val="000000"/>
                <w:sz w:val="20"/>
                <w:lang w:eastAsia="en-GB"/>
              </w:rPr>
            </w:pPr>
            <w:r w:rsidRPr="00EF10A2">
              <w:rPr>
                <w:rFonts w:cs="Arial"/>
                <w:color w:val="000000"/>
                <w:sz w:val="20"/>
                <w:lang w:eastAsia="en-GB"/>
              </w:rPr>
              <w:sym w:font="Wingdings" w:char="F0FC"/>
            </w:r>
          </w:p>
        </w:tc>
        <w:tc>
          <w:tcPr>
            <w:tcW w:w="1693" w:type="dxa"/>
          </w:tcPr>
          <w:p w14:paraId="17BA2867" w14:textId="77777777" w:rsidR="00EF10A2" w:rsidRPr="00EF10A2" w:rsidRDefault="00EF10A2" w:rsidP="00EF10A2">
            <w:pPr>
              <w:widowControl/>
              <w:tabs>
                <w:tab w:val="left" w:pos="425"/>
              </w:tabs>
              <w:spacing w:before="60"/>
              <w:jc w:val="center"/>
              <w:rPr>
                <w:rFonts w:cs="Arial"/>
                <w:color w:val="000000"/>
                <w:sz w:val="20"/>
                <w:lang w:eastAsia="en-GB"/>
              </w:rPr>
            </w:pPr>
          </w:p>
        </w:tc>
        <w:tc>
          <w:tcPr>
            <w:tcW w:w="1985" w:type="dxa"/>
          </w:tcPr>
          <w:p w14:paraId="5BACB72E" w14:textId="77777777" w:rsidR="00EF10A2" w:rsidRPr="00EF10A2" w:rsidRDefault="00EF10A2" w:rsidP="00EF10A2">
            <w:pPr>
              <w:widowControl/>
              <w:tabs>
                <w:tab w:val="left" w:pos="425"/>
              </w:tabs>
              <w:spacing w:before="60"/>
              <w:rPr>
                <w:rFonts w:cs="Arial"/>
                <w:color w:val="000000"/>
                <w:sz w:val="20"/>
                <w:lang w:eastAsia="en-GB"/>
              </w:rPr>
            </w:pPr>
          </w:p>
        </w:tc>
      </w:tr>
      <w:tr w:rsidR="00EF10A2" w:rsidRPr="00EF10A2" w14:paraId="5D61A494" w14:textId="77777777" w:rsidTr="00892930">
        <w:trPr>
          <w:cantSplit/>
          <w:trHeight w:val="871"/>
        </w:trPr>
        <w:tc>
          <w:tcPr>
            <w:tcW w:w="1838" w:type="dxa"/>
            <w:vMerge/>
          </w:tcPr>
          <w:p w14:paraId="6988A1BE" w14:textId="77777777" w:rsidR="00EF10A2" w:rsidRPr="00EF10A2" w:rsidRDefault="00EF10A2" w:rsidP="00EF10A2">
            <w:pPr>
              <w:widowControl/>
              <w:numPr>
                <w:ilvl w:val="0"/>
                <w:numId w:val="46"/>
              </w:numPr>
              <w:spacing w:before="60" w:line="360" w:lineRule="auto"/>
              <w:jc w:val="left"/>
              <w:rPr>
                <w:rFonts w:cs="Arial"/>
                <w:b/>
                <w:color w:val="000000"/>
                <w:sz w:val="20"/>
                <w:lang w:eastAsia="en-GB"/>
              </w:rPr>
            </w:pPr>
          </w:p>
        </w:tc>
        <w:tc>
          <w:tcPr>
            <w:tcW w:w="2381" w:type="dxa"/>
            <w:gridSpan w:val="2"/>
          </w:tcPr>
          <w:p w14:paraId="39B1DB54" w14:textId="77777777" w:rsidR="00EF10A2" w:rsidRPr="00EF10A2" w:rsidRDefault="00EF10A2" w:rsidP="00EF10A2">
            <w:pPr>
              <w:widowControl/>
              <w:numPr>
                <w:ilvl w:val="1"/>
                <w:numId w:val="39"/>
              </w:numPr>
              <w:spacing w:before="60" w:line="360" w:lineRule="auto"/>
              <w:ind w:left="427" w:hanging="283"/>
              <w:jc w:val="left"/>
              <w:rPr>
                <w:rFonts w:cs="Arial"/>
                <w:color w:val="000000"/>
                <w:sz w:val="20"/>
                <w:lang w:eastAsia="en-GB"/>
              </w:rPr>
            </w:pPr>
            <w:r w:rsidRPr="00EF10A2">
              <w:rPr>
                <w:rFonts w:cs="Arial"/>
                <w:color w:val="000000"/>
                <w:sz w:val="20"/>
                <w:lang w:eastAsia="en-GB"/>
              </w:rPr>
              <w:t>Prepare Participant information sheet and consent form (and assent form where applicable), including, where appropriate, consent to: provision of Material(s) and Personal Data, Clinical Data or other data, as required, to the Sponsor</w:t>
            </w:r>
          </w:p>
        </w:tc>
        <w:tc>
          <w:tcPr>
            <w:tcW w:w="1709" w:type="dxa"/>
          </w:tcPr>
          <w:p w14:paraId="7737EF2B" w14:textId="77777777" w:rsidR="00EF10A2" w:rsidRPr="00EF10A2" w:rsidRDefault="00EF10A2" w:rsidP="00EF10A2">
            <w:pPr>
              <w:widowControl/>
              <w:tabs>
                <w:tab w:val="left" w:pos="425"/>
              </w:tabs>
              <w:spacing w:before="60"/>
              <w:jc w:val="center"/>
              <w:rPr>
                <w:rFonts w:cs="Arial"/>
                <w:color w:val="000000"/>
                <w:sz w:val="20"/>
                <w:lang w:eastAsia="en-GB"/>
              </w:rPr>
            </w:pPr>
            <w:r w:rsidRPr="00EF10A2">
              <w:rPr>
                <w:rFonts w:cs="Arial"/>
                <w:color w:val="000000"/>
                <w:sz w:val="20"/>
                <w:lang w:eastAsia="en-GB"/>
              </w:rPr>
              <w:sym w:font="Wingdings" w:char="F0FC"/>
            </w:r>
          </w:p>
        </w:tc>
        <w:tc>
          <w:tcPr>
            <w:tcW w:w="1693" w:type="dxa"/>
          </w:tcPr>
          <w:p w14:paraId="37DF33AA" w14:textId="77777777" w:rsidR="00EF10A2" w:rsidRPr="00EF10A2" w:rsidRDefault="00EF10A2" w:rsidP="00EF10A2">
            <w:pPr>
              <w:widowControl/>
              <w:tabs>
                <w:tab w:val="left" w:pos="425"/>
              </w:tabs>
              <w:spacing w:before="60"/>
              <w:jc w:val="center"/>
              <w:rPr>
                <w:rFonts w:cs="Arial"/>
                <w:color w:val="000000"/>
                <w:sz w:val="20"/>
                <w:lang w:eastAsia="en-GB"/>
              </w:rPr>
            </w:pPr>
          </w:p>
        </w:tc>
        <w:tc>
          <w:tcPr>
            <w:tcW w:w="1985" w:type="dxa"/>
          </w:tcPr>
          <w:p w14:paraId="08CDE1F2" w14:textId="77777777" w:rsidR="00EF10A2" w:rsidRPr="00EF10A2" w:rsidRDefault="00EF10A2" w:rsidP="00EF10A2">
            <w:pPr>
              <w:widowControl/>
              <w:tabs>
                <w:tab w:val="left" w:pos="425"/>
              </w:tabs>
              <w:spacing w:before="60"/>
              <w:rPr>
                <w:rFonts w:cs="Arial"/>
                <w:color w:val="000000"/>
                <w:sz w:val="20"/>
                <w:lang w:eastAsia="en-GB"/>
              </w:rPr>
            </w:pPr>
          </w:p>
        </w:tc>
      </w:tr>
      <w:tr w:rsidR="00EF10A2" w:rsidRPr="00EF10A2" w14:paraId="110EEF51" w14:textId="77777777" w:rsidTr="00892930">
        <w:trPr>
          <w:cantSplit/>
          <w:trHeight w:val="466"/>
        </w:trPr>
        <w:tc>
          <w:tcPr>
            <w:tcW w:w="1838" w:type="dxa"/>
            <w:vMerge/>
          </w:tcPr>
          <w:p w14:paraId="05F3AD4B" w14:textId="77777777" w:rsidR="00EF10A2" w:rsidRPr="00EF10A2" w:rsidRDefault="00EF10A2" w:rsidP="00EF10A2">
            <w:pPr>
              <w:widowControl/>
              <w:numPr>
                <w:ilvl w:val="0"/>
                <w:numId w:val="46"/>
              </w:numPr>
              <w:spacing w:before="60" w:line="360" w:lineRule="auto"/>
              <w:jc w:val="left"/>
              <w:rPr>
                <w:rFonts w:cs="Arial"/>
                <w:b/>
                <w:color w:val="000000"/>
                <w:sz w:val="20"/>
                <w:lang w:eastAsia="en-GB"/>
              </w:rPr>
            </w:pPr>
          </w:p>
        </w:tc>
        <w:tc>
          <w:tcPr>
            <w:tcW w:w="2381" w:type="dxa"/>
            <w:gridSpan w:val="2"/>
          </w:tcPr>
          <w:p w14:paraId="704BBC75" w14:textId="77777777" w:rsidR="00EF10A2" w:rsidRPr="00EF10A2" w:rsidRDefault="00EF10A2" w:rsidP="00EF10A2">
            <w:pPr>
              <w:widowControl/>
              <w:numPr>
                <w:ilvl w:val="1"/>
                <w:numId w:val="39"/>
              </w:numPr>
              <w:spacing w:before="60" w:line="360" w:lineRule="auto"/>
              <w:ind w:left="427" w:hanging="283"/>
              <w:jc w:val="left"/>
              <w:rPr>
                <w:rFonts w:cs="Arial"/>
                <w:color w:val="000000"/>
                <w:sz w:val="20"/>
                <w:lang w:eastAsia="en-GB"/>
              </w:rPr>
            </w:pPr>
            <w:r w:rsidRPr="00EF10A2">
              <w:rPr>
                <w:rFonts w:cs="Arial"/>
                <w:color w:val="000000"/>
                <w:sz w:val="20"/>
                <w:lang w:eastAsia="en-GB"/>
              </w:rPr>
              <w:t xml:space="preserve">Register the Study on an appropriate trial register </w:t>
            </w:r>
          </w:p>
        </w:tc>
        <w:tc>
          <w:tcPr>
            <w:tcW w:w="1709" w:type="dxa"/>
          </w:tcPr>
          <w:p w14:paraId="2489C6C6" w14:textId="77777777" w:rsidR="00EF10A2" w:rsidRPr="00EF10A2" w:rsidRDefault="00EF10A2" w:rsidP="00EF10A2">
            <w:pPr>
              <w:widowControl/>
              <w:tabs>
                <w:tab w:val="left" w:pos="425"/>
              </w:tabs>
              <w:spacing w:before="60"/>
              <w:jc w:val="center"/>
              <w:rPr>
                <w:rFonts w:cs="Arial"/>
                <w:color w:val="000000"/>
                <w:sz w:val="20"/>
                <w:lang w:eastAsia="en-GB"/>
              </w:rPr>
            </w:pPr>
            <w:r w:rsidRPr="00EF10A2">
              <w:rPr>
                <w:rFonts w:cs="Arial"/>
                <w:color w:val="000000"/>
                <w:sz w:val="20"/>
                <w:lang w:eastAsia="en-GB"/>
              </w:rPr>
              <w:sym w:font="Wingdings" w:char="F0FC"/>
            </w:r>
          </w:p>
        </w:tc>
        <w:tc>
          <w:tcPr>
            <w:tcW w:w="1693" w:type="dxa"/>
          </w:tcPr>
          <w:p w14:paraId="549B4D8E" w14:textId="77777777" w:rsidR="00EF10A2" w:rsidRPr="00EF10A2" w:rsidRDefault="00EF10A2" w:rsidP="00EF10A2">
            <w:pPr>
              <w:widowControl/>
              <w:tabs>
                <w:tab w:val="left" w:pos="425"/>
              </w:tabs>
              <w:spacing w:before="60"/>
              <w:jc w:val="center"/>
              <w:rPr>
                <w:rFonts w:cs="Arial"/>
                <w:color w:val="000000"/>
                <w:sz w:val="20"/>
                <w:lang w:eastAsia="en-GB"/>
              </w:rPr>
            </w:pPr>
          </w:p>
        </w:tc>
        <w:tc>
          <w:tcPr>
            <w:tcW w:w="1985" w:type="dxa"/>
          </w:tcPr>
          <w:p w14:paraId="64FB2031" w14:textId="77777777" w:rsidR="00EF10A2" w:rsidRPr="00EF10A2" w:rsidRDefault="00EF10A2" w:rsidP="00EF10A2">
            <w:pPr>
              <w:widowControl/>
              <w:tabs>
                <w:tab w:val="left" w:pos="425"/>
              </w:tabs>
              <w:spacing w:before="60"/>
              <w:rPr>
                <w:rFonts w:cs="Arial"/>
                <w:color w:val="000000"/>
                <w:sz w:val="20"/>
                <w:lang w:eastAsia="en-GB"/>
              </w:rPr>
            </w:pPr>
          </w:p>
        </w:tc>
      </w:tr>
      <w:tr w:rsidR="00EF10A2" w:rsidRPr="00EF10A2" w14:paraId="5EE7FE6D" w14:textId="77777777" w:rsidTr="00892930">
        <w:trPr>
          <w:cantSplit/>
          <w:trHeight w:val="636"/>
        </w:trPr>
        <w:tc>
          <w:tcPr>
            <w:tcW w:w="1838" w:type="dxa"/>
            <w:vMerge/>
          </w:tcPr>
          <w:p w14:paraId="04FF9F0A" w14:textId="77777777" w:rsidR="00EF10A2" w:rsidRPr="00EF10A2" w:rsidRDefault="00EF10A2" w:rsidP="00EF10A2">
            <w:pPr>
              <w:widowControl/>
              <w:numPr>
                <w:ilvl w:val="0"/>
                <w:numId w:val="46"/>
              </w:numPr>
              <w:spacing w:before="60" w:line="360" w:lineRule="auto"/>
              <w:jc w:val="left"/>
              <w:rPr>
                <w:rFonts w:cs="Arial"/>
                <w:b/>
                <w:color w:val="000000"/>
                <w:sz w:val="20"/>
                <w:lang w:eastAsia="en-GB"/>
              </w:rPr>
            </w:pPr>
          </w:p>
        </w:tc>
        <w:tc>
          <w:tcPr>
            <w:tcW w:w="2381" w:type="dxa"/>
            <w:gridSpan w:val="2"/>
          </w:tcPr>
          <w:p w14:paraId="5D850757" w14:textId="77777777" w:rsidR="00EF10A2" w:rsidRPr="00EF10A2" w:rsidRDefault="00EF10A2" w:rsidP="00EF10A2">
            <w:pPr>
              <w:widowControl/>
              <w:numPr>
                <w:ilvl w:val="1"/>
                <w:numId w:val="39"/>
              </w:numPr>
              <w:spacing w:before="60" w:line="360" w:lineRule="auto"/>
              <w:ind w:left="427" w:hanging="283"/>
              <w:jc w:val="left"/>
              <w:rPr>
                <w:rFonts w:cs="Arial"/>
                <w:color w:val="000000"/>
                <w:sz w:val="20"/>
                <w:lang w:eastAsia="en-GB"/>
              </w:rPr>
            </w:pPr>
            <w:r w:rsidRPr="00EF10A2">
              <w:rPr>
                <w:rFonts w:cs="Arial"/>
                <w:color w:val="000000"/>
                <w:sz w:val="20"/>
                <w:lang w:eastAsia="en-GB"/>
              </w:rPr>
              <w:t>Obtain approvals from relevant Ethics Committee(s)</w:t>
            </w:r>
          </w:p>
        </w:tc>
        <w:tc>
          <w:tcPr>
            <w:tcW w:w="1709" w:type="dxa"/>
          </w:tcPr>
          <w:p w14:paraId="53778419" w14:textId="77777777" w:rsidR="00EF10A2" w:rsidRPr="00EF10A2" w:rsidRDefault="00EF10A2" w:rsidP="00EF10A2">
            <w:pPr>
              <w:widowControl/>
              <w:tabs>
                <w:tab w:val="left" w:pos="425"/>
              </w:tabs>
              <w:spacing w:before="60"/>
              <w:jc w:val="center"/>
              <w:rPr>
                <w:rFonts w:cs="Arial"/>
                <w:color w:val="000000"/>
                <w:sz w:val="20"/>
                <w:lang w:eastAsia="en-GB"/>
              </w:rPr>
            </w:pPr>
            <w:r w:rsidRPr="00EF10A2">
              <w:rPr>
                <w:rFonts w:cs="Arial"/>
                <w:color w:val="000000"/>
                <w:sz w:val="20"/>
                <w:lang w:eastAsia="en-GB"/>
              </w:rPr>
              <w:sym w:font="Wingdings" w:char="F0FC"/>
            </w:r>
          </w:p>
        </w:tc>
        <w:tc>
          <w:tcPr>
            <w:tcW w:w="1693" w:type="dxa"/>
          </w:tcPr>
          <w:p w14:paraId="2B1397B6" w14:textId="77777777" w:rsidR="00EF10A2" w:rsidRPr="00EF10A2" w:rsidRDefault="00EF10A2" w:rsidP="00EF10A2">
            <w:pPr>
              <w:widowControl/>
              <w:tabs>
                <w:tab w:val="left" w:pos="425"/>
              </w:tabs>
              <w:spacing w:before="60"/>
              <w:jc w:val="center"/>
              <w:rPr>
                <w:rFonts w:cs="Arial"/>
                <w:color w:val="000000"/>
                <w:sz w:val="20"/>
                <w:lang w:eastAsia="en-GB"/>
              </w:rPr>
            </w:pPr>
          </w:p>
        </w:tc>
        <w:tc>
          <w:tcPr>
            <w:tcW w:w="1985" w:type="dxa"/>
          </w:tcPr>
          <w:p w14:paraId="29AFF8C9" w14:textId="77777777" w:rsidR="00EF10A2" w:rsidRPr="00EF10A2" w:rsidRDefault="00EF10A2" w:rsidP="00EF10A2">
            <w:pPr>
              <w:widowControl/>
              <w:tabs>
                <w:tab w:val="left" w:pos="425"/>
              </w:tabs>
              <w:spacing w:before="60"/>
              <w:rPr>
                <w:rFonts w:cs="Arial"/>
                <w:color w:val="000000"/>
                <w:sz w:val="20"/>
                <w:lang w:eastAsia="en-GB"/>
              </w:rPr>
            </w:pPr>
          </w:p>
        </w:tc>
      </w:tr>
      <w:tr w:rsidR="00EF10A2" w:rsidRPr="00EF10A2" w14:paraId="4A8AC7BC" w14:textId="77777777" w:rsidTr="00892930">
        <w:trPr>
          <w:cantSplit/>
          <w:trHeight w:val="453"/>
        </w:trPr>
        <w:tc>
          <w:tcPr>
            <w:tcW w:w="1838" w:type="dxa"/>
            <w:vMerge/>
          </w:tcPr>
          <w:p w14:paraId="05187969" w14:textId="77777777" w:rsidR="00EF10A2" w:rsidRPr="00EF10A2" w:rsidRDefault="00EF10A2" w:rsidP="00EF10A2">
            <w:pPr>
              <w:widowControl/>
              <w:numPr>
                <w:ilvl w:val="0"/>
                <w:numId w:val="46"/>
              </w:numPr>
              <w:spacing w:before="60" w:line="360" w:lineRule="auto"/>
              <w:jc w:val="left"/>
              <w:rPr>
                <w:rFonts w:cs="Arial"/>
                <w:b/>
                <w:color w:val="000000"/>
                <w:sz w:val="20"/>
                <w:lang w:eastAsia="en-GB"/>
              </w:rPr>
            </w:pPr>
          </w:p>
        </w:tc>
        <w:tc>
          <w:tcPr>
            <w:tcW w:w="2381" w:type="dxa"/>
            <w:gridSpan w:val="2"/>
          </w:tcPr>
          <w:p w14:paraId="16F67482" w14:textId="77777777" w:rsidR="00EF10A2" w:rsidRPr="00EF10A2" w:rsidRDefault="00EF10A2" w:rsidP="00EF10A2">
            <w:pPr>
              <w:widowControl/>
              <w:numPr>
                <w:ilvl w:val="1"/>
                <w:numId w:val="39"/>
              </w:numPr>
              <w:spacing w:before="60" w:line="360" w:lineRule="auto"/>
              <w:ind w:left="427" w:hanging="283"/>
              <w:jc w:val="left"/>
              <w:rPr>
                <w:rFonts w:cs="Arial"/>
                <w:color w:val="000000"/>
                <w:sz w:val="20"/>
                <w:lang w:eastAsia="en-GB"/>
              </w:rPr>
            </w:pPr>
            <w:r w:rsidRPr="00EF10A2">
              <w:rPr>
                <w:rFonts w:cs="Arial"/>
                <w:color w:val="000000"/>
                <w:sz w:val="20"/>
                <w:lang w:eastAsia="en-GB"/>
              </w:rPr>
              <w:t>Obtain HRA Approval (for NHS sites in England)</w:t>
            </w:r>
          </w:p>
        </w:tc>
        <w:tc>
          <w:tcPr>
            <w:tcW w:w="1709" w:type="dxa"/>
          </w:tcPr>
          <w:p w14:paraId="07E05E05" w14:textId="77777777" w:rsidR="00EF10A2" w:rsidRPr="00EF10A2" w:rsidRDefault="00EF10A2" w:rsidP="00EF10A2">
            <w:pPr>
              <w:widowControl/>
              <w:tabs>
                <w:tab w:val="left" w:pos="425"/>
              </w:tabs>
              <w:spacing w:before="60"/>
              <w:jc w:val="center"/>
              <w:rPr>
                <w:rFonts w:cs="Arial"/>
                <w:color w:val="000000"/>
                <w:sz w:val="20"/>
                <w:lang w:eastAsia="en-GB"/>
              </w:rPr>
            </w:pPr>
            <w:r w:rsidRPr="00EF10A2">
              <w:rPr>
                <w:rFonts w:cs="Arial"/>
                <w:color w:val="000000"/>
                <w:sz w:val="20"/>
                <w:lang w:eastAsia="en-GB"/>
              </w:rPr>
              <w:sym w:font="Wingdings" w:char="F0FC"/>
            </w:r>
          </w:p>
        </w:tc>
        <w:tc>
          <w:tcPr>
            <w:tcW w:w="1693" w:type="dxa"/>
          </w:tcPr>
          <w:p w14:paraId="4583A189" w14:textId="77777777" w:rsidR="00EF10A2" w:rsidRPr="00EF10A2" w:rsidRDefault="00EF10A2" w:rsidP="00EF10A2">
            <w:pPr>
              <w:widowControl/>
              <w:tabs>
                <w:tab w:val="left" w:pos="425"/>
              </w:tabs>
              <w:spacing w:before="60"/>
              <w:jc w:val="center"/>
              <w:rPr>
                <w:rFonts w:cs="Arial"/>
                <w:color w:val="000000"/>
                <w:sz w:val="20"/>
                <w:lang w:eastAsia="en-GB"/>
              </w:rPr>
            </w:pPr>
          </w:p>
        </w:tc>
        <w:tc>
          <w:tcPr>
            <w:tcW w:w="1985" w:type="dxa"/>
          </w:tcPr>
          <w:p w14:paraId="65D8D5B1" w14:textId="77777777" w:rsidR="00EF10A2" w:rsidRPr="00EF10A2" w:rsidRDefault="00EF10A2" w:rsidP="00EF10A2">
            <w:pPr>
              <w:widowControl/>
              <w:tabs>
                <w:tab w:val="left" w:pos="425"/>
              </w:tabs>
              <w:spacing w:before="60"/>
              <w:rPr>
                <w:rFonts w:cs="Arial"/>
                <w:color w:val="000000"/>
                <w:sz w:val="20"/>
                <w:lang w:eastAsia="en-GB"/>
              </w:rPr>
            </w:pPr>
          </w:p>
        </w:tc>
      </w:tr>
      <w:tr w:rsidR="00EF10A2" w:rsidRPr="00EF10A2" w14:paraId="0723325B" w14:textId="77777777" w:rsidTr="00892930">
        <w:trPr>
          <w:cantSplit/>
          <w:trHeight w:val="2419"/>
        </w:trPr>
        <w:tc>
          <w:tcPr>
            <w:tcW w:w="1838" w:type="dxa"/>
            <w:vMerge/>
          </w:tcPr>
          <w:p w14:paraId="491D485E" w14:textId="77777777" w:rsidR="00EF10A2" w:rsidRPr="00EF10A2" w:rsidRDefault="00EF10A2" w:rsidP="00EF10A2">
            <w:pPr>
              <w:widowControl/>
              <w:numPr>
                <w:ilvl w:val="0"/>
                <w:numId w:val="46"/>
              </w:numPr>
              <w:spacing w:before="60" w:line="360" w:lineRule="auto"/>
              <w:jc w:val="left"/>
              <w:rPr>
                <w:rFonts w:cs="Arial"/>
                <w:b/>
                <w:color w:val="000000"/>
                <w:sz w:val="20"/>
                <w:lang w:eastAsia="en-GB"/>
              </w:rPr>
            </w:pPr>
          </w:p>
        </w:tc>
        <w:tc>
          <w:tcPr>
            <w:tcW w:w="2381" w:type="dxa"/>
            <w:gridSpan w:val="2"/>
          </w:tcPr>
          <w:p w14:paraId="036E2C86" w14:textId="6ADC6CF7" w:rsidR="00EF10A2" w:rsidRPr="00EF10A2" w:rsidRDefault="00EF10A2" w:rsidP="008A4F10">
            <w:pPr>
              <w:widowControl/>
              <w:numPr>
                <w:ilvl w:val="1"/>
                <w:numId w:val="39"/>
              </w:numPr>
              <w:spacing w:before="60" w:line="360" w:lineRule="auto"/>
              <w:ind w:left="427" w:hanging="283"/>
              <w:jc w:val="left"/>
              <w:rPr>
                <w:rFonts w:cs="Arial"/>
                <w:color w:val="000000"/>
                <w:sz w:val="20"/>
                <w:lang w:eastAsia="en-GB"/>
              </w:rPr>
            </w:pPr>
            <w:r w:rsidRPr="00EF10A2">
              <w:rPr>
                <w:rFonts w:cs="Arial"/>
                <w:sz w:val="20"/>
                <w:lang w:eastAsia="en-GB"/>
              </w:rPr>
              <w:t xml:space="preserve">ensure that all relevant departments at </w:t>
            </w:r>
            <w:r w:rsidR="008A4F10">
              <w:rPr>
                <w:rFonts w:cs="Arial"/>
                <w:sz w:val="20"/>
                <w:lang w:eastAsia="en-GB"/>
              </w:rPr>
              <w:t>The Trust</w:t>
            </w:r>
            <w:r w:rsidRPr="00EF10A2">
              <w:rPr>
                <w:rFonts w:cs="Arial"/>
                <w:sz w:val="20"/>
                <w:lang w:eastAsia="en-GB"/>
              </w:rPr>
              <w:t xml:space="preserve"> are aware of and, where necessary, have agreed to their role in the study</w:t>
            </w:r>
          </w:p>
        </w:tc>
        <w:tc>
          <w:tcPr>
            <w:tcW w:w="1709" w:type="dxa"/>
          </w:tcPr>
          <w:p w14:paraId="34AEB326" w14:textId="77777777" w:rsidR="00EF10A2" w:rsidRPr="00EF10A2" w:rsidRDefault="00EF10A2" w:rsidP="00EF10A2">
            <w:pPr>
              <w:widowControl/>
              <w:tabs>
                <w:tab w:val="left" w:pos="425"/>
              </w:tabs>
              <w:spacing w:before="60"/>
              <w:jc w:val="center"/>
              <w:rPr>
                <w:rFonts w:cs="Arial"/>
                <w:color w:val="000000"/>
                <w:sz w:val="20"/>
                <w:lang w:eastAsia="en-GB"/>
              </w:rPr>
            </w:pPr>
          </w:p>
        </w:tc>
        <w:tc>
          <w:tcPr>
            <w:tcW w:w="1693" w:type="dxa"/>
          </w:tcPr>
          <w:p w14:paraId="2D1B8190" w14:textId="77777777" w:rsidR="00EF10A2" w:rsidRPr="00EF10A2" w:rsidRDefault="00EF10A2" w:rsidP="00EF10A2">
            <w:pPr>
              <w:widowControl/>
              <w:tabs>
                <w:tab w:val="left" w:pos="425"/>
              </w:tabs>
              <w:spacing w:before="60"/>
              <w:jc w:val="center"/>
              <w:rPr>
                <w:rFonts w:cs="Arial"/>
                <w:color w:val="000000"/>
                <w:sz w:val="20"/>
                <w:lang w:eastAsia="en-GB"/>
              </w:rPr>
            </w:pPr>
            <w:r w:rsidRPr="00EF10A2">
              <w:rPr>
                <w:rFonts w:cs="Arial"/>
                <w:color w:val="000000"/>
                <w:sz w:val="20"/>
                <w:lang w:eastAsia="en-GB"/>
              </w:rPr>
              <w:sym w:font="Wingdings" w:char="F0FC"/>
            </w:r>
          </w:p>
        </w:tc>
        <w:tc>
          <w:tcPr>
            <w:tcW w:w="1985" w:type="dxa"/>
          </w:tcPr>
          <w:p w14:paraId="1346331A" w14:textId="77777777" w:rsidR="00EF10A2" w:rsidRPr="00EF10A2" w:rsidRDefault="00EF10A2" w:rsidP="00EF10A2">
            <w:pPr>
              <w:widowControl/>
              <w:tabs>
                <w:tab w:val="left" w:pos="425"/>
              </w:tabs>
              <w:spacing w:before="60"/>
              <w:rPr>
                <w:rFonts w:cs="Arial"/>
                <w:color w:val="000000"/>
                <w:sz w:val="20"/>
                <w:lang w:eastAsia="en-GB"/>
              </w:rPr>
            </w:pPr>
          </w:p>
        </w:tc>
      </w:tr>
      <w:tr w:rsidR="00EF10A2" w:rsidRPr="00EF10A2" w14:paraId="5709DC7E" w14:textId="77777777" w:rsidTr="00892930">
        <w:trPr>
          <w:cantSplit/>
          <w:trHeight w:val="276"/>
        </w:trPr>
        <w:tc>
          <w:tcPr>
            <w:tcW w:w="1838" w:type="dxa"/>
            <w:vMerge/>
          </w:tcPr>
          <w:p w14:paraId="6C4F9297" w14:textId="77777777" w:rsidR="00EF10A2" w:rsidRPr="00EF10A2" w:rsidRDefault="00EF10A2" w:rsidP="00EF10A2">
            <w:pPr>
              <w:widowControl/>
              <w:numPr>
                <w:ilvl w:val="0"/>
                <w:numId w:val="46"/>
              </w:numPr>
              <w:spacing w:before="60" w:line="360" w:lineRule="auto"/>
              <w:jc w:val="left"/>
              <w:rPr>
                <w:rFonts w:cs="Arial"/>
                <w:b/>
                <w:color w:val="000000"/>
                <w:sz w:val="20"/>
                <w:lang w:eastAsia="en-GB"/>
              </w:rPr>
            </w:pPr>
          </w:p>
        </w:tc>
        <w:tc>
          <w:tcPr>
            <w:tcW w:w="2381" w:type="dxa"/>
            <w:gridSpan w:val="2"/>
          </w:tcPr>
          <w:p w14:paraId="43B79A46" w14:textId="77777777" w:rsidR="00EF10A2" w:rsidRPr="00EF10A2" w:rsidRDefault="00EF10A2" w:rsidP="00EF10A2">
            <w:pPr>
              <w:widowControl/>
              <w:numPr>
                <w:ilvl w:val="1"/>
                <w:numId w:val="39"/>
              </w:numPr>
              <w:spacing w:before="60" w:line="360" w:lineRule="auto"/>
              <w:contextualSpacing/>
              <w:jc w:val="left"/>
              <w:rPr>
                <w:rFonts w:cs="Arial"/>
                <w:color w:val="000000" w:themeColor="text1"/>
                <w:sz w:val="20"/>
                <w:lang w:eastAsia="en-GB"/>
              </w:rPr>
            </w:pPr>
            <w:r w:rsidRPr="00EF10A2">
              <w:rPr>
                <w:rFonts w:cs="Arial"/>
                <w:color w:val="000000" w:themeColor="text1"/>
                <w:sz w:val="20"/>
                <w:lang w:eastAsia="en-GB"/>
              </w:rPr>
              <w:t>Obtain a Clinical Trials Authorisation for a CTIMP from the regulatory authority (MHRA in the UK)</w:t>
            </w:r>
          </w:p>
        </w:tc>
        <w:tc>
          <w:tcPr>
            <w:tcW w:w="1709" w:type="dxa"/>
          </w:tcPr>
          <w:p w14:paraId="75A64D29" w14:textId="77777777" w:rsidR="00EF10A2" w:rsidRPr="00EF10A2" w:rsidRDefault="00EF10A2" w:rsidP="00EF10A2">
            <w:pPr>
              <w:widowControl/>
              <w:tabs>
                <w:tab w:val="left" w:pos="425"/>
              </w:tabs>
              <w:spacing w:before="60"/>
              <w:jc w:val="center"/>
              <w:rPr>
                <w:rFonts w:cs="Arial"/>
                <w:color w:val="000000"/>
                <w:sz w:val="20"/>
                <w:lang w:eastAsia="en-GB"/>
              </w:rPr>
            </w:pPr>
            <w:r w:rsidRPr="00EF10A2">
              <w:rPr>
                <w:rFonts w:cs="Arial"/>
                <w:color w:val="000000"/>
                <w:sz w:val="20"/>
                <w:lang w:eastAsia="en-GB"/>
              </w:rPr>
              <w:sym w:font="Wingdings" w:char="F0FC"/>
            </w:r>
          </w:p>
        </w:tc>
        <w:tc>
          <w:tcPr>
            <w:tcW w:w="1693" w:type="dxa"/>
          </w:tcPr>
          <w:p w14:paraId="07EB2704" w14:textId="77777777" w:rsidR="00EF10A2" w:rsidRPr="00EF10A2" w:rsidRDefault="00EF10A2" w:rsidP="00EF10A2">
            <w:pPr>
              <w:widowControl/>
              <w:tabs>
                <w:tab w:val="left" w:pos="425"/>
              </w:tabs>
              <w:spacing w:before="60"/>
              <w:jc w:val="center"/>
              <w:rPr>
                <w:rFonts w:cs="Arial"/>
                <w:color w:val="000000"/>
                <w:sz w:val="20"/>
                <w:lang w:eastAsia="en-GB"/>
              </w:rPr>
            </w:pPr>
          </w:p>
        </w:tc>
        <w:tc>
          <w:tcPr>
            <w:tcW w:w="1985" w:type="dxa"/>
          </w:tcPr>
          <w:p w14:paraId="6344875D" w14:textId="77777777" w:rsidR="00EF10A2" w:rsidRPr="00EF10A2" w:rsidRDefault="00EF10A2" w:rsidP="00EF10A2">
            <w:pPr>
              <w:widowControl/>
              <w:tabs>
                <w:tab w:val="left" w:pos="425"/>
              </w:tabs>
              <w:spacing w:before="60"/>
              <w:rPr>
                <w:rFonts w:cs="Arial"/>
                <w:color w:val="000000"/>
                <w:sz w:val="20"/>
                <w:lang w:eastAsia="en-GB"/>
              </w:rPr>
            </w:pPr>
          </w:p>
        </w:tc>
      </w:tr>
      <w:tr w:rsidR="00EF10A2" w:rsidRPr="00EF10A2" w14:paraId="097405FC" w14:textId="77777777" w:rsidTr="00892930">
        <w:trPr>
          <w:cantSplit/>
          <w:trHeight w:val="276"/>
        </w:trPr>
        <w:tc>
          <w:tcPr>
            <w:tcW w:w="1838" w:type="dxa"/>
            <w:vMerge/>
          </w:tcPr>
          <w:p w14:paraId="305CA238" w14:textId="77777777" w:rsidR="00EF10A2" w:rsidRPr="00EF10A2" w:rsidRDefault="00EF10A2" w:rsidP="00EF10A2">
            <w:pPr>
              <w:widowControl/>
              <w:numPr>
                <w:ilvl w:val="0"/>
                <w:numId w:val="46"/>
              </w:numPr>
              <w:spacing w:before="60" w:line="360" w:lineRule="auto"/>
              <w:jc w:val="left"/>
              <w:rPr>
                <w:rFonts w:cs="Arial"/>
                <w:b/>
                <w:color w:val="000000"/>
                <w:sz w:val="20"/>
                <w:lang w:eastAsia="en-GB"/>
              </w:rPr>
            </w:pPr>
          </w:p>
        </w:tc>
        <w:tc>
          <w:tcPr>
            <w:tcW w:w="2381" w:type="dxa"/>
            <w:gridSpan w:val="2"/>
          </w:tcPr>
          <w:p w14:paraId="6CC80D04" w14:textId="77777777" w:rsidR="00EF10A2" w:rsidRPr="00EF10A2" w:rsidRDefault="00EF10A2" w:rsidP="00EF10A2">
            <w:pPr>
              <w:widowControl/>
              <w:numPr>
                <w:ilvl w:val="1"/>
                <w:numId w:val="39"/>
              </w:numPr>
              <w:spacing w:before="60" w:line="360" w:lineRule="auto"/>
              <w:contextualSpacing/>
              <w:jc w:val="left"/>
              <w:rPr>
                <w:rFonts w:cs="Arial"/>
                <w:color w:val="000000" w:themeColor="text1"/>
                <w:sz w:val="20"/>
                <w:lang w:eastAsia="en-GB"/>
              </w:rPr>
            </w:pPr>
            <w:r w:rsidRPr="00EF10A2">
              <w:rPr>
                <w:rFonts w:cs="Arial"/>
                <w:color w:val="000000" w:themeColor="text1"/>
                <w:sz w:val="20"/>
                <w:lang w:eastAsia="en-GB"/>
              </w:rPr>
              <w:t>Obtain a Letter of no objection for the clinical investigation of a non-CE marked medical device from the regulatory authority (MHRA in the UK)</w:t>
            </w:r>
          </w:p>
        </w:tc>
        <w:tc>
          <w:tcPr>
            <w:tcW w:w="1709" w:type="dxa"/>
          </w:tcPr>
          <w:p w14:paraId="51A84804" w14:textId="77777777" w:rsidR="00EF10A2" w:rsidRPr="00EF10A2" w:rsidRDefault="00EF10A2" w:rsidP="00EF10A2">
            <w:pPr>
              <w:widowControl/>
              <w:tabs>
                <w:tab w:val="left" w:pos="425"/>
              </w:tabs>
              <w:spacing w:before="60"/>
              <w:jc w:val="center"/>
              <w:rPr>
                <w:rFonts w:cs="Arial"/>
                <w:color w:val="000000"/>
                <w:sz w:val="20"/>
                <w:lang w:eastAsia="en-GB"/>
              </w:rPr>
            </w:pPr>
            <w:r w:rsidRPr="00EF10A2">
              <w:rPr>
                <w:rFonts w:cs="Arial"/>
                <w:color w:val="000000"/>
                <w:sz w:val="20"/>
                <w:lang w:eastAsia="en-GB"/>
              </w:rPr>
              <w:sym w:font="Wingdings" w:char="F0FC"/>
            </w:r>
          </w:p>
        </w:tc>
        <w:tc>
          <w:tcPr>
            <w:tcW w:w="1693" w:type="dxa"/>
          </w:tcPr>
          <w:p w14:paraId="3FDF9B25" w14:textId="77777777" w:rsidR="00EF10A2" w:rsidRPr="00EF10A2" w:rsidRDefault="00EF10A2" w:rsidP="00EF10A2">
            <w:pPr>
              <w:widowControl/>
              <w:tabs>
                <w:tab w:val="left" w:pos="425"/>
              </w:tabs>
              <w:spacing w:before="60"/>
              <w:jc w:val="center"/>
              <w:rPr>
                <w:rFonts w:cs="Arial"/>
                <w:color w:val="000000"/>
                <w:sz w:val="20"/>
                <w:lang w:eastAsia="en-GB"/>
              </w:rPr>
            </w:pPr>
          </w:p>
        </w:tc>
        <w:tc>
          <w:tcPr>
            <w:tcW w:w="1985" w:type="dxa"/>
          </w:tcPr>
          <w:p w14:paraId="004F9E2E" w14:textId="77777777" w:rsidR="00EF10A2" w:rsidRPr="00EF10A2" w:rsidRDefault="00EF10A2" w:rsidP="00EF10A2">
            <w:pPr>
              <w:widowControl/>
              <w:tabs>
                <w:tab w:val="left" w:pos="425"/>
              </w:tabs>
              <w:spacing w:before="60"/>
              <w:rPr>
                <w:rFonts w:cs="Arial"/>
                <w:color w:val="000000"/>
                <w:sz w:val="20"/>
                <w:lang w:eastAsia="en-GB"/>
              </w:rPr>
            </w:pPr>
          </w:p>
        </w:tc>
      </w:tr>
      <w:tr w:rsidR="00EF10A2" w:rsidRPr="00EF10A2" w14:paraId="336C2C42" w14:textId="77777777" w:rsidTr="00892930">
        <w:trPr>
          <w:cantSplit/>
          <w:trHeight w:val="276"/>
        </w:trPr>
        <w:tc>
          <w:tcPr>
            <w:tcW w:w="1838" w:type="dxa"/>
            <w:vMerge/>
          </w:tcPr>
          <w:p w14:paraId="43163BA9" w14:textId="77777777" w:rsidR="00EF10A2" w:rsidRPr="00EF10A2" w:rsidRDefault="00EF10A2" w:rsidP="00EF10A2">
            <w:pPr>
              <w:widowControl/>
              <w:numPr>
                <w:ilvl w:val="0"/>
                <w:numId w:val="46"/>
              </w:numPr>
              <w:spacing w:before="60" w:line="360" w:lineRule="auto"/>
              <w:jc w:val="left"/>
              <w:rPr>
                <w:rFonts w:cs="Arial"/>
                <w:b/>
                <w:color w:val="000000"/>
                <w:sz w:val="20"/>
                <w:lang w:eastAsia="en-GB"/>
              </w:rPr>
            </w:pPr>
          </w:p>
        </w:tc>
        <w:tc>
          <w:tcPr>
            <w:tcW w:w="2381" w:type="dxa"/>
            <w:gridSpan w:val="2"/>
          </w:tcPr>
          <w:p w14:paraId="46FBA391" w14:textId="77777777" w:rsidR="00EF10A2" w:rsidRPr="00EF10A2" w:rsidRDefault="00EF10A2" w:rsidP="00EF10A2">
            <w:pPr>
              <w:widowControl/>
              <w:numPr>
                <w:ilvl w:val="1"/>
                <w:numId w:val="39"/>
              </w:numPr>
              <w:spacing w:before="60" w:line="360" w:lineRule="auto"/>
              <w:ind w:left="427" w:hanging="283"/>
              <w:jc w:val="left"/>
              <w:rPr>
                <w:rFonts w:cs="Arial"/>
                <w:color w:val="000000"/>
                <w:sz w:val="20"/>
                <w:lang w:eastAsia="en-GB"/>
              </w:rPr>
            </w:pPr>
            <w:r w:rsidRPr="00EF10A2">
              <w:rPr>
                <w:rFonts w:cs="Arial"/>
                <w:color w:val="000000"/>
                <w:sz w:val="20"/>
                <w:highlight w:val="yellow"/>
                <w:lang w:eastAsia="en-GB"/>
              </w:rPr>
              <w:t>[Insert ANY ADDITIONAL PERMISSIONS APPROVALS TO BE SOUGHT]</w:t>
            </w:r>
          </w:p>
          <w:p w14:paraId="3EBED2C9" w14:textId="77777777" w:rsidR="00EF10A2" w:rsidRPr="00EF10A2" w:rsidRDefault="00EF10A2" w:rsidP="00EF10A2">
            <w:pPr>
              <w:widowControl/>
              <w:tabs>
                <w:tab w:val="num" w:pos="427"/>
              </w:tabs>
              <w:spacing w:before="60"/>
              <w:ind w:left="430"/>
              <w:jc w:val="left"/>
              <w:rPr>
                <w:rFonts w:cs="Arial"/>
                <w:color w:val="FF0000"/>
                <w:sz w:val="20"/>
                <w:lang w:eastAsia="en-GB"/>
              </w:rPr>
            </w:pPr>
          </w:p>
        </w:tc>
        <w:tc>
          <w:tcPr>
            <w:tcW w:w="1709" w:type="dxa"/>
          </w:tcPr>
          <w:p w14:paraId="39A92C15" w14:textId="77777777" w:rsidR="00EF10A2" w:rsidRPr="00EF10A2" w:rsidRDefault="00EF10A2" w:rsidP="00EF10A2">
            <w:pPr>
              <w:widowControl/>
              <w:tabs>
                <w:tab w:val="left" w:pos="425"/>
              </w:tabs>
              <w:spacing w:before="60"/>
              <w:jc w:val="center"/>
              <w:rPr>
                <w:rFonts w:cs="Arial"/>
                <w:color w:val="000000"/>
                <w:sz w:val="20"/>
                <w:lang w:eastAsia="en-GB"/>
              </w:rPr>
            </w:pPr>
            <w:r w:rsidRPr="00EF10A2">
              <w:rPr>
                <w:rFonts w:cs="Arial"/>
                <w:color w:val="000000"/>
                <w:sz w:val="20"/>
                <w:lang w:eastAsia="en-GB"/>
              </w:rPr>
              <w:sym w:font="Wingdings" w:char="F0FC"/>
            </w:r>
          </w:p>
        </w:tc>
        <w:tc>
          <w:tcPr>
            <w:tcW w:w="1693" w:type="dxa"/>
          </w:tcPr>
          <w:p w14:paraId="2A0CEAE9" w14:textId="77777777" w:rsidR="00EF10A2" w:rsidRPr="00EF10A2" w:rsidRDefault="00EF10A2" w:rsidP="00EF10A2">
            <w:pPr>
              <w:widowControl/>
              <w:tabs>
                <w:tab w:val="left" w:pos="425"/>
              </w:tabs>
              <w:spacing w:before="60"/>
              <w:jc w:val="center"/>
              <w:rPr>
                <w:rFonts w:cs="Arial"/>
                <w:color w:val="000000"/>
                <w:sz w:val="20"/>
                <w:lang w:eastAsia="en-GB"/>
              </w:rPr>
            </w:pPr>
          </w:p>
        </w:tc>
        <w:tc>
          <w:tcPr>
            <w:tcW w:w="1985" w:type="dxa"/>
          </w:tcPr>
          <w:p w14:paraId="4C9CB8D9" w14:textId="77777777" w:rsidR="00EF10A2" w:rsidRPr="00EF10A2" w:rsidRDefault="00EF10A2" w:rsidP="00EF10A2">
            <w:pPr>
              <w:widowControl/>
              <w:tabs>
                <w:tab w:val="left" w:pos="425"/>
              </w:tabs>
              <w:spacing w:before="60"/>
              <w:rPr>
                <w:rFonts w:cs="Arial"/>
                <w:color w:val="000000"/>
                <w:sz w:val="20"/>
                <w:lang w:eastAsia="en-GB"/>
              </w:rPr>
            </w:pPr>
          </w:p>
        </w:tc>
      </w:tr>
      <w:tr w:rsidR="00EF10A2" w:rsidRPr="00EF10A2" w14:paraId="2E9580B3" w14:textId="77777777" w:rsidTr="00892930">
        <w:trPr>
          <w:cantSplit/>
          <w:trHeight w:val="1038"/>
        </w:trPr>
        <w:tc>
          <w:tcPr>
            <w:tcW w:w="1847" w:type="dxa"/>
            <w:gridSpan w:val="2"/>
          </w:tcPr>
          <w:p w14:paraId="57EAA822" w14:textId="77777777" w:rsidR="00EF10A2" w:rsidRPr="00EF10A2" w:rsidRDefault="00EF10A2" w:rsidP="00EF10A2">
            <w:pPr>
              <w:widowControl/>
              <w:numPr>
                <w:ilvl w:val="0"/>
                <w:numId w:val="46"/>
              </w:numPr>
              <w:spacing w:before="60" w:line="360" w:lineRule="auto"/>
              <w:jc w:val="left"/>
              <w:rPr>
                <w:rFonts w:cs="Arial"/>
                <w:b/>
                <w:color w:val="000000"/>
                <w:sz w:val="20"/>
                <w:lang w:eastAsia="en-GB"/>
              </w:rPr>
            </w:pPr>
            <w:r w:rsidRPr="00EF10A2">
              <w:rPr>
                <w:rFonts w:cs="Arial"/>
                <w:b/>
                <w:color w:val="000000"/>
                <w:sz w:val="20"/>
                <w:lang w:eastAsia="en-GB"/>
              </w:rPr>
              <w:t>Protocol Amendments</w:t>
            </w:r>
          </w:p>
          <w:p w14:paraId="6040F71E" w14:textId="77777777" w:rsidR="00EF10A2" w:rsidRPr="00EF10A2" w:rsidRDefault="00EF10A2" w:rsidP="00EF10A2">
            <w:pPr>
              <w:widowControl/>
              <w:tabs>
                <w:tab w:val="left" w:pos="425"/>
              </w:tabs>
              <w:spacing w:before="60"/>
              <w:ind w:left="57" w:firstLine="369"/>
              <w:rPr>
                <w:rFonts w:cs="Arial"/>
                <w:b/>
                <w:color w:val="000000"/>
                <w:sz w:val="20"/>
                <w:lang w:eastAsia="en-GB"/>
              </w:rPr>
            </w:pPr>
            <w:r w:rsidRPr="00EF10A2">
              <w:rPr>
                <w:rFonts w:cs="Arial"/>
                <w:b/>
                <w:color w:val="000000"/>
                <w:sz w:val="20"/>
                <w:lang w:eastAsia="en-GB"/>
              </w:rPr>
              <w:t>(All studies)</w:t>
            </w:r>
          </w:p>
          <w:p w14:paraId="375520C7" w14:textId="77777777" w:rsidR="00EF10A2" w:rsidRPr="00EF10A2" w:rsidRDefault="00EF10A2" w:rsidP="00EF10A2">
            <w:pPr>
              <w:widowControl/>
              <w:tabs>
                <w:tab w:val="left" w:pos="425"/>
              </w:tabs>
              <w:spacing w:before="60"/>
              <w:ind w:left="57"/>
              <w:rPr>
                <w:rFonts w:cs="Arial"/>
                <w:b/>
                <w:color w:val="000000"/>
                <w:sz w:val="20"/>
                <w:lang w:eastAsia="en-GB"/>
              </w:rPr>
            </w:pPr>
          </w:p>
        </w:tc>
        <w:tc>
          <w:tcPr>
            <w:tcW w:w="2372" w:type="dxa"/>
          </w:tcPr>
          <w:p w14:paraId="57D734D4" w14:textId="77777777" w:rsidR="00EF10A2" w:rsidRPr="00EF10A2" w:rsidRDefault="00EF10A2" w:rsidP="00EF10A2">
            <w:pPr>
              <w:widowControl/>
              <w:numPr>
                <w:ilvl w:val="0"/>
                <w:numId w:val="41"/>
              </w:numPr>
              <w:tabs>
                <w:tab w:val="left" w:pos="425"/>
              </w:tabs>
              <w:spacing w:before="60" w:line="360" w:lineRule="auto"/>
              <w:jc w:val="left"/>
              <w:rPr>
                <w:rFonts w:cs="Arial"/>
                <w:color w:val="000000"/>
                <w:sz w:val="20"/>
                <w:lang w:eastAsia="en-GB"/>
              </w:rPr>
            </w:pPr>
            <w:r w:rsidRPr="00EF10A2">
              <w:rPr>
                <w:rFonts w:cs="Arial"/>
                <w:color w:val="000000"/>
                <w:sz w:val="20"/>
                <w:lang w:eastAsia="en-GB"/>
              </w:rPr>
              <w:t>Prepare and submit proposed substantial (and, for studies of investigational medical devices, non-substantial) amendments to all relevant ethics committee(s) and, if appropriate, regulatory authority(</w:t>
            </w:r>
            <w:proofErr w:type="spellStart"/>
            <w:r w:rsidRPr="00EF10A2">
              <w:rPr>
                <w:rFonts w:cs="Arial"/>
                <w:color w:val="000000"/>
                <w:sz w:val="20"/>
                <w:lang w:eastAsia="en-GB"/>
              </w:rPr>
              <w:t>ies</w:t>
            </w:r>
            <w:proofErr w:type="spellEnd"/>
            <w:r w:rsidRPr="00EF10A2">
              <w:rPr>
                <w:rFonts w:cs="Arial"/>
                <w:color w:val="000000"/>
                <w:sz w:val="20"/>
                <w:lang w:eastAsia="en-GB"/>
              </w:rPr>
              <w:t xml:space="preserve">)  </w:t>
            </w:r>
          </w:p>
        </w:tc>
        <w:tc>
          <w:tcPr>
            <w:tcW w:w="1709" w:type="dxa"/>
          </w:tcPr>
          <w:p w14:paraId="76128E3E" w14:textId="77777777" w:rsidR="00EF10A2" w:rsidRPr="00EF10A2" w:rsidRDefault="00EF10A2" w:rsidP="00EF10A2">
            <w:pPr>
              <w:widowControl/>
              <w:tabs>
                <w:tab w:val="left" w:pos="425"/>
              </w:tabs>
              <w:spacing w:before="60"/>
              <w:jc w:val="center"/>
              <w:rPr>
                <w:rFonts w:cs="Arial"/>
                <w:color w:val="000000"/>
                <w:sz w:val="20"/>
                <w:lang w:eastAsia="en-GB"/>
              </w:rPr>
            </w:pPr>
            <w:r w:rsidRPr="00EF10A2">
              <w:rPr>
                <w:rFonts w:cs="Arial"/>
                <w:color w:val="000000"/>
                <w:sz w:val="20"/>
                <w:lang w:eastAsia="en-GB"/>
              </w:rPr>
              <w:sym w:font="Wingdings" w:char="F0FC"/>
            </w:r>
          </w:p>
        </w:tc>
        <w:tc>
          <w:tcPr>
            <w:tcW w:w="1693" w:type="dxa"/>
            <w:tcBorders>
              <w:bottom w:val="single" w:sz="12" w:space="0" w:color="000000"/>
            </w:tcBorders>
          </w:tcPr>
          <w:p w14:paraId="40E7C993" w14:textId="77777777" w:rsidR="00EF10A2" w:rsidRPr="00EF10A2" w:rsidRDefault="00EF10A2" w:rsidP="00EF10A2">
            <w:pPr>
              <w:widowControl/>
              <w:tabs>
                <w:tab w:val="left" w:pos="425"/>
              </w:tabs>
              <w:spacing w:before="60"/>
              <w:jc w:val="center"/>
              <w:rPr>
                <w:rFonts w:cs="Arial"/>
                <w:color w:val="000000"/>
                <w:sz w:val="20"/>
                <w:lang w:eastAsia="en-GB"/>
              </w:rPr>
            </w:pPr>
          </w:p>
        </w:tc>
        <w:tc>
          <w:tcPr>
            <w:tcW w:w="1985" w:type="dxa"/>
            <w:tcBorders>
              <w:bottom w:val="single" w:sz="12" w:space="0" w:color="000000"/>
            </w:tcBorders>
          </w:tcPr>
          <w:p w14:paraId="172CD935" w14:textId="77777777" w:rsidR="00EF10A2" w:rsidRPr="00EF10A2" w:rsidRDefault="00EF10A2" w:rsidP="00EF10A2">
            <w:pPr>
              <w:widowControl/>
              <w:tabs>
                <w:tab w:val="left" w:pos="425"/>
              </w:tabs>
              <w:spacing w:before="60"/>
              <w:rPr>
                <w:rFonts w:cs="Arial"/>
                <w:color w:val="000000"/>
                <w:sz w:val="20"/>
                <w:lang w:eastAsia="en-GB"/>
              </w:rPr>
            </w:pPr>
          </w:p>
        </w:tc>
      </w:tr>
      <w:tr w:rsidR="00EF10A2" w:rsidRPr="00EF10A2" w14:paraId="2404A9E0" w14:textId="77777777" w:rsidTr="00892930">
        <w:trPr>
          <w:cantSplit/>
          <w:trHeight w:val="469"/>
        </w:trPr>
        <w:tc>
          <w:tcPr>
            <w:tcW w:w="1838" w:type="dxa"/>
            <w:tcBorders>
              <w:top w:val="single" w:sz="4" w:space="0" w:color="auto"/>
              <w:bottom w:val="single" w:sz="4" w:space="0" w:color="auto"/>
            </w:tcBorders>
          </w:tcPr>
          <w:p w14:paraId="38772094" w14:textId="77777777" w:rsidR="00EF10A2" w:rsidRPr="00EF10A2" w:rsidRDefault="00EF10A2" w:rsidP="00EF10A2">
            <w:pPr>
              <w:widowControl/>
              <w:spacing w:before="60"/>
              <w:ind w:left="417"/>
              <w:jc w:val="left"/>
              <w:rPr>
                <w:rFonts w:cs="Arial"/>
                <w:b/>
                <w:color w:val="000000"/>
                <w:sz w:val="20"/>
                <w:lang w:eastAsia="en-GB"/>
              </w:rPr>
            </w:pPr>
          </w:p>
        </w:tc>
        <w:tc>
          <w:tcPr>
            <w:tcW w:w="2381" w:type="dxa"/>
            <w:gridSpan w:val="2"/>
          </w:tcPr>
          <w:p w14:paraId="4D29A787" w14:textId="77777777" w:rsidR="00EF10A2" w:rsidRPr="00EF10A2" w:rsidRDefault="00EF10A2" w:rsidP="00EF10A2">
            <w:pPr>
              <w:widowControl/>
              <w:numPr>
                <w:ilvl w:val="0"/>
                <w:numId w:val="41"/>
              </w:numPr>
              <w:tabs>
                <w:tab w:val="left" w:pos="425"/>
              </w:tabs>
              <w:spacing w:before="60" w:line="360" w:lineRule="auto"/>
              <w:jc w:val="left"/>
              <w:rPr>
                <w:rFonts w:cs="Arial"/>
                <w:color w:val="000000"/>
                <w:sz w:val="20"/>
                <w:lang w:eastAsia="en-GB"/>
              </w:rPr>
            </w:pPr>
            <w:r w:rsidRPr="00EF10A2">
              <w:rPr>
                <w:rFonts w:cs="Arial"/>
                <w:color w:val="000000"/>
                <w:sz w:val="20"/>
                <w:lang w:eastAsia="en-GB"/>
              </w:rPr>
              <w:t>Ensure the Principal Investigator is informed of all amendments requiring implementation at Site, including the date on which the amendment should be implemented</w:t>
            </w:r>
          </w:p>
        </w:tc>
        <w:tc>
          <w:tcPr>
            <w:tcW w:w="1709" w:type="dxa"/>
          </w:tcPr>
          <w:p w14:paraId="520CD71C" w14:textId="77777777" w:rsidR="00EF10A2" w:rsidRPr="00EF10A2" w:rsidRDefault="00EF10A2" w:rsidP="00EF10A2">
            <w:pPr>
              <w:widowControl/>
              <w:tabs>
                <w:tab w:val="left" w:pos="425"/>
              </w:tabs>
              <w:spacing w:before="60"/>
              <w:jc w:val="center"/>
              <w:rPr>
                <w:rFonts w:cs="Arial"/>
                <w:color w:val="000000"/>
                <w:sz w:val="20"/>
                <w:lang w:eastAsia="en-GB"/>
              </w:rPr>
            </w:pPr>
            <w:r w:rsidRPr="00EF10A2">
              <w:rPr>
                <w:rFonts w:cs="Arial"/>
                <w:color w:val="000000"/>
                <w:sz w:val="20"/>
                <w:lang w:eastAsia="en-GB"/>
              </w:rPr>
              <w:sym w:font="Wingdings" w:char="F0FC"/>
            </w:r>
          </w:p>
        </w:tc>
        <w:tc>
          <w:tcPr>
            <w:tcW w:w="1693" w:type="dxa"/>
            <w:tcBorders>
              <w:bottom w:val="nil"/>
            </w:tcBorders>
          </w:tcPr>
          <w:p w14:paraId="51A52AAE" w14:textId="77777777" w:rsidR="00EF10A2" w:rsidRPr="00EF10A2" w:rsidRDefault="00EF10A2" w:rsidP="00EF10A2">
            <w:pPr>
              <w:widowControl/>
              <w:tabs>
                <w:tab w:val="left" w:pos="425"/>
              </w:tabs>
              <w:spacing w:before="60"/>
              <w:jc w:val="center"/>
              <w:rPr>
                <w:rFonts w:cs="Arial"/>
                <w:color w:val="000000"/>
                <w:sz w:val="20"/>
                <w:lang w:eastAsia="en-GB"/>
              </w:rPr>
            </w:pPr>
          </w:p>
        </w:tc>
        <w:tc>
          <w:tcPr>
            <w:tcW w:w="1985" w:type="dxa"/>
            <w:tcBorders>
              <w:bottom w:val="nil"/>
            </w:tcBorders>
          </w:tcPr>
          <w:p w14:paraId="4863496D" w14:textId="77777777" w:rsidR="00EF10A2" w:rsidRPr="00EF10A2" w:rsidRDefault="00EF10A2" w:rsidP="00EF10A2">
            <w:pPr>
              <w:widowControl/>
              <w:tabs>
                <w:tab w:val="left" w:pos="425"/>
              </w:tabs>
              <w:spacing w:before="60"/>
              <w:rPr>
                <w:rFonts w:cs="Arial"/>
                <w:color w:val="000000"/>
                <w:sz w:val="20"/>
                <w:lang w:eastAsia="en-GB"/>
              </w:rPr>
            </w:pPr>
          </w:p>
        </w:tc>
      </w:tr>
      <w:tr w:rsidR="00EF10A2" w:rsidRPr="00EF10A2" w14:paraId="36A5D168" w14:textId="77777777" w:rsidTr="00892930">
        <w:trPr>
          <w:cantSplit/>
          <w:trHeight w:val="968"/>
        </w:trPr>
        <w:tc>
          <w:tcPr>
            <w:tcW w:w="1838" w:type="dxa"/>
            <w:vMerge w:val="restart"/>
            <w:tcBorders>
              <w:top w:val="single" w:sz="4" w:space="0" w:color="auto"/>
              <w:bottom w:val="single" w:sz="12" w:space="0" w:color="000000"/>
            </w:tcBorders>
          </w:tcPr>
          <w:p w14:paraId="61F5B098" w14:textId="77777777" w:rsidR="00EF10A2" w:rsidRPr="00EF10A2" w:rsidRDefault="00EF10A2" w:rsidP="00EF10A2">
            <w:pPr>
              <w:widowControl/>
              <w:spacing w:before="60"/>
              <w:ind w:left="417"/>
              <w:jc w:val="left"/>
              <w:rPr>
                <w:rFonts w:cs="Arial"/>
                <w:b/>
                <w:color w:val="000000"/>
                <w:sz w:val="20"/>
                <w:lang w:eastAsia="en-GB"/>
              </w:rPr>
            </w:pPr>
          </w:p>
        </w:tc>
        <w:tc>
          <w:tcPr>
            <w:tcW w:w="2381" w:type="dxa"/>
            <w:gridSpan w:val="2"/>
            <w:vMerge w:val="restart"/>
            <w:tcBorders>
              <w:bottom w:val="single" w:sz="12" w:space="0" w:color="000000"/>
            </w:tcBorders>
          </w:tcPr>
          <w:p w14:paraId="2984963B" w14:textId="77777777" w:rsidR="00EF10A2" w:rsidRPr="00EF10A2" w:rsidRDefault="00EF10A2" w:rsidP="00EF10A2">
            <w:pPr>
              <w:widowControl/>
              <w:numPr>
                <w:ilvl w:val="0"/>
                <w:numId w:val="41"/>
              </w:numPr>
              <w:tabs>
                <w:tab w:val="left" w:pos="425"/>
              </w:tabs>
              <w:spacing w:before="60" w:line="360" w:lineRule="auto"/>
              <w:contextualSpacing/>
              <w:jc w:val="left"/>
              <w:rPr>
                <w:rFonts w:cs="Arial"/>
                <w:color w:val="000000"/>
                <w:sz w:val="20"/>
                <w:lang w:eastAsia="en-GB"/>
              </w:rPr>
            </w:pPr>
            <w:r w:rsidRPr="00EF10A2">
              <w:rPr>
                <w:rFonts w:cs="Arial"/>
                <w:color w:val="000000"/>
                <w:sz w:val="20"/>
                <w:lang w:eastAsia="en-GB"/>
              </w:rPr>
              <w:t>Ensure all amendments of which the site is notified and that require local implementation are implemented at Trust</w:t>
            </w:r>
          </w:p>
        </w:tc>
        <w:tc>
          <w:tcPr>
            <w:tcW w:w="1709" w:type="dxa"/>
            <w:vMerge w:val="restart"/>
            <w:tcBorders>
              <w:bottom w:val="single" w:sz="12" w:space="0" w:color="000000"/>
            </w:tcBorders>
          </w:tcPr>
          <w:p w14:paraId="5E841532" w14:textId="77777777" w:rsidR="00EF10A2" w:rsidRPr="00EF10A2" w:rsidRDefault="00EF10A2" w:rsidP="00EF10A2">
            <w:pPr>
              <w:widowControl/>
              <w:tabs>
                <w:tab w:val="left" w:pos="425"/>
              </w:tabs>
              <w:spacing w:before="60"/>
              <w:jc w:val="center"/>
              <w:rPr>
                <w:rFonts w:cs="Arial"/>
                <w:color w:val="000000"/>
                <w:sz w:val="20"/>
                <w:lang w:eastAsia="en-GB"/>
              </w:rPr>
            </w:pPr>
          </w:p>
        </w:tc>
        <w:tc>
          <w:tcPr>
            <w:tcW w:w="1693" w:type="dxa"/>
            <w:tcBorders>
              <w:bottom w:val="nil"/>
            </w:tcBorders>
          </w:tcPr>
          <w:p w14:paraId="0C2E0F1C" w14:textId="77777777" w:rsidR="00EF10A2" w:rsidRPr="00EF10A2" w:rsidRDefault="00EF10A2" w:rsidP="00EF10A2">
            <w:pPr>
              <w:widowControl/>
              <w:tabs>
                <w:tab w:val="left" w:pos="425"/>
              </w:tabs>
              <w:spacing w:before="60"/>
              <w:jc w:val="center"/>
              <w:rPr>
                <w:rFonts w:cs="Arial"/>
                <w:color w:val="000000"/>
                <w:sz w:val="20"/>
                <w:lang w:eastAsia="en-GB"/>
              </w:rPr>
            </w:pPr>
            <w:r w:rsidRPr="00EF10A2">
              <w:rPr>
                <w:rFonts w:cs="Arial"/>
                <w:color w:val="000000"/>
                <w:sz w:val="20"/>
                <w:lang w:eastAsia="en-GB"/>
              </w:rPr>
              <w:sym w:font="Wingdings" w:char="F0FC"/>
            </w:r>
          </w:p>
        </w:tc>
        <w:tc>
          <w:tcPr>
            <w:tcW w:w="1985" w:type="dxa"/>
            <w:vMerge w:val="restart"/>
            <w:tcBorders>
              <w:bottom w:val="single" w:sz="12" w:space="0" w:color="000000"/>
            </w:tcBorders>
          </w:tcPr>
          <w:p w14:paraId="5E0666E2" w14:textId="77777777" w:rsidR="00EF10A2" w:rsidRPr="00EF10A2" w:rsidRDefault="00EF10A2" w:rsidP="00EF10A2">
            <w:pPr>
              <w:widowControl/>
              <w:tabs>
                <w:tab w:val="left" w:pos="425"/>
              </w:tabs>
              <w:spacing w:before="60"/>
              <w:rPr>
                <w:rFonts w:cs="Arial"/>
                <w:color w:val="000000"/>
                <w:sz w:val="20"/>
                <w:lang w:eastAsia="en-GB"/>
              </w:rPr>
            </w:pPr>
          </w:p>
        </w:tc>
      </w:tr>
      <w:tr w:rsidR="00EF10A2" w:rsidRPr="00EF10A2" w14:paraId="12B96E4E" w14:textId="77777777" w:rsidTr="00892930">
        <w:trPr>
          <w:cantSplit/>
          <w:trHeight w:val="502"/>
        </w:trPr>
        <w:tc>
          <w:tcPr>
            <w:tcW w:w="1838" w:type="dxa"/>
            <w:vMerge/>
          </w:tcPr>
          <w:p w14:paraId="125F4C70" w14:textId="77777777" w:rsidR="00EF10A2" w:rsidRPr="00EF10A2" w:rsidRDefault="00EF10A2" w:rsidP="00EF10A2">
            <w:pPr>
              <w:widowControl/>
              <w:numPr>
                <w:ilvl w:val="0"/>
                <w:numId w:val="46"/>
              </w:numPr>
              <w:spacing w:before="60" w:line="360" w:lineRule="auto"/>
              <w:jc w:val="left"/>
              <w:rPr>
                <w:rFonts w:cs="Arial"/>
                <w:b/>
                <w:color w:val="000000"/>
                <w:sz w:val="20"/>
                <w:lang w:eastAsia="en-GB"/>
              </w:rPr>
            </w:pPr>
          </w:p>
        </w:tc>
        <w:tc>
          <w:tcPr>
            <w:tcW w:w="2381" w:type="dxa"/>
            <w:gridSpan w:val="2"/>
            <w:vMerge/>
          </w:tcPr>
          <w:p w14:paraId="6D042D5E" w14:textId="77777777" w:rsidR="00EF10A2" w:rsidRPr="00EF10A2" w:rsidRDefault="00EF10A2" w:rsidP="00EF10A2">
            <w:pPr>
              <w:widowControl/>
              <w:numPr>
                <w:ilvl w:val="0"/>
                <w:numId w:val="41"/>
              </w:numPr>
              <w:tabs>
                <w:tab w:val="left" w:pos="425"/>
              </w:tabs>
              <w:spacing w:before="60" w:line="360" w:lineRule="auto"/>
              <w:jc w:val="left"/>
              <w:rPr>
                <w:rFonts w:cs="Arial"/>
                <w:color w:val="000000"/>
                <w:sz w:val="20"/>
                <w:lang w:eastAsia="en-GB"/>
              </w:rPr>
            </w:pPr>
          </w:p>
        </w:tc>
        <w:tc>
          <w:tcPr>
            <w:tcW w:w="1709" w:type="dxa"/>
            <w:vMerge/>
          </w:tcPr>
          <w:p w14:paraId="544D5054" w14:textId="77777777" w:rsidR="00EF10A2" w:rsidRPr="00EF10A2" w:rsidRDefault="00EF10A2" w:rsidP="00EF10A2">
            <w:pPr>
              <w:widowControl/>
              <w:tabs>
                <w:tab w:val="left" w:pos="425"/>
              </w:tabs>
              <w:spacing w:before="60"/>
              <w:jc w:val="center"/>
              <w:rPr>
                <w:rFonts w:cs="Arial"/>
                <w:color w:val="000000"/>
                <w:sz w:val="20"/>
                <w:lang w:eastAsia="en-GB"/>
              </w:rPr>
            </w:pPr>
          </w:p>
        </w:tc>
        <w:tc>
          <w:tcPr>
            <w:tcW w:w="1693" w:type="dxa"/>
            <w:tcBorders>
              <w:top w:val="nil"/>
            </w:tcBorders>
          </w:tcPr>
          <w:p w14:paraId="350F96FC" w14:textId="77777777" w:rsidR="00EF10A2" w:rsidRPr="00EF10A2" w:rsidRDefault="00EF10A2" w:rsidP="00EF10A2">
            <w:pPr>
              <w:widowControl/>
              <w:tabs>
                <w:tab w:val="left" w:pos="425"/>
              </w:tabs>
              <w:spacing w:before="60"/>
              <w:jc w:val="center"/>
              <w:rPr>
                <w:rFonts w:cs="Arial"/>
                <w:color w:val="000000"/>
                <w:sz w:val="20"/>
                <w:lang w:eastAsia="en-GB"/>
              </w:rPr>
            </w:pPr>
          </w:p>
        </w:tc>
        <w:tc>
          <w:tcPr>
            <w:tcW w:w="1985" w:type="dxa"/>
            <w:vMerge/>
          </w:tcPr>
          <w:p w14:paraId="32200DAD" w14:textId="77777777" w:rsidR="00EF10A2" w:rsidRPr="00EF10A2" w:rsidRDefault="00EF10A2" w:rsidP="00EF10A2">
            <w:pPr>
              <w:widowControl/>
              <w:tabs>
                <w:tab w:val="left" w:pos="425"/>
              </w:tabs>
              <w:spacing w:before="60"/>
              <w:rPr>
                <w:rFonts w:cs="Arial"/>
                <w:color w:val="000000"/>
                <w:sz w:val="20"/>
                <w:lang w:eastAsia="en-GB"/>
              </w:rPr>
            </w:pPr>
          </w:p>
        </w:tc>
      </w:tr>
      <w:tr w:rsidR="00EF10A2" w:rsidRPr="00EF10A2" w14:paraId="20D693ED" w14:textId="77777777" w:rsidTr="00892930">
        <w:trPr>
          <w:cantSplit/>
          <w:trHeight w:val="591"/>
        </w:trPr>
        <w:tc>
          <w:tcPr>
            <w:tcW w:w="1838" w:type="dxa"/>
            <w:vMerge w:val="restart"/>
          </w:tcPr>
          <w:p w14:paraId="6EC9729C" w14:textId="77777777" w:rsidR="00EF10A2" w:rsidRPr="00EF10A2" w:rsidRDefault="00EF10A2" w:rsidP="00EF10A2">
            <w:pPr>
              <w:widowControl/>
              <w:numPr>
                <w:ilvl w:val="0"/>
                <w:numId w:val="46"/>
              </w:numPr>
              <w:spacing w:before="60" w:line="360" w:lineRule="auto"/>
              <w:jc w:val="left"/>
              <w:rPr>
                <w:rFonts w:cs="Arial"/>
                <w:b/>
                <w:color w:val="000000"/>
                <w:sz w:val="20"/>
                <w:lang w:eastAsia="en-GB"/>
              </w:rPr>
            </w:pPr>
            <w:r w:rsidRPr="00EF10A2">
              <w:rPr>
                <w:rFonts w:cs="Arial"/>
                <w:b/>
                <w:color w:val="000000"/>
                <w:sz w:val="20"/>
                <w:lang w:eastAsia="en-GB"/>
              </w:rPr>
              <w:t>Study Conduct</w:t>
            </w:r>
          </w:p>
          <w:p w14:paraId="413EC76E" w14:textId="77777777" w:rsidR="00EF10A2" w:rsidRPr="00EF10A2" w:rsidRDefault="00EF10A2" w:rsidP="00EF10A2">
            <w:pPr>
              <w:widowControl/>
              <w:tabs>
                <w:tab w:val="left" w:pos="425"/>
              </w:tabs>
              <w:spacing w:before="60"/>
              <w:ind w:left="57" w:firstLine="369"/>
              <w:rPr>
                <w:rFonts w:cs="Arial"/>
                <w:b/>
                <w:color w:val="000000"/>
                <w:sz w:val="20"/>
                <w:lang w:eastAsia="en-GB"/>
              </w:rPr>
            </w:pPr>
            <w:r w:rsidRPr="00EF10A2">
              <w:rPr>
                <w:rFonts w:cs="Arial"/>
                <w:b/>
                <w:color w:val="000000"/>
                <w:sz w:val="20"/>
                <w:lang w:eastAsia="en-GB"/>
              </w:rPr>
              <w:t>(All studies)</w:t>
            </w:r>
          </w:p>
          <w:p w14:paraId="20758B13" w14:textId="77777777" w:rsidR="00EF10A2" w:rsidRPr="00EF10A2" w:rsidRDefault="00EF10A2" w:rsidP="00EF10A2">
            <w:pPr>
              <w:widowControl/>
              <w:tabs>
                <w:tab w:val="left" w:pos="425"/>
              </w:tabs>
              <w:spacing w:before="60"/>
              <w:ind w:left="57"/>
              <w:rPr>
                <w:rFonts w:cs="Arial"/>
                <w:b/>
                <w:color w:val="000000"/>
                <w:sz w:val="20"/>
                <w:lang w:eastAsia="en-GB"/>
              </w:rPr>
            </w:pPr>
          </w:p>
        </w:tc>
        <w:tc>
          <w:tcPr>
            <w:tcW w:w="2381" w:type="dxa"/>
            <w:gridSpan w:val="2"/>
          </w:tcPr>
          <w:p w14:paraId="58650FA6" w14:textId="77777777" w:rsidR="00EF10A2" w:rsidRPr="00EF10A2" w:rsidRDefault="00EF10A2" w:rsidP="00EF10A2">
            <w:pPr>
              <w:widowControl/>
              <w:numPr>
                <w:ilvl w:val="0"/>
                <w:numId w:val="42"/>
              </w:numPr>
              <w:tabs>
                <w:tab w:val="left" w:pos="425"/>
              </w:tabs>
              <w:spacing w:before="60" w:line="360" w:lineRule="auto"/>
              <w:jc w:val="left"/>
              <w:rPr>
                <w:rFonts w:cs="Arial"/>
                <w:color w:val="000000"/>
                <w:sz w:val="20"/>
                <w:lang w:eastAsia="en-GB"/>
              </w:rPr>
            </w:pPr>
            <w:r w:rsidRPr="00EF10A2">
              <w:rPr>
                <w:rFonts w:cs="Arial"/>
                <w:color w:val="000000"/>
                <w:sz w:val="20"/>
                <w:lang w:eastAsia="en-GB"/>
              </w:rPr>
              <w:t>Ensure that the Study is managed according to GCP (as defined in the Protocol), all relevant legislation, and the Protocol</w:t>
            </w:r>
          </w:p>
        </w:tc>
        <w:tc>
          <w:tcPr>
            <w:tcW w:w="1709" w:type="dxa"/>
          </w:tcPr>
          <w:p w14:paraId="3816328A" w14:textId="77777777" w:rsidR="00EF10A2" w:rsidRPr="00EF10A2" w:rsidRDefault="00EF10A2" w:rsidP="00EF10A2">
            <w:pPr>
              <w:widowControl/>
              <w:tabs>
                <w:tab w:val="left" w:pos="425"/>
              </w:tabs>
              <w:spacing w:before="60"/>
              <w:jc w:val="center"/>
              <w:rPr>
                <w:rFonts w:cs="Arial"/>
                <w:color w:val="000000"/>
                <w:sz w:val="20"/>
                <w:lang w:eastAsia="en-GB"/>
              </w:rPr>
            </w:pPr>
            <w:r w:rsidRPr="00EF10A2">
              <w:rPr>
                <w:rFonts w:cs="Arial"/>
                <w:color w:val="000000"/>
                <w:sz w:val="20"/>
                <w:lang w:eastAsia="en-GB"/>
              </w:rPr>
              <w:sym w:font="Wingdings" w:char="F0FC"/>
            </w:r>
          </w:p>
        </w:tc>
        <w:tc>
          <w:tcPr>
            <w:tcW w:w="1693" w:type="dxa"/>
          </w:tcPr>
          <w:p w14:paraId="469DACCD" w14:textId="77777777" w:rsidR="00EF10A2" w:rsidRPr="00EF10A2" w:rsidRDefault="00EF10A2" w:rsidP="00EF10A2">
            <w:pPr>
              <w:widowControl/>
              <w:tabs>
                <w:tab w:val="left" w:pos="425"/>
              </w:tabs>
              <w:spacing w:before="60"/>
              <w:jc w:val="center"/>
              <w:rPr>
                <w:rFonts w:cs="Arial"/>
                <w:color w:val="000000"/>
                <w:sz w:val="20"/>
                <w:lang w:eastAsia="en-GB"/>
              </w:rPr>
            </w:pPr>
          </w:p>
        </w:tc>
        <w:tc>
          <w:tcPr>
            <w:tcW w:w="1985" w:type="dxa"/>
          </w:tcPr>
          <w:p w14:paraId="29FB180E" w14:textId="77777777" w:rsidR="00EF10A2" w:rsidRPr="00EF10A2" w:rsidRDefault="00EF10A2" w:rsidP="00EF10A2">
            <w:pPr>
              <w:widowControl/>
              <w:tabs>
                <w:tab w:val="left" w:pos="425"/>
              </w:tabs>
              <w:spacing w:before="60"/>
              <w:rPr>
                <w:rFonts w:cs="Arial"/>
                <w:color w:val="000000"/>
                <w:sz w:val="20"/>
                <w:lang w:eastAsia="en-GB"/>
              </w:rPr>
            </w:pPr>
          </w:p>
        </w:tc>
      </w:tr>
      <w:tr w:rsidR="00EF10A2" w:rsidRPr="00EF10A2" w14:paraId="5AE8D9F8" w14:textId="77777777" w:rsidTr="00892930">
        <w:trPr>
          <w:cantSplit/>
          <w:trHeight w:val="591"/>
        </w:trPr>
        <w:tc>
          <w:tcPr>
            <w:tcW w:w="1838" w:type="dxa"/>
            <w:vMerge/>
          </w:tcPr>
          <w:p w14:paraId="62F59F79" w14:textId="77777777" w:rsidR="00EF10A2" w:rsidRPr="00EF10A2" w:rsidRDefault="00EF10A2" w:rsidP="00EF10A2">
            <w:pPr>
              <w:widowControl/>
              <w:numPr>
                <w:ilvl w:val="0"/>
                <w:numId w:val="46"/>
              </w:numPr>
              <w:spacing w:before="60" w:line="360" w:lineRule="auto"/>
              <w:jc w:val="left"/>
              <w:rPr>
                <w:rFonts w:cs="Arial"/>
                <w:b/>
                <w:color w:val="000000"/>
                <w:sz w:val="20"/>
                <w:lang w:eastAsia="en-GB"/>
              </w:rPr>
            </w:pPr>
          </w:p>
        </w:tc>
        <w:tc>
          <w:tcPr>
            <w:tcW w:w="2381" w:type="dxa"/>
            <w:gridSpan w:val="2"/>
          </w:tcPr>
          <w:p w14:paraId="03F3BD87" w14:textId="77777777" w:rsidR="00EF10A2" w:rsidRPr="00EF10A2" w:rsidRDefault="00EF10A2" w:rsidP="00EF10A2">
            <w:pPr>
              <w:widowControl/>
              <w:numPr>
                <w:ilvl w:val="0"/>
                <w:numId w:val="42"/>
              </w:numPr>
              <w:tabs>
                <w:tab w:val="left" w:pos="425"/>
              </w:tabs>
              <w:spacing w:before="60" w:line="360" w:lineRule="auto"/>
              <w:jc w:val="left"/>
              <w:rPr>
                <w:rFonts w:cs="Arial"/>
                <w:color w:val="000000"/>
                <w:sz w:val="20"/>
                <w:lang w:eastAsia="en-GB"/>
              </w:rPr>
            </w:pPr>
            <w:r w:rsidRPr="00EF10A2">
              <w:rPr>
                <w:rFonts w:cs="Arial"/>
                <w:color w:val="000000"/>
                <w:sz w:val="20"/>
                <w:lang w:eastAsia="en-GB"/>
              </w:rPr>
              <w:t>Ensure that the Study is conducted locally according to GCP, all relevant legislation, and the Protocol</w:t>
            </w:r>
          </w:p>
        </w:tc>
        <w:tc>
          <w:tcPr>
            <w:tcW w:w="1709" w:type="dxa"/>
          </w:tcPr>
          <w:p w14:paraId="38BA8BFB" w14:textId="77777777" w:rsidR="00EF10A2" w:rsidRPr="00EF10A2" w:rsidRDefault="00EF10A2" w:rsidP="00EF10A2">
            <w:pPr>
              <w:widowControl/>
              <w:tabs>
                <w:tab w:val="left" w:pos="425"/>
              </w:tabs>
              <w:spacing w:before="60"/>
              <w:jc w:val="center"/>
              <w:rPr>
                <w:rFonts w:cs="Arial"/>
                <w:color w:val="000000"/>
                <w:sz w:val="20"/>
                <w:lang w:eastAsia="en-GB"/>
              </w:rPr>
            </w:pPr>
          </w:p>
        </w:tc>
        <w:tc>
          <w:tcPr>
            <w:tcW w:w="1693" w:type="dxa"/>
          </w:tcPr>
          <w:p w14:paraId="6798EEE7" w14:textId="77777777" w:rsidR="00EF10A2" w:rsidRPr="00EF10A2" w:rsidRDefault="00EF10A2" w:rsidP="00EF10A2">
            <w:pPr>
              <w:widowControl/>
              <w:tabs>
                <w:tab w:val="left" w:pos="425"/>
              </w:tabs>
              <w:spacing w:before="60"/>
              <w:jc w:val="center"/>
              <w:rPr>
                <w:rFonts w:cs="Arial"/>
                <w:color w:val="000000"/>
                <w:sz w:val="20"/>
                <w:lang w:eastAsia="en-GB"/>
              </w:rPr>
            </w:pPr>
            <w:r w:rsidRPr="00EF10A2">
              <w:rPr>
                <w:rFonts w:cs="Arial"/>
                <w:color w:val="000000"/>
                <w:sz w:val="20"/>
                <w:lang w:eastAsia="en-GB"/>
              </w:rPr>
              <w:sym w:font="Wingdings" w:char="F0FC"/>
            </w:r>
          </w:p>
        </w:tc>
        <w:tc>
          <w:tcPr>
            <w:tcW w:w="1985" w:type="dxa"/>
          </w:tcPr>
          <w:p w14:paraId="71120223" w14:textId="77777777" w:rsidR="00EF10A2" w:rsidRPr="00EF10A2" w:rsidRDefault="00EF10A2" w:rsidP="00EF10A2">
            <w:pPr>
              <w:widowControl/>
              <w:tabs>
                <w:tab w:val="left" w:pos="425"/>
              </w:tabs>
              <w:spacing w:before="60"/>
              <w:rPr>
                <w:rFonts w:cs="Arial"/>
                <w:color w:val="000000"/>
                <w:sz w:val="20"/>
                <w:lang w:eastAsia="en-GB"/>
              </w:rPr>
            </w:pPr>
          </w:p>
        </w:tc>
      </w:tr>
      <w:tr w:rsidR="00EF10A2" w:rsidRPr="00EF10A2" w14:paraId="5C6F477A" w14:textId="77777777" w:rsidTr="00892930">
        <w:trPr>
          <w:cantSplit/>
          <w:trHeight w:val="452"/>
        </w:trPr>
        <w:tc>
          <w:tcPr>
            <w:tcW w:w="1838" w:type="dxa"/>
            <w:vMerge/>
          </w:tcPr>
          <w:p w14:paraId="31FEF675" w14:textId="77777777" w:rsidR="00EF10A2" w:rsidRPr="00EF10A2" w:rsidRDefault="00EF10A2" w:rsidP="00EF10A2">
            <w:pPr>
              <w:widowControl/>
              <w:numPr>
                <w:ilvl w:val="0"/>
                <w:numId w:val="46"/>
              </w:numPr>
              <w:spacing w:before="60" w:line="360" w:lineRule="auto"/>
              <w:jc w:val="left"/>
              <w:rPr>
                <w:rFonts w:cs="Arial"/>
                <w:b/>
                <w:color w:val="000000"/>
                <w:sz w:val="20"/>
                <w:lang w:eastAsia="en-GB"/>
              </w:rPr>
            </w:pPr>
          </w:p>
        </w:tc>
        <w:tc>
          <w:tcPr>
            <w:tcW w:w="2381" w:type="dxa"/>
            <w:gridSpan w:val="2"/>
          </w:tcPr>
          <w:p w14:paraId="1D41A78B" w14:textId="77777777" w:rsidR="00EF10A2" w:rsidRPr="00EF10A2" w:rsidRDefault="00EF10A2" w:rsidP="00EF10A2">
            <w:pPr>
              <w:widowControl/>
              <w:numPr>
                <w:ilvl w:val="0"/>
                <w:numId w:val="42"/>
              </w:numPr>
              <w:tabs>
                <w:tab w:val="left" w:pos="425"/>
              </w:tabs>
              <w:spacing w:before="60" w:line="360" w:lineRule="auto"/>
              <w:jc w:val="left"/>
              <w:rPr>
                <w:rFonts w:cs="Arial"/>
                <w:color w:val="000000"/>
                <w:sz w:val="20"/>
                <w:lang w:eastAsia="en-GB"/>
              </w:rPr>
            </w:pPr>
            <w:r w:rsidRPr="00EF10A2">
              <w:rPr>
                <w:rFonts w:cs="Arial"/>
                <w:color w:val="000000"/>
                <w:sz w:val="20"/>
                <w:lang w:eastAsia="en-GB"/>
              </w:rPr>
              <w:t>Submit all Study Data and Materials required for the Study, in accordance with the Protocol and any Study specific manuals provided by the Sponsor</w:t>
            </w:r>
          </w:p>
        </w:tc>
        <w:tc>
          <w:tcPr>
            <w:tcW w:w="1709" w:type="dxa"/>
          </w:tcPr>
          <w:p w14:paraId="7AC54C72" w14:textId="77777777" w:rsidR="00EF10A2" w:rsidRPr="00EF10A2" w:rsidRDefault="00EF10A2" w:rsidP="00EF10A2">
            <w:pPr>
              <w:widowControl/>
              <w:tabs>
                <w:tab w:val="left" w:pos="425"/>
              </w:tabs>
              <w:spacing w:before="60"/>
              <w:jc w:val="center"/>
              <w:rPr>
                <w:rFonts w:cs="Arial"/>
                <w:color w:val="000000"/>
                <w:sz w:val="20"/>
                <w:lang w:eastAsia="en-GB"/>
              </w:rPr>
            </w:pPr>
          </w:p>
        </w:tc>
        <w:tc>
          <w:tcPr>
            <w:tcW w:w="1693" w:type="dxa"/>
            <w:tcBorders>
              <w:bottom w:val="single" w:sz="12" w:space="0" w:color="000000"/>
            </w:tcBorders>
          </w:tcPr>
          <w:p w14:paraId="7E12A028" w14:textId="77777777" w:rsidR="00EF10A2" w:rsidRPr="00EF10A2" w:rsidRDefault="00EF10A2" w:rsidP="00EF10A2">
            <w:pPr>
              <w:widowControl/>
              <w:tabs>
                <w:tab w:val="left" w:pos="425"/>
              </w:tabs>
              <w:spacing w:before="60"/>
              <w:jc w:val="center"/>
              <w:rPr>
                <w:rFonts w:cs="Arial"/>
                <w:color w:val="000000"/>
                <w:sz w:val="20"/>
                <w:lang w:eastAsia="en-GB"/>
              </w:rPr>
            </w:pPr>
            <w:r w:rsidRPr="00EF10A2">
              <w:rPr>
                <w:rFonts w:cs="Arial"/>
                <w:color w:val="000000"/>
                <w:sz w:val="20"/>
                <w:lang w:eastAsia="en-GB"/>
              </w:rPr>
              <w:sym w:font="Wingdings" w:char="F0FC"/>
            </w:r>
          </w:p>
        </w:tc>
        <w:tc>
          <w:tcPr>
            <w:tcW w:w="1985" w:type="dxa"/>
            <w:tcBorders>
              <w:bottom w:val="single" w:sz="12" w:space="0" w:color="000000"/>
            </w:tcBorders>
          </w:tcPr>
          <w:p w14:paraId="2B970A34" w14:textId="77777777" w:rsidR="00EF10A2" w:rsidRPr="00EF10A2" w:rsidRDefault="00EF10A2" w:rsidP="00EF10A2">
            <w:pPr>
              <w:widowControl/>
              <w:tabs>
                <w:tab w:val="left" w:pos="425"/>
              </w:tabs>
              <w:spacing w:before="60"/>
              <w:rPr>
                <w:rFonts w:cs="Arial"/>
                <w:color w:val="000000"/>
                <w:sz w:val="20"/>
                <w:lang w:eastAsia="en-GB"/>
              </w:rPr>
            </w:pPr>
          </w:p>
        </w:tc>
      </w:tr>
      <w:tr w:rsidR="00EF10A2" w:rsidRPr="00EF10A2" w14:paraId="2E1F620E" w14:textId="77777777" w:rsidTr="00892930">
        <w:trPr>
          <w:cantSplit/>
          <w:trHeight w:val="452"/>
        </w:trPr>
        <w:tc>
          <w:tcPr>
            <w:tcW w:w="1838" w:type="dxa"/>
            <w:vMerge/>
          </w:tcPr>
          <w:p w14:paraId="34160450" w14:textId="77777777" w:rsidR="00EF10A2" w:rsidRPr="00EF10A2" w:rsidRDefault="00EF10A2" w:rsidP="00EF10A2">
            <w:pPr>
              <w:widowControl/>
              <w:numPr>
                <w:ilvl w:val="0"/>
                <w:numId w:val="46"/>
              </w:numPr>
              <w:spacing w:before="60" w:line="360" w:lineRule="auto"/>
              <w:jc w:val="left"/>
              <w:rPr>
                <w:rFonts w:cs="Arial"/>
                <w:b/>
                <w:color w:val="000000"/>
                <w:sz w:val="20"/>
                <w:lang w:eastAsia="en-GB"/>
              </w:rPr>
            </w:pPr>
          </w:p>
        </w:tc>
        <w:tc>
          <w:tcPr>
            <w:tcW w:w="2381" w:type="dxa"/>
            <w:gridSpan w:val="2"/>
          </w:tcPr>
          <w:p w14:paraId="4BB0479B" w14:textId="77777777" w:rsidR="00EF10A2" w:rsidRPr="00EF10A2" w:rsidRDefault="00EF10A2" w:rsidP="00EF10A2">
            <w:pPr>
              <w:widowControl/>
              <w:numPr>
                <w:ilvl w:val="0"/>
                <w:numId w:val="42"/>
              </w:numPr>
              <w:tabs>
                <w:tab w:val="left" w:pos="425"/>
              </w:tabs>
              <w:spacing w:before="60" w:line="360" w:lineRule="auto"/>
              <w:jc w:val="left"/>
              <w:rPr>
                <w:rFonts w:cs="Arial"/>
                <w:color w:val="000000"/>
                <w:sz w:val="20"/>
                <w:lang w:eastAsia="en-GB"/>
              </w:rPr>
            </w:pPr>
            <w:r w:rsidRPr="00EF10A2">
              <w:rPr>
                <w:rFonts w:cs="Arial"/>
                <w:color w:val="000000"/>
                <w:sz w:val="20"/>
                <w:lang w:eastAsia="en-GB"/>
              </w:rPr>
              <w:t>Ensure that the Trust team members are appropriately qualified and experienced to undertake the conduct of the Study and that they have current substantive or honorary employment contracts in place, where required</w:t>
            </w:r>
          </w:p>
        </w:tc>
        <w:tc>
          <w:tcPr>
            <w:tcW w:w="1709" w:type="dxa"/>
          </w:tcPr>
          <w:p w14:paraId="44B7D748" w14:textId="77777777" w:rsidR="00EF10A2" w:rsidRPr="00EF10A2" w:rsidRDefault="00EF10A2" w:rsidP="00EF10A2">
            <w:pPr>
              <w:widowControl/>
              <w:tabs>
                <w:tab w:val="left" w:pos="425"/>
              </w:tabs>
              <w:spacing w:before="60"/>
              <w:jc w:val="center"/>
              <w:rPr>
                <w:rFonts w:cs="Arial"/>
                <w:color w:val="000000"/>
                <w:sz w:val="20"/>
                <w:lang w:eastAsia="en-GB"/>
              </w:rPr>
            </w:pPr>
          </w:p>
        </w:tc>
        <w:tc>
          <w:tcPr>
            <w:tcW w:w="1693" w:type="dxa"/>
            <w:tcBorders>
              <w:bottom w:val="single" w:sz="12" w:space="0" w:color="000000"/>
            </w:tcBorders>
          </w:tcPr>
          <w:p w14:paraId="5BCAB40E" w14:textId="77777777" w:rsidR="00EF10A2" w:rsidRPr="00EF10A2" w:rsidRDefault="00EF10A2" w:rsidP="00EF10A2">
            <w:pPr>
              <w:widowControl/>
              <w:tabs>
                <w:tab w:val="left" w:pos="425"/>
              </w:tabs>
              <w:spacing w:before="60"/>
              <w:jc w:val="center"/>
              <w:rPr>
                <w:rFonts w:cs="Arial"/>
                <w:color w:val="000000"/>
                <w:sz w:val="20"/>
                <w:lang w:eastAsia="en-GB"/>
              </w:rPr>
            </w:pPr>
            <w:r w:rsidRPr="00EF10A2">
              <w:rPr>
                <w:rFonts w:cs="Arial"/>
                <w:color w:val="000000"/>
                <w:sz w:val="20"/>
                <w:lang w:eastAsia="en-GB"/>
              </w:rPr>
              <w:sym w:font="Wingdings" w:char="F0FC"/>
            </w:r>
          </w:p>
        </w:tc>
        <w:tc>
          <w:tcPr>
            <w:tcW w:w="1985" w:type="dxa"/>
            <w:tcBorders>
              <w:bottom w:val="single" w:sz="12" w:space="0" w:color="000000"/>
            </w:tcBorders>
          </w:tcPr>
          <w:p w14:paraId="0A6A6132" w14:textId="77777777" w:rsidR="00EF10A2" w:rsidRPr="00EF10A2" w:rsidRDefault="00EF10A2" w:rsidP="00EF10A2">
            <w:pPr>
              <w:widowControl/>
              <w:tabs>
                <w:tab w:val="left" w:pos="425"/>
              </w:tabs>
              <w:spacing w:before="60"/>
              <w:rPr>
                <w:rFonts w:cs="Arial"/>
                <w:color w:val="000000"/>
                <w:sz w:val="20"/>
                <w:lang w:eastAsia="en-GB"/>
              </w:rPr>
            </w:pPr>
          </w:p>
        </w:tc>
      </w:tr>
      <w:tr w:rsidR="00EF10A2" w:rsidRPr="00EF10A2" w14:paraId="1C601351" w14:textId="77777777" w:rsidTr="00892930">
        <w:trPr>
          <w:cantSplit/>
          <w:trHeight w:val="452"/>
        </w:trPr>
        <w:tc>
          <w:tcPr>
            <w:tcW w:w="1838" w:type="dxa"/>
            <w:vMerge/>
          </w:tcPr>
          <w:p w14:paraId="050170FB" w14:textId="77777777" w:rsidR="00EF10A2" w:rsidRPr="00EF10A2" w:rsidRDefault="00EF10A2" w:rsidP="00EF10A2">
            <w:pPr>
              <w:widowControl/>
              <w:numPr>
                <w:ilvl w:val="0"/>
                <w:numId w:val="46"/>
              </w:numPr>
              <w:spacing w:before="60" w:line="360" w:lineRule="auto"/>
              <w:jc w:val="left"/>
              <w:rPr>
                <w:rFonts w:cs="Arial"/>
                <w:b/>
                <w:color w:val="000000"/>
                <w:sz w:val="20"/>
                <w:lang w:eastAsia="en-GB"/>
              </w:rPr>
            </w:pPr>
          </w:p>
        </w:tc>
        <w:tc>
          <w:tcPr>
            <w:tcW w:w="2381" w:type="dxa"/>
            <w:gridSpan w:val="2"/>
            <w:vMerge w:val="restart"/>
          </w:tcPr>
          <w:p w14:paraId="23580203" w14:textId="77777777" w:rsidR="00EF10A2" w:rsidRPr="00EF10A2" w:rsidRDefault="00EF10A2" w:rsidP="00EF10A2">
            <w:pPr>
              <w:widowControl/>
              <w:numPr>
                <w:ilvl w:val="0"/>
                <w:numId w:val="42"/>
              </w:numPr>
              <w:tabs>
                <w:tab w:val="left" w:pos="425"/>
              </w:tabs>
              <w:spacing w:before="60" w:line="360" w:lineRule="auto"/>
              <w:jc w:val="left"/>
              <w:rPr>
                <w:rFonts w:cs="Arial"/>
                <w:color w:val="000000"/>
                <w:sz w:val="20"/>
                <w:lang w:eastAsia="en-GB"/>
              </w:rPr>
            </w:pPr>
            <w:r w:rsidRPr="00EF10A2">
              <w:rPr>
                <w:rFonts w:cs="Arial"/>
                <w:color w:val="000000"/>
                <w:sz w:val="20"/>
                <w:lang w:eastAsia="en-GB"/>
              </w:rPr>
              <w:t xml:space="preserve">Ensure that no </w:t>
            </w:r>
            <w:r w:rsidRPr="00EF10A2">
              <w:rPr>
                <w:rFonts w:cs="Arial"/>
                <w:color w:val="000000"/>
                <w:sz w:val="20"/>
                <w:lang w:eastAsia="en-GB"/>
              </w:rPr>
              <w:lastRenderedPageBreak/>
              <w:t>Participant is recruited at Site until the Trust has been activated by the Sponsor</w:t>
            </w:r>
          </w:p>
        </w:tc>
        <w:tc>
          <w:tcPr>
            <w:tcW w:w="1709" w:type="dxa"/>
            <w:vMerge w:val="restart"/>
          </w:tcPr>
          <w:p w14:paraId="0251E2BE" w14:textId="77777777" w:rsidR="00EF10A2" w:rsidRPr="00EF10A2" w:rsidRDefault="00EF10A2" w:rsidP="00EF10A2">
            <w:pPr>
              <w:widowControl/>
              <w:tabs>
                <w:tab w:val="left" w:pos="425"/>
              </w:tabs>
              <w:spacing w:before="60"/>
              <w:jc w:val="center"/>
              <w:rPr>
                <w:rFonts w:cs="Arial"/>
                <w:color w:val="000000"/>
                <w:sz w:val="20"/>
                <w:lang w:eastAsia="en-GB"/>
              </w:rPr>
            </w:pPr>
          </w:p>
        </w:tc>
        <w:tc>
          <w:tcPr>
            <w:tcW w:w="1693" w:type="dxa"/>
            <w:tcBorders>
              <w:bottom w:val="nil"/>
            </w:tcBorders>
          </w:tcPr>
          <w:p w14:paraId="1A74489A" w14:textId="77777777" w:rsidR="00EF10A2" w:rsidRPr="00EF10A2" w:rsidRDefault="00EF10A2" w:rsidP="00EF10A2">
            <w:pPr>
              <w:widowControl/>
              <w:tabs>
                <w:tab w:val="left" w:pos="425"/>
              </w:tabs>
              <w:spacing w:before="60"/>
              <w:jc w:val="center"/>
              <w:rPr>
                <w:rFonts w:cs="Arial"/>
                <w:color w:val="000000"/>
                <w:sz w:val="20"/>
                <w:lang w:eastAsia="en-GB"/>
              </w:rPr>
            </w:pPr>
            <w:r w:rsidRPr="00EF10A2">
              <w:rPr>
                <w:rFonts w:cs="Arial"/>
                <w:color w:val="000000"/>
                <w:sz w:val="20"/>
                <w:lang w:eastAsia="en-GB"/>
              </w:rPr>
              <w:sym w:font="Wingdings" w:char="F0FC"/>
            </w:r>
          </w:p>
        </w:tc>
        <w:tc>
          <w:tcPr>
            <w:tcW w:w="1985" w:type="dxa"/>
            <w:tcBorders>
              <w:bottom w:val="nil"/>
            </w:tcBorders>
          </w:tcPr>
          <w:p w14:paraId="7A11EA8D" w14:textId="77777777" w:rsidR="00EF10A2" w:rsidRPr="00EF10A2" w:rsidRDefault="00EF10A2" w:rsidP="00EF10A2">
            <w:pPr>
              <w:widowControl/>
              <w:tabs>
                <w:tab w:val="left" w:pos="425"/>
              </w:tabs>
              <w:spacing w:before="60"/>
              <w:rPr>
                <w:rFonts w:cs="Arial"/>
                <w:color w:val="000000"/>
                <w:sz w:val="20"/>
                <w:lang w:eastAsia="en-GB"/>
              </w:rPr>
            </w:pPr>
          </w:p>
        </w:tc>
      </w:tr>
      <w:tr w:rsidR="00EF10A2" w:rsidRPr="00EF10A2" w14:paraId="7332ACAE" w14:textId="77777777" w:rsidTr="00892930">
        <w:trPr>
          <w:cantSplit/>
          <w:trHeight w:val="392"/>
        </w:trPr>
        <w:tc>
          <w:tcPr>
            <w:tcW w:w="1838" w:type="dxa"/>
            <w:vMerge/>
          </w:tcPr>
          <w:p w14:paraId="2CD1DA13" w14:textId="77777777" w:rsidR="00EF10A2" w:rsidRPr="00EF10A2" w:rsidRDefault="00EF10A2" w:rsidP="00EF10A2">
            <w:pPr>
              <w:widowControl/>
              <w:numPr>
                <w:ilvl w:val="0"/>
                <w:numId w:val="46"/>
              </w:numPr>
              <w:spacing w:before="60" w:line="360" w:lineRule="auto"/>
              <w:jc w:val="left"/>
              <w:rPr>
                <w:rFonts w:cs="Arial"/>
                <w:b/>
                <w:color w:val="000000"/>
                <w:sz w:val="20"/>
                <w:lang w:eastAsia="en-GB"/>
              </w:rPr>
            </w:pPr>
          </w:p>
        </w:tc>
        <w:tc>
          <w:tcPr>
            <w:tcW w:w="2381" w:type="dxa"/>
            <w:gridSpan w:val="2"/>
            <w:vMerge/>
          </w:tcPr>
          <w:p w14:paraId="09A7E7F8" w14:textId="77777777" w:rsidR="00EF10A2" w:rsidRPr="00EF10A2" w:rsidRDefault="00EF10A2" w:rsidP="00EF10A2">
            <w:pPr>
              <w:widowControl/>
              <w:numPr>
                <w:ilvl w:val="0"/>
                <w:numId w:val="42"/>
              </w:numPr>
              <w:tabs>
                <w:tab w:val="left" w:pos="425"/>
              </w:tabs>
              <w:spacing w:before="60" w:line="360" w:lineRule="auto"/>
              <w:jc w:val="left"/>
              <w:rPr>
                <w:rFonts w:cs="Arial"/>
                <w:color w:val="000000"/>
                <w:sz w:val="20"/>
                <w:lang w:eastAsia="en-GB"/>
              </w:rPr>
            </w:pPr>
          </w:p>
        </w:tc>
        <w:tc>
          <w:tcPr>
            <w:tcW w:w="1709" w:type="dxa"/>
            <w:vMerge/>
          </w:tcPr>
          <w:p w14:paraId="097AB923" w14:textId="77777777" w:rsidR="00EF10A2" w:rsidRPr="00EF10A2" w:rsidRDefault="00EF10A2" w:rsidP="00EF10A2">
            <w:pPr>
              <w:widowControl/>
              <w:tabs>
                <w:tab w:val="left" w:pos="425"/>
              </w:tabs>
              <w:spacing w:before="60"/>
              <w:jc w:val="center"/>
              <w:rPr>
                <w:rFonts w:cs="Arial"/>
                <w:color w:val="000000"/>
                <w:sz w:val="20"/>
                <w:lang w:eastAsia="en-GB"/>
              </w:rPr>
            </w:pPr>
          </w:p>
        </w:tc>
        <w:tc>
          <w:tcPr>
            <w:tcW w:w="1693" w:type="dxa"/>
            <w:tcBorders>
              <w:top w:val="nil"/>
              <w:bottom w:val="single" w:sz="12" w:space="0" w:color="000000"/>
            </w:tcBorders>
          </w:tcPr>
          <w:p w14:paraId="441D355A" w14:textId="77777777" w:rsidR="00EF10A2" w:rsidRPr="00EF10A2" w:rsidRDefault="00EF10A2" w:rsidP="00EF10A2">
            <w:pPr>
              <w:widowControl/>
              <w:tabs>
                <w:tab w:val="left" w:pos="425"/>
              </w:tabs>
              <w:spacing w:before="60"/>
              <w:jc w:val="center"/>
              <w:rPr>
                <w:rFonts w:cs="Arial"/>
                <w:color w:val="000000"/>
                <w:sz w:val="20"/>
                <w:lang w:eastAsia="en-GB"/>
              </w:rPr>
            </w:pPr>
          </w:p>
        </w:tc>
        <w:tc>
          <w:tcPr>
            <w:tcW w:w="1985" w:type="dxa"/>
            <w:tcBorders>
              <w:top w:val="nil"/>
              <w:bottom w:val="single" w:sz="12" w:space="0" w:color="000000"/>
            </w:tcBorders>
          </w:tcPr>
          <w:p w14:paraId="2F949C08" w14:textId="77777777" w:rsidR="00EF10A2" w:rsidRPr="00EF10A2" w:rsidRDefault="00EF10A2" w:rsidP="00EF10A2">
            <w:pPr>
              <w:widowControl/>
              <w:tabs>
                <w:tab w:val="left" w:pos="425"/>
              </w:tabs>
              <w:spacing w:before="60"/>
              <w:rPr>
                <w:rFonts w:cs="Arial"/>
                <w:color w:val="000000"/>
                <w:sz w:val="20"/>
                <w:lang w:eastAsia="en-GB"/>
              </w:rPr>
            </w:pPr>
          </w:p>
        </w:tc>
      </w:tr>
      <w:tr w:rsidR="00EF10A2" w:rsidRPr="00EF10A2" w14:paraId="6143FB7E" w14:textId="77777777" w:rsidTr="00892930">
        <w:trPr>
          <w:cantSplit/>
          <w:trHeight w:val="335"/>
        </w:trPr>
        <w:tc>
          <w:tcPr>
            <w:tcW w:w="1838" w:type="dxa"/>
            <w:vMerge/>
          </w:tcPr>
          <w:p w14:paraId="7A177DE0" w14:textId="77777777" w:rsidR="00EF10A2" w:rsidRPr="00EF10A2" w:rsidRDefault="00EF10A2" w:rsidP="00EF10A2">
            <w:pPr>
              <w:widowControl/>
              <w:numPr>
                <w:ilvl w:val="0"/>
                <w:numId w:val="46"/>
              </w:numPr>
              <w:spacing w:before="60" w:line="360" w:lineRule="auto"/>
              <w:jc w:val="left"/>
              <w:rPr>
                <w:rFonts w:cs="Arial"/>
                <w:b/>
                <w:color w:val="000000"/>
                <w:sz w:val="20"/>
                <w:lang w:eastAsia="en-GB"/>
              </w:rPr>
            </w:pPr>
          </w:p>
        </w:tc>
        <w:tc>
          <w:tcPr>
            <w:tcW w:w="2381" w:type="dxa"/>
            <w:gridSpan w:val="2"/>
            <w:vMerge w:val="restart"/>
          </w:tcPr>
          <w:p w14:paraId="72450584" w14:textId="77777777" w:rsidR="00EF10A2" w:rsidRPr="00EF10A2" w:rsidRDefault="00EF10A2" w:rsidP="00EF10A2">
            <w:pPr>
              <w:widowControl/>
              <w:numPr>
                <w:ilvl w:val="0"/>
                <w:numId w:val="42"/>
              </w:numPr>
              <w:tabs>
                <w:tab w:val="left" w:pos="425"/>
              </w:tabs>
              <w:spacing w:before="60" w:line="360" w:lineRule="auto"/>
              <w:jc w:val="left"/>
              <w:rPr>
                <w:rFonts w:cs="Arial"/>
                <w:color w:val="000000"/>
                <w:sz w:val="20"/>
                <w:lang w:eastAsia="en-GB"/>
              </w:rPr>
            </w:pPr>
            <w:r w:rsidRPr="00EF10A2">
              <w:rPr>
                <w:rFonts w:cs="Arial"/>
                <w:color w:val="000000"/>
                <w:sz w:val="20"/>
                <w:lang w:eastAsia="en-GB"/>
              </w:rPr>
              <w:t>Ensure that the Study is managed, monitored and reported as agreed in the Protocol</w:t>
            </w:r>
          </w:p>
        </w:tc>
        <w:tc>
          <w:tcPr>
            <w:tcW w:w="1709" w:type="dxa"/>
            <w:vMerge w:val="restart"/>
          </w:tcPr>
          <w:p w14:paraId="5CF17EA1" w14:textId="77777777" w:rsidR="00EF10A2" w:rsidRPr="00EF10A2" w:rsidRDefault="00EF10A2" w:rsidP="00EF10A2">
            <w:pPr>
              <w:widowControl/>
              <w:tabs>
                <w:tab w:val="left" w:pos="425"/>
              </w:tabs>
              <w:spacing w:before="60"/>
              <w:jc w:val="center"/>
              <w:rPr>
                <w:rFonts w:cs="Arial"/>
                <w:color w:val="000000"/>
                <w:sz w:val="20"/>
                <w:lang w:eastAsia="en-GB"/>
              </w:rPr>
            </w:pPr>
            <w:r w:rsidRPr="00EF10A2">
              <w:rPr>
                <w:rFonts w:cs="Arial"/>
                <w:color w:val="000000"/>
                <w:sz w:val="20"/>
                <w:lang w:eastAsia="en-GB"/>
              </w:rPr>
              <w:sym w:font="Wingdings" w:char="F0FC"/>
            </w:r>
          </w:p>
        </w:tc>
        <w:tc>
          <w:tcPr>
            <w:tcW w:w="1693" w:type="dxa"/>
            <w:tcBorders>
              <w:bottom w:val="nil"/>
            </w:tcBorders>
          </w:tcPr>
          <w:p w14:paraId="3793D30F" w14:textId="77777777" w:rsidR="00EF10A2" w:rsidRPr="00EF10A2" w:rsidRDefault="00EF10A2" w:rsidP="00EF10A2">
            <w:pPr>
              <w:widowControl/>
              <w:tabs>
                <w:tab w:val="left" w:pos="425"/>
              </w:tabs>
              <w:spacing w:before="60"/>
              <w:jc w:val="center"/>
              <w:rPr>
                <w:rFonts w:cs="Arial"/>
                <w:color w:val="000000"/>
                <w:sz w:val="20"/>
                <w:lang w:eastAsia="en-GB"/>
              </w:rPr>
            </w:pPr>
          </w:p>
        </w:tc>
        <w:tc>
          <w:tcPr>
            <w:tcW w:w="1985" w:type="dxa"/>
            <w:tcBorders>
              <w:bottom w:val="nil"/>
            </w:tcBorders>
          </w:tcPr>
          <w:p w14:paraId="3D14C7DB" w14:textId="77777777" w:rsidR="00EF10A2" w:rsidRPr="00EF10A2" w:rsidRDefault="00EF10A2" w:rsidP="00EF10A2">
            <w:pPr>
              <w:widowControl/>
              <w:tabs>
                <w:tab w:val="left" w:pos="425"/>
              </w:tabs>
              <w:spacing w:before="60"/>
              <w:rPr>
                <w:rFonts w:cs="Arial"/>
                <w:color w:val="000000"/>
                <w:sz w:val="20"/>
                <w:lang w:eastAsia="en-GB"/>
              </w:rPr>
            </w:pPr>
          </w:p>
        </w:tc>
      </w:tr>
      <w:tr w:rsidR="00EF10A2" w:rsidRPr="00EF10A2" w14:paraId="602A02B5" w14:textId="77777777" w:rsidTr="00892930">
        <w:trPr>
          <w:cantSplit/>
          <w:trHeight w:val="401"/>
        </w:trPr>
        <w:tc>
          <w:tcPr>
            <w:tcW w:w="1838" w:type="dxa"/>
            <w:vMerge/>
          </w:tcPr>
          <w:p w14:paraId="0813EFF0" w14:textId="77777777" w:rsidR="00EF10A2" w:rsidRPr="00EF10A2" w:rsidRDefault="00EF10A2" w:rsidP="00EF10A2">
            <w:pPr>
              <w:widowControl/>
              <w:numPr>
                <w:ilvl w:val="0"/>
                <w:numId w:val="46"/>
              </w:numPr>
              <w:spacing w:before="60" w:line="360" w:lineRule="auto"/>
              <w:jc w:val="left"/>
              <w:rPr>
                <w:rFonts w:cs="Arial"/>
                <w:b/>
                <w:color w:val="000000"/>
                <w:sz w:val="20"/>
                <w:lang w:eastAsia="en-GB"/>
              </w:rPr>
            </w:pPr>
          </w:p>
        </w:tc>
        <w:tc>
          <w:tcPr>
            <w:tcW w:w="2381" w:type="dxa"/>
            <w:gridSpan w:val="2"/>
            <w:vMerge/>
          </w:tcPr>
          <w:p w14:paraId="7FE87185" w14:textId="77777777" w:rsidR="00EF10A2" w:rsidRPr="00EF10A2" w:rsidRDefault="00EF10A2" w:rsidP="00EF10A2">
            <w:pPr>
              <w:widowControl/>
              <w:numPr>
                <w:ilvl w:val="0"/>
                <w:numId w:val="42"/>
              </w:numPr>
              <w:tabs>
                <w:tab w:val="left" w:pos="425"/>
              </w:tabs>
              <w:spacing w:before="60" w:line="360" w:lineRule="auto"/>
              <w:jc w:val="left"/>
              <w:rPr>
                <w:rFonts w:cs="Arial"/>
                <w:color w:val="000000"/>
                <w:sz w:val="20"/>
                <w:lang w:eastAsia="en-GB"/>
              </w:rPr>
            </w:pPr>
          </w:p>
        </w:tc>
        <w:tc>
          <w:tcPr>
            <w:tcW w:w="1709" w:type="dxa"/>
            <w:vMerge/>
          </w:tcPr>
          <w:p w14:paraId="13580962" w14:textId="77777777" w:rsidR="00EF10A2" w:rsidRPr="00EF10A2" w:rsidRDefault="00EF10A2" w:rsidP="00EF10A2">
            <w:pPr>
              <w:widowControl/>
              <w:tabs>
                <w:tab w:val="left" w:pos="425"/>
              </w:tabs>
              <w:spacing w:before="60"/>
              <w:jc w:val="center"/>
              <w:rPr>
                <w:rFonts w:cs="Arial"/>
                <w:color w:val="000000"/>
                <w:sz w:val="20"/>
                <w:lang w:eastAsia="en-GB"/>
              </w:rPr>
            </w:pPr>
          </w:p>
        </w:tc>
        <w:tc>
          <w:tcPr>
            <w:tcW w:w="1693" w:type="dxa"/>
            <w:tcBorders>
              <w:top w:val="nil"/>
            </w:tcBorders>
          </w:tcPr>
          <w:p w14:paraId="336CB710" w14:textId="77777777" w:rsidR="00EF10A2" w:rsidRPr="00EF10A2" w:rsidRDefault="00EF10A2" w:rsidP="00EF10A2">
            <w:pPr>
              <w:widowControl/>
              <w:tabs>
                <w:tab w:val="left" w:pos="425"/>
              </w:tabs>
              <w:spacing w:before="60"/>
              <w:jc w:val="center"/>
              <w:rPr>
                <w:rFonts w:cs="Arial"/>
                <w:color w:val="000000"/>
                <w:sz w:val="20"/>
                <w:lang w:eastAsia="en-GB"/>
              </w:rPr>
            </w:pPr>
          </w:p>
        </w:tc>
        <w:tc>
          <w:tcPr>
            <w:tcW w:w="1985" w:type="dxa"/>
            <w:tcBorders>
              <w:top w:val="nil"/>
            </w:tcBorders>
          </w:tcPr>
          <w:p w14:paraId="6CB7BF12" w14:textId="77777777" w:rsidR="00EF10A2" w:rsidRPr="00EF10A2" w:rsidRDefault="00EF10A2" w:rsidP="00EF10A2">
            <w:pPr>
              <w:widowControl/>
              <w:tabs>
                <w:tab w:val="left" w:pos="425"/>
              </w:tabs>
              <w:spacing w:before="60"/>
              <w:rPr>
                <w:rFonts w:cs="Arial"/>
                <w:color w:val="000000"/>
                <w:sz w:val="20"/>
                <w:lang w:eastAsia="en-GB"/>
              </w:rPr>
            </w:pPr>
          </w:p>
        </w:tc>
      </w:tr>
      <w:tr w:rsidR="00EF10A2" w:rsidRPr="00EF10A2" w14:paraId="0D658D5E" w14:textId="77777777" w:rsidTr="00892930">
        <w:trPr>
          <w:cantSplit/>
          <w:trHeight w:val="1122"/>
        </w:trPr>
        <w:tc>
          <w:tcPr>
            <w:tcW w:w="1838" w:type="dxa"/>
            <w:vMerge/>
          </w:tcPr>
          <w:p w14:paraId="46B6CC9E" w14:textId="77777777" w:rsidR="00EF10A2" w:rsidRPr="00EF10A2" w:rsidRDefault="00EF10A2" w:rsidP="00EF10A2">
            <w:pPr>
              <w:widowControl/>
              <w:numPr>
                <w:ilvl w:val="0"/>
                <w:numId w:val="46"/>
              </w:numPr>
              <w:spacing w:before="60" w:line="360" w:lineRule="auto"/>
              <w:jc w:val="left"/>
              <w:rPr>
                <w:rFonts w:cs="Arial"/>
                <w:b/>
                <w:color w:val="000000"/>
                <w:sz w:val="20"/>
                <w:lang w:eastAsia="en-GB"/>
              </w:rPr>
            </w:pPr>
          </w:p>
        </w:tc>
        <w:tc>
          <w:tcPr>
            <w:tcW w:w="2381" w:type="dxa"/>
            <w:gridSpan w:val="2"/>
          </w:tcPr>
          <w:p w14:paraId="6DD4B4B1" w14:textId="77777777" w:rsidR="00EF10A2" w:rsidRPr="00EF10A2" w:rsidRDefault="00EF10A2" w:rsidP="00EF10A2">
            <w:pPr>
              <w:widowControl/>
              <w:numPr>
                <w:ilvl w:val="0"/>
                <w:numId w:val="42"/>
              </w:numPr>
              <w:tabs>
                <w:tab w:val="left" w:pos="425"/>
              </w:tabs>
              <w:spacing w:before="60" w:line="360" w:lineRule="auto"/>
              <w:jc w:val="left"/>
              <w:rPr>
                <w:rFonts w:cs="Arial"/>
                <w:color w:val="000000"/>
                <w:sz w:val="20"/>
                <w:lang w:eastAsia="en-GB"/>
              </w:rPr>
            </w:pPr>
            <w:r w:rsidRPr="00EF10A2">
              <w:rPr>
                <w:rFonts w:cs="Arial"/>
                <w:color w:val="000000"/>
                <w:sz w:val="20"/>
                <w:lang w:eastAsia="en-GB"/>
              </w:rPr>
              <w:t>Maintain Investigator Site File (and Pharmacy Site File, where relevant) at Trust, ensuring compliance with Sponsor requirements and applicable guidance/legislation</w:t>
            </w:r>
          </w:p>
        </w:tc>
        <w:tc>
          <w:tcPr>
            <w:tcW w:w="1709" w:type="dxa"/>
          </w:tcPr>
          <w:p w14:paraId="1424EEB4" w14:textId="77777777" w:rsidR="00EF10A2" w:rsidRPr="00EF10A2" w:rsidRDefault="00EF10A2" w:rsidP="00EF10A2">
            <w:pPr>
              <w:widowControl/>
              <w:tabs>
                <w:tab w:val="left" w:pos="425"/>
              </w:tabs>
              <w:spacing w:before="60"/>
              <w:jc w:val="center"/>
              <w:rPr>
                <w:rFonts w:cs="Arial"/>
                <w:color w:val="000000"/>
                <w:sz w:val="20"/>
                <w:lang w:eastAsia="en-GB"/>
              </w:rPr>
            </w:pPr>
          </w:p>
        </w:tc>
        <w:tc>
          <w:tcPr>
            <w:tcW w:w="1693" w:type="dxa"/>
          </w:tcPr>
          <w:p w14:paraId="67E6215E" w14:textId="77777777" w:rsidR="00EF10A2" w:rsidRPr="00EF10A2" w:rsidRDefault="00EF10A2" w:rsidP="00EF10A2">
            <w:pPr>
              <w:widowControl/>
              <w:tabs>
                <w:tab w:val="left" w:pos="425"/>
              </w:tabs>
              <w:spacing w:before="60"/>
              <w:jc w:val="center"/>
              <w:rPr>
                <w:rFonts w:cs="Arial"/>
                <w:color w:val="000000"/>
                <w:sz w:val="20"/>
                <w:lang w:eastAsia="en-GB"/>
              </w:rPr>
            </w:pPr>
            <w:r w:rsidRPr="00EF10A2">
              <w:rPr>
                <w:rFonts w:cs="Arial"/>
                <w:color w:val="000000"/>
                <w:sz w:val="20"/>
                <w:lang w:eastAsia="en-GB"/>
              </w:rPr>
              <w:sym w:font="Wingdings" w:char="F0FC"/>
            </w:r>
          </w:p>
        </w:tc>
        <w:tc>
          <w:tcPr>
            <w:tcW w:w="1985" w:type="dxa"/>
          </w:tcPr>
          <w:p w14:paraId="029AF2E9" w14:textId="77777777" w:rsidR="00EF10A2" w:rsidRPr="00EF10A2" w:rsidRDefault="00EF10A2" w:rsidP="00EF10A2">
            <w:pPr>
              <w:widowControl/>
              <w:tabs>
                <w:tab w:val="left" w:pos="425"/>
              </w:tabs>
              <w:spacing w:before="60"/>
              <w:rPr>
                <w:rFonts w:cs="Arial"/>
                <w:color w:val="000000"/>
                <w:sz w:val="20"/>
                <w:lang w:eastAsia="en-GB"/>
              </w:rPr>
            </w:pPr>
          </w:p>
        </w:tc>
      </w:tr>
      <w:tr w:rsidR="00EF10A2" w:rsidRPr="00EF10A2" w14:paraId="00005472" w14:textId="77777777" w:rsidTr="00892930">
        <w:trPr>
          <w:cantSplit/>
          <w:trHeight w:val="1122"/>
        </w:trPr>
        <w:tc>
          <w:tcPr>
            <w:tcW w:w="1838" w:type="dxa"/>
            <w:vMerge/>
          </w:tcPr>
          <w:p w14:paraId="0BED15E3" w14:textId="77777777" w:rsidR="00EF10A2" w:rsidRPr="00EF10A2" w:rsidRDefault="00EF10A2" w:rsidP="00EF10A2">
            <w:pPr>
              <w:widowControl/>
              <w:numPr>
                <w:ilvl w:val="0"/>
                <w:numId w:val="46"/>
              </w:numPr>
              <w:spacing w:before="60" w:line="360" w:lineRule="auto"/>
              <w:jc w:val="left"/>
              <w:rPr>
                <w:rFonts w:cs="Arial"/>
                <w:b/>
                <w:color w:val="000000"/>
                <w:sz w:val="20"/>
                <w:lang w:eastAsia="en-GB"/>
              </w:rPr>
            </w:pPr>
          </w:p>
        </w:tc>
        <w:tc>
          <w:tcPr>
            <w:tcW w:w="2381" w:type="dxa"/>
            <w:gridSpan w:val="2"/>
          </w:tcPr>
          <w:p w14:paraId="216D5B91" w14:textId="77777777" w:rsidR="00EF10A2" w:rsidRPr="00EF10A2" w:rsidRDefault="00EF10A2" w:rsidP="00EF10A2">
            <w:pPr>
              <w:widowControl/>
              <w:numPr>
                <w:ilvl w:val="0"/>
                <w:numId w:val="42"/>
              </w:numPr>
              <w:tabs>
                <w:tab w:val="left" w:pos="425"/>
              </w:tabs>
              <w:spacing w:before="60" w:line="360" w:lineRule="auto"/>
              <w:jc w:val="left"/>
              <w:rPr>
                <w:rFonts w:cs="Arial"/>
                <w:color w:val="000000"/>
                <w:sz w:val="20"/>
                <w:lang w:eastAsia="en-GB"/>
              </w:rPr>
            </w:pPr>
            <w:r w:rsidRPr="00EF10A2">
              <w:rPr>
                <w:rFonts w:cs="Arial"/>
                <w:color w:val="000000"/>
                <w:sz w:val="20"/>
                <w:lang w:eastAsia="en-GB"/>
              </w:rPr>
              <w:t>Maintain Trial Master File, ensuring compliance with applicable guidance/ legislation</w:t>
            </w:r>
          </w:p>
        </w:tc>
        <w:tc>
          <w:tcPr>
            <w:tcW w:w="1709" w:type="dxa"/>
          </w:tcPr>
          <w:p w14:paraId="7B5E82B1" w14:textId="77777777" w:rsidR="00EF10A2" w:rsidRPr="00EF10A2" w:rsidRDefault="00EF10A2" w:rsidP="00EF10A2">
            <w:pPr>
              <w:widowControl/>
              <w:tabs>
                <w:tab w:val="left" w:pos="425"/>
              </w:tabs>
              <w:spacing w:before="60"/>
              <w:jc w:val="center"/>
              <w:rPr>
                <w:rFonts w:cs="Arial"/>
                <w:color w:val="000000"/>
                <w:sz w:val="20"/>
                <w:lang w:eastAsia="en-GB"/>
              </w:rPr>
            </w:pPr>
            <w:r w:rsidRPr="00EF10A2">
              <w:rPr>
                <w:rFonts w:cs="Arial"/>
                <w:color w:val="000000"/>
                <w:sz w:val="20"/>
                <w:lang w:eastAsia="en-GB"/>
              </w:rPr>
              <w:sym w:font="Wingdings" w:char="F0FC"/>
            </w:r>
          </w:p>
        </w:tc>
        <w:tc>
          <w:tcPr>
            <w:tcW w:w="1693" w:type="dxa"/>
          </w:tcPr>
          <w:p w14:paraId="73C8C944" w14:textId="77777777" w:rsidR="00EF10A2" w:rsidRPr="00EF10A2" w:rsidRDefault="00EF10A2" w:rsidP="00EF10A2">
            <w:pPr>
              <w:widowControl/>
              <w:tabs>
                <w:tab w:val="left" w:pos="425"/>
              </w:tabs>
              <w:spacing w:before="60"/>
              <w:jc w:val="center"/>
              <w:rPr>
                <w:rFonts w:cs="Arial"/>
                <w:color w:val="000000"/>
                <w:sz w:val="20"/>
                <w:lang w:eastAsia="en-GB"/>
              </w:rPr>
            </w:pPr>
          </w:p>
        </w:tc>
        <w:tc>
          <w:tcPr>
            <w:tcW w:w="1985" w:type="dxa"/>
          </w:tcPr>
          <w:p w14:paraId="78DE3767" w14:textId="77777777" w:rsidR="00EF10A2" w:rsidRPr="00EF10A2" w:rsidRDefault="00EF10A2" w:rsidP="00EF10A2">
            <w:pPr>
              <w:widowControl/>
              <w:tabs>
                <w:tab w:val="left" w:pos="425"/>
              </w:tabs>
              <w:spacing w:before="60"/>
              <w:rPr>
                <w:rFonts w:cs="Arial"/>
                <w:color w:val="000000"/>
                <w:sz w:val="20"/>
                <w:lang w:eastAsia="en-GB"/>
              </w:rPr>
            </w:pPr>
          </w:p>
        </w:tc>
      </w:tr>
      <w:tr w:rsidR="00EF10A2" w:rsidRPr="00EF10A2" w14:paraId="725B5C44" w14:textId="77777777" w:rsidTr="00892930">
        <w:trPr>
          <w:cantSplit/>
          <w:trHeight w:val="1122"/>
        </w:trPr>
        <w:tc>
          <w:tcPr>
            <w:tcW w:w="1838" w:type="dxa"/>
            <w:vMerge/>
          </w:tcPr>
          <w:p w14:paraId="27B44DCA" w14:textId="77777777" w:rsidR="00EF10A2" w:rsidRPr="00EF10A2" w:rsidRDefault="00EF10A2" w:rsidP="00EF10A2">
            <w:pPr>
              <w:widowControl/>
              <w:numPr>
                <w:ilvl w:val="0"/>
                <w:numId w:val="46"/>
              </w:numPr>
              <w:spacing w:before="60" w:line="360" w:lineRule="auto"/>
              <w:jc w:val="left"/>
              <w:rPr>
                <w:rFonts w:cs="Arial"/>
                <w:b/>
                <w:color w:val="000000"/>
                <w:sz w:val="20"/>
                <w:lang w:eastAsia="en-GB"/>
              </w:rPr>
            </w:pPr>
          </w:p>
        </w:tc>
        <w:tc>
          <w:tcPr>
            <w:tcW w:w="2381" w:type="dxa"/>
            <w:gridSpan w:val="2"/>
          </w:tcPr>
          <w:p w14:paraId="4B1916F3" w14:textId="77777777" w:rsidR="00EF10A2" w:rsidRPr="00EF10A2" w:rsidRDefault="00EF10A2" w:rsidP="00EF10A2">
            <w:pPr>
              <w:widowControl/>
              <w:numPr>
                <w:ilvl w:val="0"/>
                <w:numId w:val="42"/>
              </w:numPr>
              <w:tabs>
                <w:tab w:val="left" w:pos="425"/>
              </w:tabs>
              <w:spacing w:before="60" w:line="360" w:lineRule="auto"/>
              <w:jc w:val="left"/>
              <w:rPr>
                <w:rFonts w:cs="Arial"/>
                <w:color w:val="000000"/>
                <w:sz w:val="20"/>
                <w:lang w:eastAsia="en-GB"/>
              </w:rPr>
            </w:pPr>
            <w:r w:rsidRPr="00EF10A2">
              <w:rPr>
                <w:rFonts w:cs="Arial"/>
                <w:color w:val="000000"/>
                <w:sz w:val="20"/>
                <w:lang w:eastAsia="en-GB"/>
              </w:rPr>
              <w:t>Assess capability of Participants to give informed consent</w:t>
            </w:r>
          </w:p>
        </w:tc>
        <w:tc>
          <w:tcPr>
            <w:tcW w:w="1709" w:type="dxa"/>
          </w:tcPr>
          <w:p w14:paraId="1C92445E" w14:textId="77777777" w:rsidR="00EF10A2" w:rsidRPr="00EF10A2" w:rsidRDefault="00EF10A2" w:rsidP="00EF10A2">
            <w:pPr>
              <w:widowControl/>
              <w:tabs>
                <w:tab w:val="left" w:pos="425"/>
              </w:tabs>
              <w:spacing w:before="60"/>
              <w:jc w:val="center"/>
              <w:rPr>
                <w:rFonts w:cs="Arial"/>
                <w:color w:val="000000"/>
                <w:sz w:val="20"/>
                <w:lang w:eastAsia="en-GB"/>
              </w:rPr>
            </w:pPr>
          </w:p>
        </w:tc>
        <w:tc>
          <w:tcPr>
            <w:tcW w:w="1693" w:type="dxa"/>
          </w:tcPr>
          <w:p w14:paraId="325586B1" w14:textId="77777777" w:rsidR="00EF10A2" w:rsidRPr="00EF10A2" w:rsidRDefault="00EF10A2" w:rsidP="00EF10A2">
            <w:pPr>
              <w:widowControl/>
              <w:tabs>
                <w:tab w:val="left" w:pos="425"/>
              </w:tabs>
              <w:spacing w:before="60"/>
              <w:jc w:val="center"/>
              <w:rPr>
                <w:rFonts w:cs="Arial"/>
                <w:color w:val="000000"/>
                <w:sz w:val="20"/>
                <w:lang w:eastAsia="en-GB"/>
              </w:rPr>
            </w:pPr>
            <w:r w:rsidRPr="00EF10A2">
              <w:rPr>
                <w:rFonts w:cs="Arial"/>
                <w:color w:val="000000"/>
                <w:sz w:val="20"/>
                <w:lang w:eastAsia="en-GB"/>
              </w:rPr>
              <w:sym w:font="Wingdings" w:char="F0FC"/>
            </w:r>
          </w:p>
        </w:tc>
        <w:tc>
          <w:tcPr>
            <w:tcW w:w="1985" w:type="dxa"/>
          </w:tcPr>
          <w:p w14:paraId="161D0527" w14:textId="77777777" w:rsidR="00EF10A2" w:rsidRPr="00EF10A2" w:rsidRDefault="00EF10A2" w:rsidP="00EF10A2">
            <w:pPr>
              <w:widowControl/>
              <w:tabs>
                <w:tab w:val="left" w:pos="425"/>
              </w:tabs>
              <w:spacing w:before="60"/>
              <w:rPr>
                <w:rFonts w:cs="Arial"/>
                <w:color w:val="000000"/>
                <w:sz w:val="20"/>
                <w:lang w:eastAsia="en-GB"/>
              </w:rPr>
            </w:pPr>
          </w:p>
        </w:tc>
      </w:tr>
      <w:tr w:rsidR="00EF10A2" w:rsidRPr="00EF10A2" w14:paraId="4EFA1AE7" w14:textId="77777777" w:rsidTr="00892930">
        <w:trPr>
          <w:cantSplit/>
          <w:trHeight w:val="1122"/>
        </w:trPr>
        <w:tc>
          <w:tcPr>
            <w:tcW w:w="1838" w:type="dxa"/>
            <w:vMerge/>
          </w:tcPr>
          <w:p w14:paraId="35EF9843" w14:textId="77777777" w:rsidR="00EF10A2" w:rsidRPr="00EF10A2" w:rsidRDefault="00EF10A2" w:rsidP="00EF10A2">
            <w:pPr>
              <w:widowControl/>
              <w:numPr>
                <w:ilvl w:val="0"/>
                <w:numId w:val="46"/>
              </w:numPr>
              <w:spacing w:before="60" w:line="360" w:lineRule="auto"/>
              <w:jc w:val="left"/>
              <w:rPr>
                <w:rFonts w:cs="Arial"/>
                <w:b/>
                <w:color w:val="000000"/>
                <w:sz w:val="20"/>
                <w:lang w:eastAsia="en-GB"/>
              </w:rPr>
            </w:pPr>
          </w:p>
        </w:tc>
        <w:tc>
          <w:tcPr>
            <w:tcW w:w="2381" w:type="dxa"/>
            <w:gridSpan w:val="2"/>
          </w:tcPr>
          <w:p w14:paraId="43B10A0C" w14:textId="77777777" w:rsidR="00EF10A2" w:rsidRPr="00EF10A2" w:rsidRDefault="00EF10A2" w:rsidP="00EF10A2">
            <w:pPr>
              <w:widowControl/>
              <w:tabs>
                <w:tab w:val="left" w:pos="425"/>
              </w:tabs>
              <w:spacing w:before="60"/>
              <w:ind w:left="397"/>
              <w:jc w:val="left"/>
              <w:rPr>
                <w:rFonts w:cs="Arial"/>
                <w:color w:val="000000"/>
                <w:sz w:val="20"/>
                <w:lang w:eastAsia="en-GB"/>
              </w:rPr>
            </w:pPr>
          </w:p>
        </w:tc>
        <w:tc>
          <w:tcPr>
            <w:tcW w:w="1709" w:type="dxa"/>
          </w:tcPr>
          <w:p w14:paraId="79DB41AD" w14:textId="77777777" w:rsidR="00EF10A2" w:rsidRPr="00EF10A2" w:rsidRDefault="00EF10A2" w:rsidP="00EF10A2">
            <w:pPr>
              <w:widowControl/>
              <w:tabs>
                <w:tab w:val="left" w:pos="425"/>
              </w:tabs>
              <w:spacing w:before="60"/>
              <w:jc w:val="center"/>
              <w:rPr>
                <w:rFonts w:cs="Arial"/>
                <w:color w:val="000000"/>
                <w:sz w:val="20"/>
                <w:lang w:eastAsia="en-GB"/>
              </w:rPr>
            </w:pPr>
          </w:p>
        </w:tc>
        <w:tc>
          <w:tcPr>
            <w:tcW w:w="1693" w:type="dxa"/>
          </w:tcPr>
          <w:p w14:paraId="6B738973" w14:textId="77777777" w:rsidR="00EF10A2" w:rsidRPr="00EF10A2" w:rsidRDefault="00EF10A2" w:rsidP="00EF10A2">
            <w:pPr>
              <w:widowControl/>
              <w:tabs>
                <w:tab w:val="left" w:pos="425"/>
              </w:tabs>
              <w:spacing w:before="60"/>
              <w:jc w:val="center"/>
              <w:rPr>
                <w:rFonts w:cs="Arial"/>
                <w:color w:val="000000"/>
                <w:sz w:val="20"/>
                <w:lang w:eastAsia="en-GB"/>
              </w:rPr>
            </w:pPr>
          </w:p>
        </w:tc>
        <w:tc>
          <w:tcPr>
            <w:tcW w:w="1985" w:type="dxa"/>
          </w:tcPr>
          <w:p w14:paraId="4A6CE781" w14:textId="77777777" w:rsidR="00EF10A2" w:rsidRPr="00EF10A2" w:rsidRDefault="00EF10A2" w:rsidP="00EF10A2">
            <w:pPr>
              <w:widowControl/>
              <w:tabs>
                <w:tab w:val="left" w:pos="425"/>
              </w:tabs>
              <w:spacing w:before="60"/>
              <w:rPr>
                <w:rFonts w:cs="Arial"/>
                <w:color w:val="000000"/>
                <w:sz w:val="20"/>
                <w:lang w:eastAsia="en-GB"/>
              </w:rPr>
            </w:pPr>
          </w:p>
        </w:tc>
      </w:tr>
      <w:tr w:rsidR="00EF10A2" w:rsidRPr="00EF10A2" w14:paraId="163E1D80" w14:textId="77777777" w:rsidTr="00892930">
        <w:trPr>
          <w:cantSplit/>
          <w:trHeight w:val="1122"/>
        </w:trPr>
        <w:tc>
          <w:tcPr>
            <w:tcW w:w="1838" w:type="dxa"/>
            <w:vMerge/>
          </w:tcPr>
          <w:p w14:paraId="6BE6DDFE" w14:textId="77777777" w:rsidR="00EF10A2" w:rsidRPr="00EF10A2" w:rsidRDefault="00EF10A2" w:rsidP="00EF10A2">
            <w:pPr>
              <w:widowControl/>
              <w:numPr>
                <w:ilvl w:val="0"/>
                <w:numId w:val="46"/>
              </w:numPr>
              <w:spacing w:before="60" w:line="360" w:lineRule="auto"/>
              <w:jc w:val="left"/>
              <w:rPr>
                <w:rFonts w:cs="Arial"/>
                <w:b/>
                <w:color w:val="000000"/>
                <w:sz w:val="20"/>
                <w:lang w:eastAsia="en-GB"/>
              </w:rPr>
            </w:pPr>
          </w:p>
        </w:tc>
        <w:tc>
          <w:tcPr>
            <w:tcW w:w="2381" w:type="dxa"/>
            <w:gridSpan w:val="2"/>
          </w:tcPr>
          <w:p w14:paraId="12DF3D75" w14:textId="77777777" w:rsidR="00EF10A2" w:rsidRPr="00EF10A2" w:rsidRDefault="00EF10A2" w:rsidP="00EF10A2">
            <w:pPr>
              <w:widowControl/>
              <w:numPr>
                <w:ilvl w:val="0"/>
                <w:numId w:val="42"/>
              </w:numPr>
              <w:tabs>
                <w:tab w:val="left" w:pos="425"/>
              </w:tabs>
              <w:spacing w:before="60" w:line="360" w:lineRule="auto"/>
              <w:jc w:val="left"/>
              <w:rPr>
                <w:rFonts w:cs="Arial"/>
                <w:color w:val="000000"/>
                <w:sz w:val="20"/>
                <w:lang w:eastAsia="en-GB"/>
              </w:rPr>
            </w:pPr>
            <w:r w:rsidRPr="00EF10A2">
              <w:rPr>
                <w:rFonts w:cs="Arial"/>
                <w:color w:val="000000"/>
                <w:sz w:val="20"/>
                <w:lang w:eastAsia="en-GB"/>
              </w:rPr>
              <w:t>Ensure no Study procedure is carried out on a Participant until consent (where required) is obtained in accordance with the Protocol</w:t>
            </w:r>
          </w:p>
        </w:tc>
        <w:tc>
          <w:tcPr>
            <w:tcW w:w="1709" w:type="dxa"/>
          </w:tcPr>
          <w:p w14:paraId="19455F70" w14:textId="77777777" w:rsidR="00EF10A2" w:rsidRPr="00EF10A2" w:rsidRDefault="00EF10A2" w:rsidP="00EF10A2">
            <w:pPr>
              <w:widowControl/>
              <w:tabs>
                <w:tab w:val="left" w:pos="425"/>
              </w:tabs>
              <w:spacing w:before="60"/>
              <w:jc w:val="center"/>
              <w:rPr>
                <w:rFonts w:cs="Arial"/>
                <w:color w:val="000000"/>
                <w:sz w:val="20"/>
                <w:lang w:eastAsia="en-GB"/>
              </w:rPr>
            </w:pPr>
          </w:p>
        </w:tc>
        <w:tc>
          <w:tcPr>
            <w:tcW w:w="1693" w:type="dxa"/>
          </w:tcPr>
          <w:p w14:paraId="156B0C6E" w14:textId="77777777" w:rsidR="00EF10A2" w:rsidRPr="00EF10A2" w:rsidRDefault="00EF10A2" w:rsidP="00EF10A2">
            <w:pPr>
              <w:widowControl/>
              <w:tabs>
                <w:tab w:val="left" w:pos="425"/>
              </w:tabs>
              <w:spacing w:before="60"/>
              <w:jc w:val="center"/>
              <w:rPr>
                <w:rFonts w:cs="Arial"/>
                <w:color w:val="000000"/>
                <w:sz w:val="20"/>
                <w:lang w:eastAsia="en-GB"/>
              </w:rPr>
            </w:pPr>
            <w:r w:rsidRPr="00EF10A2">
              <w:rPr>
                <w:rFonts w:cs="Arial"/>
                <w:color w:val="000000"/>
                <w:sz w:val="20"/>
                <w:lang w:eastAsia="en-GB"/>
              </w:rPr>
              <w:sym w:font="Wingdings" w:char="F0FC"/>
            </w:r>
          </w:p>
        </w:tc>
        <w:tc>
          <w:tcPr>
            <w:tcW w:w="1985" w:type="dxa"/>
          </w:tcPr>
          <w:p w14:paraId="46C8890A" w14:textId="77777777" w:rsidR="00EF10A2" w:rsidRPr="00EF10A2" w:rsidRDefault="00EF10A2" w:rsidP="00EF10A2">
            <w:pPr>
              <w:widowControl/>
              <w:tabs>
                <w:tab w:val="left" w:pos="425"/>
              </w:tabs>
              <w:spacing w:before="60"/>
              <w:rPr>
                <w:rFonts w:cs="Arial"/>
                <w:color w:val="000000"/>
                <w:sz w:val="20"/>
                <w:lang w:eastAsia="en-GB"/>
              </w:rPr>
            </w:pPr>
          </w:p>
        </w:tc>
      </w:tr>
      <w:tr w:rsidR="00EF10A2" w:rsidRPr="00EF10A2" w14:paraId="5175900E" w14:textId="77777777" w:rsidTr="00892930">
        <w:trPr>
          <w:cantSplit/>
          <w:trHeight w:val="1122"/>
        </w:trPr>
        <w:tc>
          <w:tcPr>
            <w:tcW w:w="1838" w:type="dxa"/>
            <w:vMerge/>
          </w:tcPr>
          <w:p w14:paraId="67FE7B4F" w14:textId="77777777" w:rsidR="00EF10A2" w:rsidRPr="00EF10A2" w:rsidRDefault="00EF10A2" w:rsidP="00EF10A2">
            <w:pPr>
              <w:widowControl/>
              <w:numPr>
                <w:ilvl w:val="0"/>
                <w:numId w:val="46"/>
              </w:numPr>
              <w:spacing w:before="60" w:line="360" w:lineRule="auto"/>
              <w:jc w:val="left"/>
              <w:rPr>
                <w:rFonts w:cs="Arial"/>
                <w:b/>
                <w:color w:val="000000"/>
                <w:sz w:val="20"/>
                <w:lang w:eastAsia="en-GB"/>
              </w:rPr>
            </w:pPr>
          </w:p>
        </w:tc>
        <w:tc>
          <w:tcPr>
            <w:tcW w:w="2381" w:type="dxa"/>
            <w:gridSpan w:val="2"/>
          </w:tcPr>
          <w:p w14:paraId="28CD6E4D" w14:textId="77777777" w:rsidR="00EF10A2" w:rsidRPr="00EF10A2" w:rsidRDefault="00EF10A2" w:rsidP="00EF10A2">
            <w:pPr>
              <w:widowControl/>
              <w:numPr>
                <w:ilvl w:val="0"/>
                <w:numId w:val="42"/>
              </w:numPr>
              <w:tabs>
                <w:tab w:val="left" w:pos="425"/>
              </w:tabs>
              <w:spacing w:before="60" w:line="360" w:lineRule="auto"/>
              <w:jc w:val="left"/>
              <w:rPr>
                <w:rFonts w:cs="Arial"/>
                <w:color w:val="000000"/>
                <w:sz w:val="20"/>
                <w:lang w:eastAsia="en-GB"/>
              </w:rPr>
            </w:pPr>
            <w:r w:rsidRPr="00EF10A2">
              <w:rPr>
                <w:rFonts w:cs="Arial"/>
                <w:color w:val="000000"/>
                <w:sz w:val="20"/>
                <w:lang w:eastAsia="en-GB"/>
              </w:rPr>
              <w:t>Ensure that the rights of individual Participants are protected and that they receive appropriate medical care whilst participating in the Study.</w:t>
            </w:r>
          </w:p>
        </w:tc>
        <w:tc>
          <w:tcPr>
            <w:tcW w:w="1709" w:type="dxa"/>
          </w:tcPr>
          <w:p w14:paraId="6C0D4953" w14:textId="77777777" w:rsidR="00EF10A2" w:rsidRPr="00EF10A2" w:rsidRDefault="00EF10A2" w:rsidP="00EF10A2">
            <w:pPr>
              <w:widowControl/>
              <w:tabs>
                <w:tab w:val="left" w:pos="425"/>
              </w:tabs>
              <w:spacing w:before="60"/>
              <w:jc w:val="center"/>
              <w:rPr>
                <w:rFonts w:cs="Arial"/>
                <w:color w:val="000000"/>
                <w:sz w:val="20"/>
                <w:lang w:eastAsia="en-GB"/>
              </w:rPr>
            </w:pPr>
          </w:p>
        </w:tc>
        <w:tc>
          <w:tcPr>
            <w:tcW w:w="1693" w:type="dxa"/>
          </w:tcPr>
          <w:p w14:paraId="54C2EEAF" w14:textId="77777777" w:rsidR="00EF10A2" w:rsidRPr="00EF10A2" w:rsidRDefault="00EF10A2" w:rsidP="00EF10A2">
            <w:pPr>
              <w:widowControl/>
              <w:tabs>
                <w:tab w:val="left" w:pos="425"/>
              </w:tabs>
              <w:spacing w:before="60"/>
              <w:jc w:val="center"/>
              <w:rPr>
                <w:rFonts w:cs="Arial"/>
                <w:color w:val="000000"/>
                <w:sz w:val="20"/>
                <w:lang w:eastAsia="en-GB"/>
              </w:rPr>
            </w:pPr>
            <w:r w:rsidRPr="00EF10A2">
              <w:rPr>
                <w:rFonts w:cs="Arial"/>
                <w:color w:val="000000"/>
                <w:sz w:val="20"/>
                <w:lang w:eastAsia="en-GB"/>
              </w:rPr>
              <w:sym w:font="Wingdings" w:char="F0FC"/>
            </w:r>
          </w:p>
        </w:tc>
        <w:tc>
          <w:tcPr>
            <w:tcW w:w="1985" w:type="dxa"/>
          </w:tcPr>
          <w:p w14:paraId="554BA13D" w14:textId="77777777" w:rsidR="00EF10A2" w:rsidRPr="00EF10A2" w:rsidRDefault="00EF10A2" w:rsidP="00EF10A2">
            <w:pPr>
              <w:widowControl/>
              <w:tabs>
                <w:tab w:val="left" w:pos="425"/>
              </w:tabs>
              <w:spacing w:before="60"/>
              <w:rPr>
                <w:rFonts w:cs="Arial"/>
                <w:color w:val="000000"/>
                <w:sz w:val="20"/>
                <w:lang w:eastAsia="en-GB"/>
              </w:rPr>
            </w:pPr>
          </w:p>
        </w:tc>
      </w:tr>
      <w:tr w:rsidR="00EF10A2" w:rsidRPr="00EF10A2" w14:paraId="1502F6A7" w14:textId="77777777" w:rsidTr="00892930">
        <w:trPr>
          <w:cantSplit/>
          <w:trHeight w:val="536"/>
        </w:trPr>
        <w:tc>
          <w:tcPr>
            <w:tcW w:w="1838" w:type="dxa"/>
            <w:vMerge/>
          </w:tcPr>
          <w:p w14:paraId="26243C55" w14:textId="77777777" w:rsidR="00EF10A2" w:rsidRPr="00EF10A2" w:rsidRDefault="00EF10A2" w:rsidP="00EF10A2">
            <w:pPr>
              <w:widowControl/>
              <w:numPr>
                <w:ilvl w:val="0"/>
                <w:numId w:val="46"/>
              </w:numPr>
              <w:spacing w:before="60" w:line="360" w:lineRule="auto"/>
              <w:jc w:val="left"/>
              <w:rPr>
                <w:rFonts w:cs="Arial"/>
                <w:b/>
                <w:color w:val="000000"/>
                <w:sz w:val="20"/>
                <w:lang w:eastAsia="en-GB"/>
              </w:rPr>
            </w:pPr>
          </w:p>
        </w:tc>
        <w:tc>
          <w:tcPr>
            <w:tcW w:w="2381" w:type="dxa"/>
            <w:gridSpan w:val="2"/>
          </w:tcPr>
          <w:p w14:paraId="572B5B26" w14:textId="77777777" w:rsidR="00EF10A2" w:rsidRPr="00EF10A2" w:rsidRDefault="00EF10A2" w:rsidP="00EF10A2">
            <w:pPr>
              <w:widowControl/>
              <w:numPr>
                <w:ilvl w:val="0"/>
                <w:numId w:val="42"/>
              </w:numPr>
              <w:tabs>
                <w:tab w:val="left" w:pos="425"/>
              </w:tabs>
              <w:spacing w:before="60" w:line="360" w:lineRule="auto"/>
              <w:jc w:val="left"/>
              <w:rPr>
                <w:rFonts w:cs="Arial"/>
                <w:color w:val="000000"/>
                <w:sz w:val="20"/>
                <w:lang w:eastAsia="en-GB"/>
              </w:rPr>
            </w:pPr>
            <w:r w:rsidRPr="00EF10A2">
              <w:rPr>
                <w:rFonts w:cs="Arial"/>
                <w:color w:val="000000"/>
                <w:sz w:val="20"/>
                <w:lang w:eastAsia="en-GB"/>
              </w:rPr>
              <w:t xml:space="preserve">Ensure that all Clinical Data and documentation are available for the purposes of monitoring, inspection or audit </w:t>
            </w:r>
          </w:p>
        </w:tc>
        <w:tc>
          <w:tcPr>
            <w:tcW w:w="1709" w:type="dxa"/>
          </w:tcPr>
          <w:p w14:paraId="3554AB94" w14:textId="77777777" w:rsidR="00EF10A2" w:rsidRPr="00EF10A2" w:rsidRDefault="00EF10A2" w:rsidP="00EF10A2">
            <w:pPr>
              <w:widowControl/>
              <w:tabs>
                <w:tab w:val="left" w:pos="425"/>
              </w:tabs>
              <w:spacing w:before="60"/>
              <w:jc w:val="center"/>
              <w:rPr>
                <w:rFonts w:cs="Arial"/>
                <w:color w:val="000000"/>
                <w:sz w:val="20"/>
                <w:lang w:eastAsia="en-GB"/>
              </w:rPr>
            </w:pPr>
          </w:p>
        </w:tc>
        <w:tc>
          <w:tcPr>
            <w:tcW w:w="1693" w:type="dxa"/>
          </w:tcPr>
          <w:p w14:paraId="0C472064" w14:textId="77777777" w:rsidR="00EF10A2" w:rsidRPr="00EF10A2" w:rsidRDefault="00EF10A2" w:rsidP="00EF10A2">
            <w:pPr>
              <w:widowControl/>
              <w:tabs>
                <w:tab w:val="left" w:pos="425"/>
              </w:tabs>
              <w:spacing w:before="60"/>
              <w:jc w:val="center"/>
              <w:rPr>
                <w:rFonts w:cs="Arial"/>
                <w:color w:val="000000"/>
                <w:sz w:val="20"/>
                <w:lang w:eastAsia="en-GB"/>
              </w:rPr>
            </w:pPr>
            <w:r w:rsidRPr="00EF10A2">
              <w:rPr>
                <w:rFonts w:cs="Arial"/>
                <w:color w:val="000000"/>
                <w:sz w:val="20"/>
                <w:lang w:eastAsia="en-GB"/>
              </w:rPr>
              <w:sym w:font="Wingdings" w:char="F0FC"/>
            </w:r>
          </w:p>
        </w:tc>
        <w:tc>
          <w:tcPr>
            <w:tcW w:w="1985" w:type="dxa"/>
          </w:tcPr>
          <w:p w14:paraId="1FB244B7" w14:textId="77777777" w:rsidR="00EF10A2" w:rsidRPr="00EF10A2" w:rsidRDefault="00EF10A2" w:rsidP="00EF10A2">
            <w:pPr>
              <w:widowControl/>
              <w:tabs>
                <w:tab w:val="left" w:pos="425"/>
              </w:tabs>
              <w:spacing w:before="60"/>
              <w:rPr>
                <w:rFonts w:cs="Arial"/>
                <w:color w:val="000000"/>
                <w:sz w:val="20"/>
                <w:lang w:eastAsia="en-GB"/>
              </w:rPr>
            </w:pPr>
          </w:p>
        </w:tc>
      </w:tr>
      <w:tr w:rsidR="00EF10A2" w:rsidRPr="00EF10A2" w14:paraId="7A2152AF" w14:textId="77777777" w:rsidTr="00892930">
        <w:trPr>
          <w:cantSplit/>
          <w:trHeight w:val="1172"/>
        </w:trPr>
        <w:tc>
          <w:tcPr>
            <w:tcW w:w="1838" w:type="dxa"/>
            <w:vMerge/>
          </w:tcPr>
          <w:p w14:paraId="2DBD13CD" w14:textId="77777777" w:rsidR="00EF10A2" w:rsidRPr="00EF10A2" w:rsidRDefault="00EF10A2" w:rsidP="00EF10A2">
            <w:pPr>
              <w:widowControl/>
              <w:numPr>
                <w:ilvl w:val="0"/>
                <w:numId w:val="46"/>
              </w:numPr>
              <w:spacing w:before="60" w:line="360" w:lineRule="auto"/>
              <w:jc w:val="left"/>
              <w:rPr>
                <w:rFonts w:cs="Arial"/>
                <w:b/>
                <w:color w:val="000000"/>
                <w:sz w:val="20"/>
                <w:lang w:eastAsia="en-GB"/>
              </w:rPr>
            </w:pPr>
          </w:p>
        </w:tc>
        <w:tc>
          <w:tcPr>
            <w:tcW w:w="2381" w:type="dxa"/>
            <w:gridSpan w:val="2"/>
          </w:tcPr>
          <w:p w14:paraId="49AD5C9D" w14:textId="77777777" w:rsidR="00EF10A2" w:rsidRPr="00EF10A2" w:rsidRDefault="00EF10A2" w:rsidP="00EF10A2">
            <w:pPr>
              <w:widowControl/>
              <w:numPr>
                <w:ilvl w:val="0"/>
                <w:numId w:val="42"/>
              </w:numPr>
              <w:tabs>
                <w:tab w:val="left" w:pos="425"/>
              </w:tabs>
              <w:spacing w:before="60" w:line="360" w:lineRule="auto"/>
              <w:jc w:val="left"/>
              <w:rPr>
                <w:rFonts w:cs="Arial"/>
                <w:color w:val="000000"/>
                <w:sz w:val="20"/>
                <w:lang w:eastAsia="en-GB"/>
              </w:rPr>
            </w:pPr>
            <w:r w:rsidRPr="00EF10A2">
              <w:rPr>
                <w:rFonts w:cs="Arial"/>
                <w:color w:val="000000"/>
                <w:sz w:val="20"/>
                <w:lang w:eastAsia="en-GB"/>
              </w:rPr>
              <w:t>Inform appropriate health or social care professionals if their patient is a Participant in the Study, if required</w:t>
            </w:r>
          </w:p>
        </w:tc>
        <w:tc>
          <w:tcPr>
            <w:tcW w:w="1709" w:type="dxa"/>
          </w:tcPr>
          <w:p w14:paraId="1AC6D545" w14:textId="77777777" w:rsidR="00EF10A2" w:rsidRPr="00EF10A2" w:rsidRDefault="00EF10A2" w:rsidP="00EF10A2">
            <w:pPr>
              <w:widowControl/>
              <w:tabs>
                <w:tab w:val="left" w:pos="425"/>
              </w:tabs>
              <w:spacing w:before="60"/>
              <w:jc w:val="center"/>
              <w:rPr>
                <w:rFonts w:cs="Arial"/>
                <w:color w:val="000000"/>
                <w:sz w:val="20"/>
                <w:lang w:eastAsia="en-GB"/>
              </w:rPr>
            </w:pPr>
          </w:p>
        </w:tc>
        <w:tc>
          <w:tcPr>
            <w:tcW w:w="1693" w:type="dxa"/>
          </w:tcPr>
          <w:p w14:paraId="58F07090" w14:textId="77777777" w:rsidR="00EF10A2" w:rsidRPr="00EF10A2" w:rsidRDefault="00EF10A2" w:rsidP="00EF10A2">
            <w:pPr>
              <w:widowControl/>
              <w:tabs>
                <w:tab w:val="left" w:pos="425"/>
              </w:tabs>
              <w:spacing w:before="60"/>
              <w:jc w:val="center"/>
              <w:rPr>
                <w:rFonts w:cs="Arial"/>
                <w:color w:val="000000"/>
                <w:sz w:val="20"/>
                <w:lang w:eastAsia="en-GB"/>
              </w:rPr>
            </w:pPr>
            <w:r w:rsidRPr="00EF10A2">
              <w:rPr>
                <w:rFonts w:cs="Arial"/>
                <w:color w:val="000000"/>
                <w:sz w:val="20"/>
                <w:lang w:eastAsia="en-GB"/>
              </w:rPr>
              <w:sym w:font="Wingdings" w:char="F0FC"/>
            </w:r>
          </w:p>
        </w:tc>
        <w:tc>
          <w:tcPr>
            <w:tcW w:w="1985" w:type="dxa"/>
          </w:tcPr>
          <w:p w14:paraId="1B1B1C81" w14:textId="77777777" w:rsidR="00EF10A2" w:rsidRPr="00EF10A2" w:rsidRDefault="00EF10A2" w:rsidP="00EF10A2">
            <w:pPr>
              <w:widowControl/>
              <w:tabs>
                <w:tab w:val="left" w:pos="425"/>
              </w:tabs>
              <w:spacing w:before="60"/>
              <w:rPr>
                <w:rFonts w:cs="Arial"/>
                <w:color w:val="000000"/>
                <w:sz w:val="20"/>
                <w:lang w:eastAsia="en-GB"/>
              </w:rPr>
            </w:pPr>
          </w:p>
        </w:tc>
      </w:tr>
      <w:tr w:rsidR="00EF10A2" w:rsidRPr="00EF10A2" w14:paraId="48D264C2" w14:textId="77777777" w:rsidTr="00892930">
        <w:trPr>
          <w:cantSplit/>
          <w:trHeight w:val="403"/>
        </w:trPr>
        <w:tc>
          <w:tcPr>
            <w:tcW w:w="1838" w:type="dxa"/>
            <w:vMerge/>
          </w:tcPr>
          <w:p w14:paraId="6B6DEAE6" w14:textId="77777777" w:rsidR="00EF10A2" w:rsidRPr="00EF10A2" w:rsidRDefault="00EF10A2" w:rsidP="00EF10A2">
            <w:pPr>
              <w:widowControl/>
              <w:numPr>
                <w:ilvl w:val="0"/>
                <w:numId w:val="46"/>
              </w:numPr>
              <w:spacing w:before="60" w:line="360" w:lineRule="auto"/>
              <w:jc w:val="left"/>
              <w:rPr>
                <w:rFonts w:cs="Arial"/>
                <w:b/>
                <w:color w:val="000000"/>
                <w:sz w:val="20"/>
                <w:lang w:eastAsia="en-GB"/>
              </w:rPr>
            </w:pPr>
          </w:p>
        </w:tc>
        <w:tc>
          <w:tcPr>
            <w:tcW w:w="2381" w:type="dxa"/>
            <w:gridSpan w:val="2"/>
          </w:tcPr>
          <w:p w14:paraId="72D965F9" w14:textId="77777777" w:rsidR="00EF10A2" w:rsidRPr="00EF10A2" w:rsidRDefault="00EF10A2" w:rsidP="00EF10A2">
            <w:pPr>
              <w:widowControl/>
              <w:numPr>
                <w:ilvl w:val="0"/>
                <w:numId w:val="42"/>
              </w:numPr>
              <w:tabs>
                <w:tab w:val="left" w:pos="425"/>
              </w:tabs>
              <w:spacing w:before="60" w:line="360" w:lineRule="auto"/>
              <w:jc w:val="left"/>
              <w:rPr>
                <w:rFonts w:cs="Arial"/>
                <w:color w:val="000000"/>
                <w:sz w:val="20"/>
                <w:lang w:eastAsia="en-GB"/>
              </w:rPr>
            </w:pPr>
            <w:r w:rsidRPr="00EF10A2">
              <w:rPr>
                <w:rFonts w:cs="Arial"/>
                <w:color w:val="000000"/>
                <w:sz w:val="20"/>
                <w:lang w:eastAsia="en-GB"/>
              </w:rPr>
              <w:t>Ensure relevant Protocol deviations, and all serious breaches of Study conduct and/or GCP are reported to the Sponsor</w:t>
            </w:r>
          </w:p>
        </w:tc>
        <w:tc>
          <w:tcPr>
            <w:tcW w:w="1709" w:type="dxa"/>
          </w:tcPr>
          <w:p w14:paraId="1929FB5E" w14:textId="77777777" w:rsidR="00EF10A2" w:rsidRPr="00EF10A2" w:rsidRDefault="00EF10A2" w:rsidP="00EF10A2">
            <w:pPr>
              <w:widowControl/>
              <w:tabs>
                <w:tab w:val="left" w:pos="425"/>
              </w:tabs>
              <w:spacing w:before="60"/>
              <w:jc w:val="center"/>
              <w:rPr>
                <w:rFonts w:cs="Arial"/>
                <w:color w:val="000000"/>
                <w:sz w:val="20"/>
                <w:lang w:eastAsia="en-GB"/>
              </w:rPr>
            </w:pPr>
          </w:p>
        </w:tc>
        <w:tc>
          <w:tcPr>
            <w:tcW w:w="1693" w:type="dxa"/>
            <w:tcBorders>
              <w:bottom w:val="nil"/>
            </w:tcBorders>
          </w:tcPr>
          <w:p w14:paraId="7A9D0D00" w14:textId="77777777" w:rsidR="00EF10A2" w:rsidRPr="00EF10A2" w:rsidRDefault="00EF10A2" w:rsidP="00EF10A2">
            <w:pPr>
              <w:widowControl/>
              <w:tabs>
                <w:tab w:val="left" w:pos="425"/>
              </w:tabs>
              <w:spacing w:before="60"/>
              <w:jc w:val="center"/>
              <w:rPr>
                <w:rFonts w:cs="Arial"/>
                <w:color w:val="000000"/>
                <w:sz w:val="20"/>
                <w:lang w:eastAsia="en-GB"/>
              </w:rPr>
            </w:pPr>
            <w:r w:rsidRPr="00EF10A2">
              <w:rPr>
                <w:rFonts w:cs="Arial"/>
                <w:color w:val="000000"/>
                <w:sz w:val="20"/>
                <w:lang w:eastAsia="en-GB"/>
              </w:rPr>
              <w:sym w:font="Wingdings" w:char="F0FC"/>
            </w:r>
          </w:p>
        </w:tc>
        <w:tc>
          <w:tcPr>
            <w:tcW w:w="1985" w:type="dxa"/>
            <w:tcBorders>
              <w:bottom w:val="nil"/>
            </w:tcBorders>
          </w:tcPr>
          <w:p w14:paraId="7608C09E" w14:textId="77777777" w:rsidR="00EF10A2" w:rsidRPr="00EF10A2" w:rsidRDefault="00EF10A2" w:rsidP="00EF10A2">
            <w:pPr>
              <w:widowControl/>
              <w:tabs>
                <w:tab w:val="left" w:pos="425"/>
              </w:tabs>
              <w:spacing w:before="60"/>
              <w:rPr>
                <w:rFonts w:cs="Arial"/>
                <w:color w:val="000000"/>
                <w:sz w:val="20"/>
                <w:lang w:eastAsia="en-GB"/>
              </w:rPr>
            </w:pPr>
          </w:p>
        </w:tc>
      </w:tr>
      <w:tr w:rsidR="00EF10A2" w:rsidRPr="00EF10A2" w14:paraId="77448CF6" w14:textId="77777777" w:rsidTr="00892930">
        <w:trPr>
          <w:cantSplit/>
          <w:trHeight w:val="403"/>
        </w:trPr>
        <w:tc>
          <w:tcPr>
            <w:tcW w:w="1838" w:type="dxa"/>
            <w:vMerge/>
          </w:tcPr>
          <w:p w14:paraId="4A704DF4" w14:textId="77777777" w:rsidR="00EF10A2" w:rsidRPr="00EF10A2" w:rsidRDefault="00EF10A2" w:rsidP="00EF10A2">
            <w:pPr>
              <w:widowControl/>
              <w:numPr>
                <w:ilvl w:val="0"/>
                <w:numId w:val="46"/>
              </w:numPr>
              <w:spacing w:before="60" w:line="360" w:lineRule="auto"/>
              <w:jc w:val="left"/>
              <w:rPr>
                <w:rFonts w:cs="Arial"/>
                <w:b/>
                <w:color w:val="000000"/>
                <w:sz w:val="20"/>
                <w:lang w:eastAsia="en-GB"/>
              </w:rPr>
            </w:pPr>
          </w:p>
        </w:tc>
        <w:tc>
          <w:tcPr>
            <w:tcW w:w="2381" w:type="dxa"/>
            <w:gridSpan w:val="2"/>
          </w:tcPr>
          <w:p w14:paraId="516B5D8F" w14:textId="77777777" w:rsidR="00EF10A2" w:rsidRPr="00EF10A2" w:rsidRDefault="00EF10A2" w:rsidP="00EF10A2">
            <w:pPr>
              <w:widowControl/>
              <w:numPr>
                <w:ilvl w:val="0"/>
                <w:numId w:val="42"/>
              </w:numPr>
              <w:tabs>
                <w:tab w:val="left" w:pos="425"/>
              </w:tabs>
              <w:spacing w:before="60" w:line="360" w:lineRule="auto"/>
              <w:jc w:val="left"/>
              <w:rPr>
                <w:rFonts w:cs="Arial"/>
                <w:color w:val="000000"/>
                <w:sz w:val="20"/>
                <w:lang w:eastAsia="en-GB"/>
              </w:rPr>
            </w:pPr>
            <w:r w:rsidRPr="00EF10A2">
              <w:rPr>
                <w:rFonts w:cs="Arial"/>
                <w:color w:val="000000"/>
                <w:sz w:val="20"/>
                <w:lang w:eastAsia="en-GB"/>
              </w:rPr>
              <w:t>Report serious breaches of Study conduct and/or GCP to relevant ethics committees and regulatory authority(</w:t>
            </w:r>
            <w:proofErr w:type="spellStart"/>
            <w:r w:rsidRPr="00EF10A2">
              <w:rPr>
                <w:rFonts w:cs="Arial"/>
                <w:color w:val="000000"/>
                <w:sz w:val="20"/>
                <w:lang w:eastAsia="en-GB"/>
              </w:rPr>
              <w:t>ies</w:t>
            </w:r>
            <w:proofErr w:type="spellEnd"/>
            <w:r w:rsidRPr="00EF10A2">
              <w:rPr>
                <w:rFonts w:cs="Arial"/>
                <w:color w:val="000000"/>
                <w:sz w:val="20"/>
                <w:lang w:eastAsia="en-GB"/>
              </w:rPr>
              <w:t>) (as applicable)</w:t>
            </w:r>
          </w:p>
        </w:tc>
        <w:tc>
          <w:tcPr>
            <w:tcW w:w="1709" w:type="dxa"/>
          </w:tcPr>
          <w:p w14:paraId="1EF12193" w14:textId="77777777" w:rsidR="00EF10A2" w:rsidRPr="00EF10A2" w:rsidRDefault="00EF10A2" w:rsidP="00EF10A2">
            <w:pPr>
              <w:widowControl/>
              <w:tabs>
                <w:tab w:val="left" w:pos="425"/>
              </w:tabs>
              <w:spacing w:before="60"/>
              <w:jc w:val="center"/>
              <w:rPr>
                <w:rFonts w:cs="Arial"/>
                <w:color w:val="000000"/>
                <w:sz w:val="20"/>
                <w:lang w:eastAsia="en-GB"/>
              </w:rPr>
            </w:pPr>
            <w:r w:rsidRPr="00EF10A2">
              <w:rPr>
                <w:rFonts w:cs="Arial"/>
                <w:color w:val="000000"/>
                <w:sz w:val="20"/>
                <w:lang w:eastAsia="en-GB"/>
              </w:rPr>
              <w:sym w:font="Wingdings" w:char="F0FC"/>
            </w:r>
          </w:p>
        </w:tc>
        <w:tc>
          <w:tcPr>
            <w:tcW w:w="1693" w:type="dxa"/>
            <w:tcBorders>
              <w:bottom w:val="nil"/>
            </w:tcBorders>
          </w:tcPr>
          <w:p w14:paraId="23A1CA16" w14:textId="77777777" w:rsidR="00EF10A2" w:rsidRPr="00EF10A2" w:rsidRDefault="00EF10A2" w:rsidP="00EF10A2">
            <w:pPr>
              <w:widowControl/>
              <w:tabs>
                <w:tab w:val="left" w:pos="425"/>
              </w:tabs>
              <w:spacing w:before="60"/>
              <w:jc w:val="center"/>
              <w:rPr>
                <w:rFonts w:cs="Arial"/>
                <w:color w:val="000000"/>
                <w:sz w:val="20"/>
                <w:lang w:eastAsia="en-GB"/>
              </w:rPr>
            </w:pPr>
          </w:p>
        </w:tc>
        <w:tc>
          <w:tcPr>
            <w:tcW w:w="1985" w:type="dxa"/>
            <w:tcBorders>
              <w:bottom w:val="nil"/>
            </w:tcBorders>
          </w:tcPr>
          <w:p w14:paraId="10D284FD" w14:textId="77777777" w:rsidR="00EF10A2" w:rsidRPr="00EF10A2" w:rsidRDefault="00EF10A2" w:rsidP="00EF10A2">
            <w:pPr>
              <w:widowControl/>
              <w:tabs>
                <w:tab w:val="left" w:pos="425"/>
              </w:tabs>
              <w:spacing w:before="60"/>
              <w:rPr>
                <w:rFonts w:cs="Arial"/>
                <w:color w:val="000000"/>
                <w:sz w:val="20"/>
                <w:lang w:eastAsia="en-GB"/>
              </w:rPr>
            </w:pPr>
          </w:p>
        </w:tc>
      </w:tr>
      <w:tr w:rsidR="00EF10A2" w:rsidRPr="00EF10A2" w14:paraId="1CF0190B" w14:textId="77777777" w:rsidTr="00892930">
        <w:trPr>
          <w:cantSplit/>
          <w:trHeight w:val="403"/>
        </w:trPr>
        <w:tc>
          <w:tcPr>
            <w:tcW w:w="1838" w:type="dxa"/>
            <w:vMerge/>
          </w:tcPr>
          <w:p w14:paraId="1BE0BC45" w14:textId="77777777" w:rsidR="00EF10A2" w:rsidRPr="00EF10A2" w:rsidRDefault="00EF10A2" w:rsidP="00EF10A2">
            <w:pPr>
              <w:widowControl/>
              <w:numPr>
                <w:ilvl w:val="0"/>
                <w:numId w:val="46"/>
              </w:numPr>
              <w:spacing w:before="60" w:line="360" w:lineRule="auto"/>
              <w:jc w:val="left"/>
              <w:rPr>
                <w:rFonts w:cs="Arial"/>
                <w:b/>
                <w:color w:val="000000"/>
                <w:sz w:val="20"/>
                <w:lang w:eastAsia="en-GB"/>
              </w:rPr>
            </w:pPr>
          </w:p>
        </w:tc>
        <w:tc>
          <w:tcPr>
            <w:tcW w:w="2381" w:type="dxa"/>
            <w:gridSpan w:val="2"/>
          </w:tcPr>
          <w:p w14:paraId="17A36322" w14:textId="77777777" w:rsidR="00EF10A2" w:rsidRPr="00EF10A2" w:rsidRDefault="00EF10A2" w:rsidP="00EF10A2">
            <w:pPr>
              <w:widowControl/>
              <w:numPr>
                <w:ilvl w:val="0"/>
                <w:numId w:val="42"/>
              </w:numPr>
              <w:tabs>
                <w:tab w:val="left" w:pos="425"/>
              </w:tabs>
              <w:spacing w:before="60" w:line="360" w:lineRule="auto"/>
              <w:jc w:val="left"/>
              <w:rPr>
                <w:rFonts w:cs="Arial"/>
                <w:color w:val="000000"/>
                <w:sz w:val="20"/>
                <w:lang w:eastAsia="en-GB"/>
              </w:rPr>
            </w:pPr>
            <w:r w:rsidRPr="00EF10A2">
              <w:rPr>
                <w:rFonts w:cs="Arial"/>
                <w:color w:val="000000"/>
                <w:sz w:val="20"/>
                <w:lang w:eastAsia="en-GB"/>
              </w:rPr>
              <w:t>Report suspected research misconduct, identified by the Sponsor, to the Trust</w:t>
            </w:r>
          </w:p>
        </w:tc>
        <w:tc>
          <w:tcPr>
            <w:tcW w:w="1709" w:type="dxa"/>
          </w:tcPr>
          <w:p w14:paraId="721ECE70" w14:textId="77777777" w:rsidR="00EF10A2" w:rsidRPr="00EF10A2" w:rsidRDefault="00EF10A2" w:rsidP="00EF10A2">
            <w:pPr>
              <w:widowControl/>
              <w:tabs>
                <w:tab w:val="left" w:pos="425"/>
              </w:tabs>
              <w:spacing w:before="60"/>
              <w:jc w:val="center"/>
              <w:rPr>
                <w:rFonts w:cs="Arial"/>
                <w:color w:val="000000"/>
                <w:sz w:val="20"/>
                <w:lang w:eastAsia="en-GB"/>
              </w:rPr>
            </w:pPr>
            <w:r w:rsidRPr="00EF10A2">
              <w:rPr>
                <w:rFonts w:cs="Arial"/>
                <w:color w:val="000000"/>
                <w:sz w:val="20"/>
                <w:lang w:eastAsia="en-GB"/>
              </w:rPr>
              <w:sym w:font="Wingdings" w:char="F0FC"/>
            </w:r>
          </w:p>
        </w:tc>
        <w:tc>
          <w:tcPr>
            <w:tcW w:w="1693" w:type="dxa"/>
            <w:tcBorders>
              <w:bottom w:val="nil"/>
            </w:tcBorders>
          </w:tcPr>
          <w:p w14:paraId="22E29CA5" w14:textId="77777777" w:rsidR="00EF10A2" w:rsidRPr="00EF10A2" w:rsidRDefault="00EF10A2" w:rsidP="00EF10A2">
            <w:pPr>
              <w:widowControl/>
              <w:tabs>
                <w:tab w:val="left" w:pos="425"/>
              </w:tabs>
              <w:spacing w:before="60"/>
              <w:jc w:val="center"/>
              <w:rPr>
                <w:rFonts w:cs="Arial"/>
                <w:color w:val="000000"/>
                <w:sz w:val="20"/>
                <w:lang w:eastAsia="en-GB"/>
              </w:rPr>
            </w:pPr>
          </w:p>
        </w:tc>
        <w:tc>
          <w:tcPr>
            <w:tcW w:w="1985" w:type="dxa"/>
            <w:tcBorders>
              <w:bottom w:val="nil"/>
            </w:tcBorders>
          </w:tcPr>
          <w:p w14:paraId="6AA02674" w14:textId="77777777" w:rsidR="00EF10A2" w:rsidRPr="00EF10A2" w:rsidRDefault="00EF10A2" w:rsidP="00EF10A2">
            <w:pPr>
              <w:widowControl/>
              <w:tabs>
                <w:tab w:val="left" w:pos="425"/>
              </w:tabs>
              <w:spacing w:before="60"/>
              <w:rPr>
                <w:rFonts w:cs="Arial"/>
                <w:color w:val="000000"/>
                <w:sz w:val="20"/>
                <w:lang w:eastAsia="en-GB"/>
              </w:rPr>
            </w:pPr>
          </w:p>
        </w:tc>
      </w:tr>
      <w:tr w:rsidR="00EF10A2" w:rsidRPr="00EF10A2" w14:paraId="5E11D0CD" w14:textId="77777777" w:rsidTr="00892930">
        <w:trPr>
          <w:cantSplit/>
          <w:trHeight w:val="403"/>
        </w:trPr>
        <w:tc>
          <w:tcPr>
            <w:tcW w:w="1838" w:type="dxa"/>
            <w:vMerge/>
          </w:tcPr>
          <w:p w14:paraId="41FD79DC" w14:textId="77777777" w:rsidR="00EF10A2" w:rsidRPr="00EF10A2" w:rsidRDefault="00EF10A2" w:rsidP="00EF10A2">
            <w:pPr>
              <w:widowControl/>
              <w:numPr>
                <w:ilvl w:val="0"/>
                <w:numId w:val="46"/>
              </w:numPr>
              <w:spacing w:before="60" w:line="360" w:lineRule="auto"/>
              <w:jc w:val="left"/>
              <w:rPr>
                <w:rFonts w:cs="Arial"/>
                <w:b/>
                <w:color w:val="000000"/>
                <w:sz w:val="20"/>
                <w:lang w:eastAsia="en-GB"/>
              </w:rPr>
            </w:pPr>
          </w:p>
        </w:tc>
        <w:tc>
          <w:tcPr>
            <w:tcW w:w="2381" w:type="dxa"/>
            <w:gridSpan w:val="2"/>
            <w:vMerge w:val="restart"/>
          </w:tcPr>
          <w:p w14:paraId="3438D5F9" w14:textId="77777777" w:rsidR="00EF10A2" w:rsidRPr="00EF10A2" w:rsidRDefault="00EF10A2" w:rsidP="00EF10A2">
            <w:pPr>
              <w:widowControl/>
              <w:numPr>
                <w:ilvl w:val="0"/>
                <w:numId w:val="42"/>
              </w:numPr>
              <w:tabs>
                <w:tab w:val="left" w:pos="425"/>
              </w:tabs>
              <w:spacing w:before="60" w:line="360" w:lineRule="auto"/>
              <w:jc w:val="left"/>
              <w:rPr>
                <w:rFonts w:cs="Arial"/>
                <w:color w:val="000000"/>
                <w:sz w:val="20"/>
                <w:lang w:eastAsia="en-GB"/>
              </w:rPr>
            </w:pPr>
            <w:r w:rsidRPr="00EF10A2">
              <w:rPr>
                <w:rFonts w:cs="Arial"/>
                <w:color w:val="000000"/>
                <w:sz w:val="20"/>
                <w:lang w:eastAsia="en-GB"/>
              </w:rPr>
              <w:t xml:space="preserve">Report suspected </w:t>
            </w:r>
            <w:r w:rsidRPr="00EF10A2">
              <w:rPr>
                <w:rFonts w:cs="Arial"/>
                <w:color w:val="000000"/>
                <w:sz w:val="20"/>
                <w:lang w:eastAsia="en-GB"/>
              </w:rPr>
              <w:lastRenderedPageBreak/>
              <w:t>research misconduct, identified by the Trust, to the Sponsor</w:t>
            </w:r>
          </w:p>
        </w:tc>
        <w:tc>
          <w:tcPr>
            <w:tcW w:w="1709" w:type="dxa"/>
            <w:vMerge w:val="restart"/>
          </w:tcPr>
          <w:p w14:paraId="03757E43" w14:textId="77777777" w:rsidR="00EF10A2" w:rsidRPr="00EF10A2" w:rsidRDefault="00EF10A2" w:rsidP="00EF10A2">
            <w:pPr>
              <w:widowControl/>
              <w:tabs>
                <w:tab w:val="left" w:pos="425"/>
              </w:tabs>
              <w:spacing w:before="60"/>
              <w:jc w:val="center"/>
              <w:rPr>
                <w:rFonts w:cs="Arial"/>
                <w:color w:val="000000"/>
                <w:sz w:val="20"/>
                <w:lang w:eastAsia="en-GB"/>
              </w:rPr>
            </w:pPr>
          </w:p>
        </w:tc>
        <w:tc>
          <w:tcPr>
            <w:tcW w:w="1693" w:type="dxa"/>
            <w:tcBorders>
              <w:bottom w:val="nil"/>
            </w:tcBorders>
          </w:tcPr>
          <w:p w14:paraId="4D798AC9" w14:textId="77777777" w:rsidR="00EF10A2" w:rsidRPr="00EF10A2" w:rsidRDefault="00EF10A2" w:rsidP="00EF10A2">
            <w:pPr>
              <w:widowControl/>
              <w:tabs>
                <w:tab w:val="left" w:pos="425"/>
              </w:tabs>
              <w:spacing w:before="60"/>
              <w:jc w:val="center"/>
              <w:rPr>
                <w:rFonts w:cs="Arial"/>
                <w:color w:val="000000"/>
                <w:sz w:val="20"/>
                <w:lang w:eastAsia="en-GB"/>
              </w:rPr>
            </w:pPr>
            <w:r w:rsidRPr="00EF10A2">
              <w:rPr>
                <w:rFonts w:cs="Arial"/>
                <w:color w:val="000000"/>
                <w:sz w:val="20"/>
                <w:lang w:eastAsia="en-GB"/>
              </w:rPr>
              <w:sym w:font="Wingdings" w:char="F0FC"/>
            </w:r>
          </w:p>
        </w:tc>
        <w:tc>
          <w:tcPr>
            <w:tcW w:w="1985" w:type="dxa"/>
            <w:tcBorders>
              <w:bottom w:val="nil"/>
            </w:tcBorders>
          </w:tcPr>
          <w:p w14:paraId="4ACE0E92" w14:textId="77777777" w:rsidR="00EF10A2" w:rsidRPr="00EF10A2" w:rsidRDefault="00EF10A2" w:rsidP="00EF10A2">
            <w:pPr>
              <w:widowControl/>
              <w:tabs>
                <w:tab w:val="left" w:pos="425"/>
              </w:tabs>
              <w:spacing w:before="60"/>
              <w:rPr>
                <w:rFonts w:cs="Arial"/>
                <w:color w:val="000000"/>
                <w:sz w:val="20"/>
                <w:lang w:eastAsia="en-GB"/>
              </w:rPr>
            </w:pPr>
          </w:p>
        </w:tc>
      </w:tr>
      <w:tr w:rsidR="00EF10A2" w:rsidRPr="00EF10A2" w14:paraId="2B177E11" w14:textId="77777777" w:rsidTr="00892930">
        <w:trPr>
          <w:cantSplit/>
          <w:trHeight w:val="368"/>
        </w:trPr>
        <w:tc>
          <w:tcPr>
            <w:tcW w:w="1838" w:type="dxa"/>
            <w:vMerge/>
          </w:tcPr>
          <w:p w14:paraId="6C843989" w14:textId="77777777" w:rsidR="00EF10A2" w:rsidRPr="00EF10A2" w:rsidRDefault="00EF10A2" w:rsidP="00EF10A2">
            <w:pPr>
              <w:widowControl/>
              <w:numPr>
                <w:ilvl w:val="0"/>
                <w:numId w:val="46"/>
              </w:numPr>
              <w:spacing w:before="60" w:line="360" w:lineRule="auto"/>
              <w:jc w:val="left"/>
              <w:rPr>
                <w:rFonts w:cs="Arial"/>
                <w:b/>
                <w:color w:val="000000"/>
                <w:sz w:val="20"/>
                <w:lang w:eastAsia="en-GB"/>
              </w:rPr>
            </w:pPr>
          </w:p>
        </w:tc>
        <w:tc>
          <w:tcPr>
            <w:tcW w:w="2381" w:type="dxa"/>
            <w:gridSpan w:val="2"/>
            <w:vMerge/>
          </w:tcPr>
          <w:p w14:paraId="27A040A5" w14:textId="77777777" w:rsidR="00EF10A2" w:rsidRPr="00EF10A2" w:rsidRDefault="00EF10A2" w:rsidP="00EF10A2">
            <w:pPr>
              <w:widowControl/>
              <w:numPr>
                <w:ilvl w:val="0"/>
                <w:numId w:val="42"/>
              </w:numPr>
              <w:tabs>
                <w:tab w:val="left" w:pos="425"/>
              </w:tabs>
              <w:spacing w:before="60" w:line="360" w:lineRule="auto"/>
              <w:jc w:val="left"/>
              <w:rPr>
                <w:rFonts w:cs="Arial"/>
                <w:color w:val="000000"/>
                <w:sz w:val="20"/>
                <w:lang w:eastAsia="en-GB"/>
              </w:rPr>
            </w:pPr>
          </w:p>
        </w:tc>
        <w:tc>
          <w:tcPr>
            <w:tcW w:w="1709" w:type="dxa"/>
            <w:vMerge/>
          </w:tcPr>
          <w:p w14:paraId="49DCC7CB" w14:textId="77777777" w:rsidR="00EF10A2" w:rsidRPr="00EF10A2" w:rsidRDefault="00EF10A2" w:rsidP="00EF10A2">
            <w:pPr>
              <w:widowControl/>
              <w:tabs>
                <w:tab w:val="left" w:pos="425"/>
              </w:tabs>
              <w:spacing w:before="60"/>
              <w:jc w:val="center"/>
              <w:rPr>
                <w:rFonts w:cs="Arial"/>
                <w:color w:val="000000"/>
                <w:sz w:val="20"/>
                <w:lang w:eastAsia="en-GB"/>
              </w:rPr>
            </w:pPr>
          </w:p>
        </w:tc>
        <w:tc>
          <w:tcPr>
            <w:tcW w:w="1693" w:type="dxa"/>
            <w:tcBorders>
              <w:top w:val="nil"/>
            </w:tcBorders>
          </w:tcPr>
          <w:p w14:paraId="35E98605" w14:textId="77777777" w:rsidR="00EF10A2" w:rsidRPr="00EF10A2" w:rsidRDefault="00EF10A2" w:rsidP="00EF10A2">
            <w:pPr>
              <w:widowControl/>
              <w:tabs>
                <w:tab w:val="left" w:pos="425"/>
              </w:tabs>
              <w:spacing w:before="60"/>
              <w:jc w:val="center"/>
              <w:rPr>
                <w:rFonts w:cs="Arial"/>
                <w:color w:val="000000"/>
                <w:sz w:val="20"/>
                <w:lang w:eastAsia="en-GB"/>
              </w:rPr>
            </w:pPr>
          </w:p>
        </w:tc>
        <w:tc>
          <w:tcPr>
            <w:tcW w:w="1985" w:type="dxa"/>
            <w:tcBorders>
              <w:top w:val="nil"/>
            </w:tcBorders>
          </w:tcPr>
          <w:p w14:paraId="5AC74E66" w14:textId="77777777" w:rsidR="00EF10A2" w:rsidRPr="00EF10A2" w:rsidRDefault="00EF10A2" w:rsidP="00EF10A2">
            <w:pPr>
              <w:widowControl/>
              <w:tabs>
                <w:tab w:val="left" w:pos="425"/>
              </w:tabs>
              <w:spacing w:before="60"/>
              <w:rPr>
                <w:rFonts w:cs="Arial"/>
                <w:color w:val="000000"/>
                <w:sz w:val="20"/>
                <w:lang w:eastAsia="en-GB"/>
              </w:rPr>
            </w:pPr>
          </w:p>
        </w:tc>
      </w:tr>
      <w:tr w:rsidR="00EF10A2" w:rsidRPr="00EF10A2" w14:paraId="6AE8B144" w14:textId="77777777" w:rsidTr="00892930">
        <w:trPr>
          <w:cantSplit/>
          <w:trHeight w:val="713"/>
        </w:trPr>
        <w:tc>
          <w:tcPr>
            <w:tcW w:w="1838" w:type="dxa"/>
            <w:vMerge/>
          </w:tcPr>
          <w:p w14:paraId="3F4C11F1" w14:textId="77777777" w:rsidR="00EF10A2" w:rsidRPr="00EF10A2" w:rsidRDefault="00EF10A2" w:rsidP="00EF10A2">
            <w:pPr>
              <w:widowControl/>
              <w:numPr>
                <w:ilvl w:val="0"/>
                <w:numId w:val="46"/>
              </w:numPr>
              <w:spacing w:before="60" w:line="360" w:lineRule="auto"/>
              <w:jc w:val="left"/>
              <w:rPr>
                <w:rFonts w:cs="Arial"/>
                <w:b/>
                <w:color w:val="000000"/>
                <w:sz w:val="20"/>
                <w:lang w:eastAsia="en-GB"/>
              </w:rPr>
            </w:pPr>
          </w:p>
        </w:tc>
        <w:tc>
          <w:tcPr>
            <w:tcW w:w="2381" w:type="dxa"/>
            <w:gridSpan w:val="2"/>
          </w:tcPr>
          <w:p w14:paraId="64591421" w14:textId="77777777" w:rsidR="00EF10A2" w:rsidRPr="00EF10A2" w:rsidRDefault="00EF10A2" w:rsidP="00EF10A2">
            <w:pPr>
              <w:widowControl/>
              <w:numPr>
                <w:ilvl w:val="0"/>
                <w:numId w:val="42"/>
              </w:numPr>
              <w:tabs>
                <w:tab w:val="left" w:pos="425"/>
              </w:tabs>
              <w:spacing w:before="60" w:line="360" w:lineRule="auto"/>
              <w:jc w:val="left"/>
              <w:rPr>
                <w:rFonts w:cs="Arial"/>
                <w:color w:val="000000"/>
                <w:sz w:val="20"/>
                <w:lang w:eastAsia="en-GB"/>
              </w:rPr>
            </w:pPr>
            <w:r w:rsidRPr="00EF10A2">
              <w:rPr>
                <w:rFonts w:cs="Arial"/>
                <w:color w:val="000000"/>
                <w:sz w:val="20"/>
                <w:lang w:eastAsia="en-GB"/>
              </w:rPr>
              <w:t>Notify the relevant ethics committee(s) and, if applicable, regulatory authority(</w:t>
            </w:r>
            <w:proofErr w:type="spellStart"/>
            <w:r w:rsidRPr="00EF10A2">
              <w:rPr>
                <w:rFonts w:cs="Arial"/>
                <w:color w:val="000000"/>
                <w:sz w:val="20"/>
                <w:lang w:eastAsia="en-GB"/>
              </w:rPr>
              <w:t>ies</w:t>
            </w:r>
            <w:proofErr w:type="spellEnd"/>
            <w:r w:rsidRPr="00EF10A2">
              <w:rPr>
                <w:rFonts w:cs="Arial"/>
                <w:color w:val="000000"/>
                <w:sz w:val="20"/>
                <w:lang w:eastAsia="en-GB"/>
              </w:rPr>
              <w:t>) of the end of the Study</w:t>
            </w:r>
          </w:p>
        </w:tc>
        <w:tc>
          <w:tcPr>
            <w:tcW w:w="1709" w:type="dxa"/>
          </w:tcPr>
          <w:p w14:paraId="48661E10" w14:textId="77777777" w:rsidR="00EF10A2" w:rsidRPr="00EF10A2" w:rsidRDefault="00EF10A2" w:rsidP="00EF10A2">
            <w:pPr>
              <w:widowControl/>
              <w:tabs>
                <w:tab w:val="left" w:pos="425"/>
              </w:tabs>
              <w:spacing w:before="60"/>
              <w:jc w:val="center"/>
              <w:rPr>
                <w:rFonts w:cs="Arial"/>
                <w:color w:val="000000"/>
                <w:sz w:val="20"/>
                <w:lang w:eastAsia="en-GB"/>
              </w:rPr>
            </w:pPr>
            <w:r w:rsidRPr="00EF10A2">
              <w:rPr>
                <w:rFonts w:cs="Arial"/>
                <w:color w:val="000000"/>
                <w:sz w:val="20"/>
                <w:lang w:eastAsia="en-GB"/>
              </w:rPr>
              <w:sym w:font="Wingdings" w:char="F0FC"/>
            </w:r>
          </w:p>
        </w:tc>
        <w:tc>
          <w:tcPr>
            <w:tcW w:w="1693" w:type="dxa"/>
          </w:tcPr>
          <w:p w14:paraId="109C311E" w14:textId="77777777" w:rsidR="00EF10A2" w:rsidRPr="00EF10A2" w:rsidRDefault="00EF10A2" w:rsidP="00EF10A2">
            <w:pPr>
              <w:widowControl/>
              <w:tabs>
                <w:tab w:val="left" w:pos="425"/>
              </w:tabs>
              <w:spacing w:before="60"/>
              <w:jc w:val="center"/>
              <w:rPr>
                <w:rFonts w:cs="Arial"/>
                <w:color w:val="000000"/>
                <w:sz w:val="20"/>
                <w:lang w:eastAsia="en-GB"/>
              </w:rPr>
            </w:pPr>
          </w:p>
        </w:tc>
        <w:tc>
          <w:tcPr>
            <w:tcW w:w="1985" w:type="dxa"/>
          </w:tcPr>
          <w:p w14:paraId="5315158D" w14:textId="77777777" w:rsidR="00EF10A2" w:rsidRPr="00EF10A2" w:rsidRDefault="00EF10A2" w:rsidP="00EF10A2">
            <w:pPr>
              <w:widowControl/>
              <w:tabs>
                <w:tab w:val="left" w:pos="425"/>
              </w:tabs>
              <w:spacing w:before="60"/>
              <w:rPr>
                <w:rFonts w:cs="Arial"/>
                <w:color w:val="000000"/>
                <w:sz w:val="20"/>
                <w:lang w:eastAsia="en-GB"/>
              </w:rPr>
            </w:pPr>
          </w:p>
        </w:tc>
      </w:tr>
      <w:tr w:rsidR="00EF10A2" w:rsidRPr="00EF10A2" w14:paraId="0984D918" w14:textId="77777777" w:rsidTr="00892930">
        <w:trPr>
          <w:cantSplit/>
          <w:trHeight w:val="910"/>
        </w:trPr>
        <w:tc>
          <w:tcPr>
            <w:tcW w:w="1838" w:type="dxa"/>
            <w:vMerge/>
          </w:tcPr>
          <w:p w14:paraId="7BE55EE2" w14:textId="77777777" w:rsidR="00EF10A2" w:rsidRPr="00EF10A2" w:rsidRDefault="00EF10A2" w:rsidP="00EF10A2">
            <w:pPr>
              <w:widowControl/>
              <w:numPr>
                <w:ilvl w:val="0"/>
                <w:numId w:val="46"/>
              </w:numPr>
              <w:spacing w:before="60" w:line="360" w:lineRule="auto"/>
              <w:jc w:val="left"/>
              <w:rPr>
                <w:rFonts w:cs="Arial"/>
                <w:b/>
                <w:color w:val="000000"/>
                <w:sz w:val="20"/>
                <w:lang w:eastAsia="en-GB"/>
              </w:rPr>
            </w:pPr>
          </w:p>
        </w:tc>
        <w:tc>
          <w:tcPr>
            <w:tcW w:w="2381" w:type="dxa"/>
            <w:gridSpan w:val="2"/>
          </w:tcPr>
          <w:p w14:paraId="2975F492" w14:textId="77777777" w:rsidR="00EF10A2" w:rsidRPr="00EF10A2" w:rsidRDefault="00EF10A2" w:rsidP="00EF10A2">
            <w:pPr>
              <w:widowControl/>
              <w:numPr>
                <w:ilvl w:val="0"/>
                <w:numId w:val="42"/>
              </w:numPr>
              <w:tabs>
                <w:tab w:val="left" w:pos="425"/>
              </w:tabs>
              <w:spacing w:before="60" w:line="360" w:lineRule="auto"/>
              <w:jc w:val="left"/>
              <w:rPr>
                <w:rFonts w:cs="Arial"/>
                <w:color w:val="000000"/>
                <w:sz w:val="20"/>
                <w:lang w:eastAsia="en-GB"/>
              </w:rPr>
            </w:pPr>
            <w:r w:rsidRPr="00EF10A2">
              <w:rPr>
                <w:rFonts w:cs="Arial"/>
                <w:color w:val="000000"/>
                <w:sz w:val="20"/>
                <w:lang w:eastAsia="en-GB"/>
              </w:rPr>
              <w:t>Notify the relevant ethics committee(s) and, if applicable, regulatory authority(</w:t>
            </w:r>
            <w:proofErr w:type="spellStart"/>
            <w:r w:rsidRPr="00EF10A2">
              <w:rPr>
                <w:rFonts w:cs="Arial"/>
                <w:color w:val="000000"/>
                <w:sz w:val="20"/>
                <w:lang w:eastAsia="en-GB"/>
              </w:rPr>
              <w:t>ies</w:t>
            </w:r>
            <w:proofErr w:type="spellEnd"/>
            <w:r w:rsidRPr="00EF10A2">
              <w:rPr>
                <w:rFonts w:cs="Arial"/>
                <w:color w:val="000000"/>
                <w:sz w:val="20"/>
                <w:lang w:eastAsia="en-GB"/>
              </w:rPr>
              <w:t xml:space="preserve">) if the Study is terminated early </w:t>
            </w:r>
          </w:p>
        </w:tc>
        <w:tc>
          <w:tcPr>
            <w:tcW w:w="1709" w:type="dxa"/>
          </w:tcPr>
          <w:p w14:paraId="2D34513E" w14:textId="77777777" w:rsidR="00EF10A2" w:rsidRPr="00EF10A2" w:rsidRDefault="00EF10A2" w:rsidP="00EF10A2">
            <w:pPr>
              <w:widowControl/>
              <w:tabs>
                <w:tab w:val="left" w:pos="425"/>
              </w:tabs>
              <w:spacing w:before="60"/>
              <w:jc w:val="center"/>
              <w:rPr>
                <w:rFonts w:cs="Arial"/>
                <w:color w:val="000000"/>
                <w:sz w:val="20"/>
                <w:lang w:eastAsia="en-GB"/>
              </w:rPr>
            </w:pPr>
            <w:r w:rsidRPr="00EF10A2">
              <w:rPr>
                <w:rFonts w:cs="Arial"/>
                <w:color w:val="000000"/>
                <w:sz w:val="20"/>
                <w:lang w:eastAsia="en-GB"/>
              </w:rPr>
              <w:sym w:font="Wingdings" w:char="F0FC"/>
            </w:r>
          </w:p>
        </w:tc>
        <w:tc>
          <w:tcPr>
            <w:tcW w:w="1693" w:type="dxa"/>
            <w:tcBorders>
              <w:bottom w:val="single" w:sz="12" w:space="0" w:color="000000"/>
            </w:tcBorders>
          </w:tcPr>
          <w:p w14:paraId="4B1D86F2" w14:textId="77777777" w:rsidR="00EF10A2" w:rsidRPr="00EF10A2" w:rsidRDefault="00EF10A2" w:rsidP="00EF10A2">
            <w:pPr>
              <w:widowControl/>
              <w:tabs>
                <w:tab w:val="left" w:pos="425"/>
              </w:tabs>
              <w:spacing w:before="60"/>
              <w:jc w:val="center"/>
              <w:rPr>
                <w:rFonts w:cs="Arial"/>
                <w:color w:val="000000"/>
                <w:sz w:val="20"/>
                <w:lang w:eastAsia="en-GB"/>
              </w:rPr>
            </w:pPr>
          </w:p>
        </w:tc>
        <w:tc>
          <w:tcPr>
            <w:tcW w:w="1985" w:type="dxa"/>
            <w:tcBorders>
              <w:bottom w:val="single" w:sz="12" w:space="0" w:color="000000"/>
            </w:tcBorders>
          </w:tcPr>
          <w:p w14:paraId="46CEE06F" w14:textId="77777777" w:rsidR="00EF10A2" w:rsidRPr="00EF10A2" w:rsidRDefault="00EF10A2" w:rsidP="00EF10A2">
            <w:pPr>
              <w:widowControl/>
              <w:tabs>
                <w:tab w:val="left" w:pos="425"/>
              </w:tabs>
              <w:spacing w:before="60"/>
              <w:rPr>
                <w:rFonts w:cs="Arial"/>
                <w:color w:val="000000"/>
                <w:sz w:val="20"/>
                <w:lang w:eastAsia="en-GB"/>
              </w:rPr>
            </w:pPr>
          </w:p>
        </w:tc>
      </w:tr>
      <w:tr w:rsidR="00EF10A2" w:rsidRPr="00EF10A2" w14:paraId="67D105B1" w14:textId="77777777" w:rsidTr="00892930">
        <w:trPr>
          <w:cantSplit/>
          <w:trHeight w:val="268"/>
        </w:trPr>
        <w:tc>
          <w:tcPr>
            <w:tcW w:w="1838" w:type="dxa"/>
            <w:vMerge w:val="restart"/>
          </w:tcPr>
          <w:p w14:paraId="48892E3B" w14:textId="77777777" w:rsidR="00EF10A2" w:rsidRPr="00EF10A2" w:rsidRDefault="00EF10A2" w:rsidP="00EF10A2">
            <w:pPr>
              <w:widowControl/>
              <w:numPr>
                <w:ilvl w:val="0"/>
                <w:numId w:val="46"/>
              </w:numPr>
              <w:spacing w:before="60" w:line="360" w:lineRule="auto"/>
              <w:jc w:val="left"/>
              <w:rPr>
                <w:rFonts w:cs="Arial"/>
                <w:b/>
                <w:color w:val="000000"/>
                <w:sz w:val="20"/>
                <w:lang w:eastAsia="en-GB"/>
              </w:rPr>
            </w:pPr>
            <w:r w:rsidRPr="00EF10A2">
              <w:rPr>
                <w:rFonts w:cs="Arial"/>
                <w:b/>
                <w:color w:val="000000"/>
                <w:sz w:val="20"/>
                <w:lang w:eastAsia="en-GB"/>
              </w:rPr>
              <w:t>Adverse events</w:t>
            </w:r>
          </w:p>
          <w:p w14:paraId="51BF7655" w14:textId="77777777" w:rsidR="00EF10A2" w:rsidRPr="00EF10A2" w:rsidRDefault="00EF10A2" w:rsidP="00EF10A2">
            <w:pPr>
              <w:widowControl/>
              <w:tabs>
                <w:tab w:val="left" w:pos="425"/>
              </w:tabs>
              <w:spacing w:before="60"/>
              <w:ind w:left="57" w:firstLine="369"/>
              <w:rPr>
                <w:rFonts w:cs="Arial"/>
                <w:b/>
                <w:color w:val="000000"/>
                <w:sz w:val="20"/>
                <w:lang w:eastAsia="en-GB"/>
              </w:rPr>
            </w:pPr>
            <w:r w:rsidRPr="00EF10A2">
              <w:rPr>
                <w:rFonts w:cs="Arial"/>
                <w:b/>
                <w:color w:val="000000"/>
                <w:sz w:val="20"/>
                <w:lang w:eastAsia="en-GB"/>
              </w:rPr>
              <w:t>(All studies)</w:t>
            </w:r>
          </w:p>
          <w:p w14:paraId="392B801C" w14:textId="77777777" w:rsidR="00EF10A2" w:rsidRPr="00EF10A2" w:rsidRDefault="00EF10A2" w:rsidP="00EF10A2">
            <w:pPr>
              <w:widowControl/>
              <w:tabs>
                <w:tab w:val="left" w:pos="425"/>
              </w:tabs>
              <w:spacing w:before="60"/>
              <w:ind w:left="57"/>
              <w:rPr>
                <w:rFonts w:cs="Arial"/>
                <w:b/>
                <w:color w:val="000000"/>
                <w:sz w:val="20"/>
                <w:lang w:eastAsia="en-GB"/>
              </w:rPr>
            </w:pPr>
            <w:r w:rsidRPr="00EF10A2">
              <w:rPr>
                <w:rFonts w:cs="Arial"/>
                <w:b/>
                <w:color w:val="000000"/>
                <w:sz w:val="20"/>
                <w:lang w:eastAsia="en-GB"/>
              </w:rPr>
              <w:t xml:space="preserve"> </w:t>
            </w:r>
          </w:p>
          <w:p w14:paraId="54DE74DB" w14:textId="77777777" w:rsidR="00EF10A2" w:rsidRPr="00EF10A2" w:rsidRDefault="00EF10A2" w:rsidP="00EF10A2">
            <w:pPr>
              <w:widowControl/>
              <w:tabs>
                <w:tab w:val="left" w:pos="425"/>
              </w:tabs>
              <w:spacing w:before="60"/>
              <w:ind w:left="113"/>
              <w:rPr>
                <w:rFonts w:cs="Arial"/>
                <w:b/>
                <w:color w:val="000000"/>
                <w:sz w:val="20"/>
                <w:lang w:eastAsia="en-GB"/>
              </w:rPr>
            </w:pPr>
          </w:p>
        </w:tc>
        <w:tc>
          <w:tcPr>
            <w:tcW w:w="2381" w:type="dxa"/>
            <w:gridSpan w:val="2"/>
            <w:vMerge w:val="restart"/>
          </w:tcPr>
          <w:p w14:paraId="7535E8B8" w14:textId="77777777" w:rsidR="00EF10A2" w:rsidRPr="00EF10A2" w:rsidRDefault="00EF10A2" w:rsidP="00EF10A2">
            <w:pPr>
              <w:widowControl/>
              <w:numPr>
                <w:ilvl w:val="0"/>
                <w:numId w:val="47"/>
              </w:numPr>
              <w:tabs>
                <w:tab w:val="left" w:pos="425"/>
              </w:tabs>
              <w:spacing w:before="60" w:line="360" w:lineRule="auto"/>
              <w:jc w:val="left"/>
              <w:rPr>
                <w:rFonts w:cs="Arial"/>
                <w:color w:val="000000"/>
                <w:sz w:val="20"/>
                <w:lang w:eastAsia="en-GB"/>
              </w:rPr>
            </w:pPr>
            <w:r w:rsidRPr="00EF10A2">
              <w:rPr>
                <w:rFonts w:cs="Arial"/>
                <w:color w:val="000000"/>
                <w:sz w:val="20"/>
                <w:lang w:eastAsia="en-GB"/>
              </w:rPr>
              <w:t xml:space="preserve">Maintain detailed records of all adverse events as specified in the Protocol </w:t>
            </w:r>
          </w:p>
        </w:tc>
        <w:tc>
          <w:tcPr>
            <w:tcW w:w="1709" w:type="dxa"/>
            <w:vMerge w:val="restart"/>
          </w:tcPr>
          <w:p w14:paraId="302DE204" w14:textId="77777777" w:rsidR="00EF10A2" w:rsidRPr="00EF10A2" w:rsidRDefault="00EF10A2" w:rsidP="00EF10A2">
            <w:pPr>
              <w:widowControl/>
              <w:tabs>
                <w:tab w:val="left" w:pos="425"/>
              </w:tabs>
              <w:spacing w:before="60"/>
              <w:jc w:val="center"/>
              <w:rPr>
                <w:rFonts w:cs="Arial"/>
                <w:color w:val="000000"/>
                <w:sz w:val="20"/>
                <w:lang w:eastAsia="en-GB"/>
              </w:rPr>
            </w:pPr>
          </w:p>
        </w:tc>
        <w:tc>
          <w:tcPr>
            <w:tcW w:w="1693" w:type="dxa"/>
            <w:tcBorders>
              <w:bottom w:val="nil"/>
            </w:tcBorders>
          </w:tcPr>
          <w:p w14:paraId="6B448100" w14:textId="77777777" w:rsidR="00EF10A2" w:rsidRPr="00EF10A2" w:rsidRDefault="00EF10A2" w:rsidP="00EF10A2">
            <w:pPr>
              <w:widowControl/>
              <w:tabs>
                <w:tab w:val="left" w:pos="425"/>
              </w:tabs>
              <w:spacing w:before="60"/>
              <w:jc w:val="center"/>
              <w:rPr>
                <w:rFonts w:cs="Arial"/>
                <w:color w:val="000000"/>
                <w:sz w:val="20"/>
                <w:lang w:eastAsia="en-GB"/>
              </w:rPr>
            </w:pPr>
            <w:r w:rsidRPr="00EF10A2">
              <w:rPr>
                <w:rFonts w:cs="Arial"/>
                <w:color w:val="000000"/>
                <w:sz w:val="20"/>
                <w:lang w:eastAsia="en-GB"/>
              </w:rPr>
              <w:sym w:font="Wingdings" w:char="F0FC"/>
            </w:r>
          </w:p>
        </w:tc>
        <w:tc>
          <w:tcPr>
            <w:tcW w:w="1985" w:type="dxa"/>
            <w:tcBorders>
              <w:bottom w:val="nil"/>
            </w:tcBorders>
          </w:tcPr>
          <w:p w14:paraId="3E15DD21" w14:textId="77777777" w:rsidR="00EF10A2" w:rsidRPr="00EF10A2" w:rsidRDefault="00EF10A2" w:rsidP="00EF10A2">
            <w:pPr>
              <w:widowControl/>
              <w:tabs>
                <w:tab w:val="left" w:pos="425"/>
              </w:tabs>
              <w:spacing w:before="60"/>
              <w:rPr>
                <w:rFonts w:cs="Arial"/>
                <w:color w:val="000000"/>
                <w:sz w:val="20"/>
                <w:lang w:eastAsia="en-GB"/>
              </w:rPr>
            </w:pPr>
          </w:p>
        </w:tc>
      </w:tr>
      <w:tr w:rsidR="00EF10A2" w:rsidRPr="00EF10A2" w14:paraId="53EEB1BF" w14:textId="77777777" w:rsidTr="00892930">
        <w:trPr>
          <w:cantSplit/>
          <w:trHeight w:val="469"/>
        </w:trPr>
        <w:tc>
          <w:tcPr>
            <w:tcW w:w="1838" w:type="dxa"/>
            <w:vMerge/>
          </w:tcPr>
          <w:p w14:paraId="58D434CF" w14:textId="77777777" w:rsidR="00EF10A2" w:rsidRPr="00EF10A2" w:rsidRDefault="00EF10A2" w:rsidP="00EF10A2">
            <w:pPr>
              <w:widowControl/>
              <w:numPr>
                <w:ilvl w:val="0"/>
                <w:numId w:val="46"/>
              </w:numPr>
              <w:spacing w:before="60" w:line="360" w:lineRule="auto"/>
              <w:jc w:val="left"/>
              <w:rPr>
                <w:rFonts w:cs="Arial"/>
                <w:b/>
                <w:color w:val="000000"/>
                <w:sz w:val="20"/>
                <w:lang w:eastAsia="en-GB"/>
              </w:rPr>
            </w:pPr>
          </w:p>
        </w:tc>
        <w:tc>
          <w:tcPr>
            <w:tcW w:w="2381" w:type="dxa"/>
            <w:gridSpan w:val="2"/>
            <w:vMerge/>
          </w:tcPr>
          <w:p w14:paraId="5FFADD69" w14:textId="77777777" w:rsidR="00EF10A2" w:rsidRPr="00EF10A2" w:rsidRDefault="00EF10A2" w:rsidP="00EF10A2">
            <w:pPr>
              <w:widowControl/>
              <w:numPr>
                <w:ilvl w:val="0"/>
                <w:numId w:val="47"/>
              </w:numPr>
              <w:tabs>
                <w:tab w:val="left" w:pos="425"/>
              </w:tabs>
              <w:spacing w:before="60" w:line="360" w:lineRule="auto"/>
              <w:jc w:val="left"/>
              <w:rPr>
                <w:rFonts w:cs="Arial"/>
                <w:color w:val="000000"/>
                <w:sz w:val="20"/>
                <w:lang w:eastAsia="en-GB"/>
              </w:rPr>
            </w:pPr>
          </w:p>
        </w:tc>
        <w:tc>
          <w:tcPr>
            <w:tcW w:w="1709" w:type="dxa"/>
            <w:vMerge/>
          </w:tcPr>
          <w:p w14:paraId="360CFAC8" w14:textId="77777777" w:rsidR="00EF10A2" w:rsidRPr="00EF10A2" w:rsidRDefault="00EF10A2" w:rsidP="00EF10A2">
            <w:pPr>
              <w:widowControl/>
              <w:tabs>
                <w:tab w:val="left" w:pos="425"/>
              </w:tabs>
              <w:spacing w:before="60"/>
              <w:jc w:val="center"/>
              <w:rPr>
                <w:rFonts w:cs="Arial"/>
                <w:color w:val="000000"/>
                <w:sz w:val="20"/>
                <w:lang w:eastAsia="en-GB"/>
              </w:rPr>
            </w:pPr>
          </w:p>
        </w:tc>
        <w:tc>
          <w:tcPr>
            <w:tcW w:w="1693" w:type="dxa"/>
            <w:tcBorders>
              <w:top w:val="nil"/>
              <w:bottom w:val="single" w:sz="12" w:space="0" w:color="000000"/>
            </w:tcBorders>
          </w:tcPr>
          <w:p w14:paraId="2AFDAB3E" w14:textId="77777777" w:rsidR="00EF10A2" w:rsidRPr="00EF10A2" w:rsidRDefault="00EF10A2" w:rsidP="00EF10A2">
            <w:pPr>
              <w:widowControl/>
              <w:tabs>
                <w:tab w:val="left" w:pos="425"/>
              </w:tabs>
              <w:spacing w:before="60"/>
              <w:jc w:val="center"/>
              <w:rPr>
                <w:rFonts w:cs="Arial"/>
                <w:color w:val="000000"/>
                <w:sz w:val="20"/>
                <w:lang w:eastAsia="en-GB"/>
              </w:rPr>
            </w:pPr>
          </w:p>
        </w:tc>
        <w:tc>
          <w:tcPr>
            <w:tcW w:w="1985" w:type="dxa"/>
            <w:tcBorders>
              <w:top w:val="nil"/>
              <w:bottom w:val="single" w:sz="12" w:space="0" w:color="000000"/>
            </w:tcBorders>
          </w:tcPr>
          <w:p w14:paraId="609F222B" w14:textId="77777777" w:rsidR="00EF10A2" w:rsidRPr="00EF10A2" w:rsidRDefault="00EF10A2" w:rsidP="00EF10A2">
            <w:pPr>
              <w:widowControl/>
              <w:tabs>
                <w:tab w:val="left" w:pos="425"/>
              </w:tabs>
              <w:spacing w:before="60"/>
              <w:rPr>
                <w:rFonts w:cs="Arial"/>
                <w:color w:val="000000"/>
                <w:sz w:val="20"/>
                <w:lang w:eastAsia="en-GB"/>
              </w:rPr>
            </w:pPr>
          </w:p>
        </w:tc>
      </w:tr>
      <w:tr w:rsidR="00EF10A2" w:rsidRPr="00EF10A2" w14:paraId="1C2D09F9" w14:textId="77777777" w:rsidTr="00892930">
        <w:trPr>
          <w:cantSplit/>
          <w:trHeight w:val="435"/>
        </w:trPr>
        <w:tc>
          <w:tcPr>
            <w:tcW w:w="1838" w:type="dxa"/>
            <w:vMerge/>
          </w:tcPr>
          <w:p w14:paraId="0725DC55" w14:textId="77777777" w:rsidR="00EF10A2" w:rsidRPr="00EF10A2" w:rsidRDefault="00EF10A2" w:rsidP="00EF10A2">
            <w:pPr>
              <w:widowControl/>
              <w:numPr>
                <w:ilvl w:val="0"/>
                <w:numId w:val="46"/>
              </w:numPr>
              <w:spacing w:before="60" w:line="360" w:lineRule="auto"/>
              <w:jc w:val="left"/>
              <w:rPr>
                <w:rFonts w:cs="Arial"/>
                <w:b/>
                <w:color w:val="000000"/>
                <w:sz w:val="20"/>
                <w:lang w:eastAsia="en-GB"/>
              </w:rPr>
            </w:pPr>
          </w:p>
        </w:tc>
        <w:tc>
          <w:tcPr>
            <w:tcW w:w="2381" w:type="dxa"/>
            <w:gridSpan w:val="2"/>
            <w:vMerge w:val="restart"/>
          </w:tcPr>
          <w:p w14:paraId="52826A97" w14:textId="77777777" w:rsidR="00EF10A2" w:rsidRPr="00EF10A2" w:rsidRDefault="00EF10A2" w:rsidP="00EF10A2">
            <w:pPr>
              <w:widowControl/>
              <w:numPr>
                <w:ilvl w:val="0"/>
                <w:numId w:val="47"/>
              </w:numPr>
              <w:tabs>
                <w:tab w:val="left" w:pos="425"/>
              </w:tabs>
              <w:spacing w:before="60" w:line="360" w:lineRule="auto"/>
              <w:jc w:val="left"/>
              <w:rPr>
                <w:rFonts w:cs="Arial"/>
                <w:color w:val="000000"/>
                <w:sz w:val="20"/>
                <w:lang w:eastAsia="en-GB"/>
              </w:rPr>
            </w:pPr>
            <w:r w:rsidRPr="00EF10A2">
              <w:rPr>
                <w:rFonts w:cs="Arial"/>
                <w:color w:val="000000"/>
                <w:sz w:val="20"/>
                <w:lang w:eastAsia="en-GB"/>
              </w:rPr>
              <w:t xml:space="preserve">Report adverse events as defined in the Protocol and to legal requirements and in accordance with Trust policy </w:t>
            </w:r>
          </w:p>
        </w:tc>
        <w:tc>
          <w:tcPr>
            <w:tcW w:w="1709" w:type="dxa"/>
            <w:vMerge w:val="restart"/>
          </w:tcPr>
          <w:p w14:paraId="70400828" w14:textId="77777777" w:rsidR="00EF10A2" w:rsidRPr="00EF10A2" w:rsidRDefault="00EF10A2" w:rsidP="00EF10A2">
            <w:pPr>
              <w:widowControl/>
              <w:tabs>
                <w:tab w:val="left" w:pos="425"/>
              </w:tabs>
              <w:spacing w:before="60"/>
              <w:jc w:val="center"/>
              <w:rPr>
                <w:rFonts w:cs="Arial"/>
                <w:color w:val="000000"/>
                <w:sz w:val="20"/>
                <w:lang w:eastAsia="en-GB"/>
              </w:rPr>
            </w:pPr>
          </w:p>
        </w:tc>
        <w:tc>
          <w:tcPr>
            <w:tcW w:w="1693" w:type="dxa"/>
            <w:tcBorders>
              <w:bottom w:val="nil"/>
            </w:tcBorders>
          </w:tcPr>
          <w:p w14:paraId="6385D68C" w14:textId="77777777" w:rsidR="00EF10A2" w:rsidRPr="00EF10A2" w:rsidRDefault="00EF10A2" w:rsidP="00EF10A2">
            <w:pPr>
              <w:widowControl/>
              <w:tabs>
                <w:tab w:val="left" w:pos="425"/>
              </w:tabs>
              <w:spacing w:before="60"/>
              <w:jc w:val="center"/>
              <w:rPr>
                <w:rFonts w:cs="Arial"/>
                <w:color w:val="000000"/>
                <w:sz w:val="20"/>
                <w:lang w:eastAsia="en-GB"/>
              </w:rPr>
            </w:pPr>
            <w:r w:rsidRPr="00EF10A2">
              <w:rPr>
                <w:rFonts w:cs="Arial"/>
                <w:color w:val="000000"/>
                <w:sz w:val="20"/>
                <w:lang w:eastAsia="en-GB"/>
              </w:rPr>
              <w:sym w:font="Wingdings" w:char="F0FC"/>
            </w:r>
          </w:p>
        </w:tc>
        <w:tc>
          <w:tcPr>
            <w:tcW w:w="1985" w:type="dxa"/>
            <w:tcBorders>
              <w:bottom w:val="nil"/>
            </w:tcBorders>
          </w:tcPr>
          <w:p w14:paraId="2084A7FB" w14:textId="77777777" w:rsidR="00EF10A2" w:rsidRPr="00EF10A2" w:rsidRDefault="00EF10A2" w:rsidP="00EF10A2">
            <w:pPr>
              <w:widowControl/>
              <w:tabs>
                <w:tab w:val="left" w:pos="425"/>
              </w:tabs>
              <w:spacing w:before="60"/>
              <w:rPr>
                <w:rFonts w:cs="Arial"/>
                <w:color w:val="000000"/>
                <w:sz w:val="20"/>
                <w:lang w:eastAsia="en-GB"/>
              </w:rPr>
            </w:pPr>
          </w:p>
        </w:tc>
      </w:tr>
      <w:tr w:rsidR="00EF10A2" w:rsidRPr="00EF10A2" w14:paraId="39B11577" w14:textId="77777777" w:rsidTr="00892930">
        <w:trPr>
          <w:cantSplit/>
          <w:trHeight w:val="553"/>
        </w:trPr>
        <w:tc>
          <w:tcPr>
            <w:tcW w:w="1838" w:type="dxa"/>
            <w:vMerge/>
          </w:tcPr>
          <w:p w14:paraId="06E45B5E" w14:textId="77777777" w:rsidR="00EF10A2" w:rsidRPr="00EF10A2" w:rsidRDefault="00EF10A2" w:rsidP="00EF10A2">
            <w:pPr>
              <w:widowControl/>
              <w:numPr>
                <w:ilvl w:val="0"/>
                <w:numId w:val="46"/>
              </w:numPr>
              <w:spacing w:before="60" w:line="360" w:lineRule="auto"/>
              <w:jc w:val="left"/>
              <w:rPr>
                <w:rFonts w:cs="Arial"/>
                <w:b/>
                <w:color w:val="000000"/>
                <w:sz w:val="20"/>
                <w:lang w:eastAsia="en-GB"/>
              </w:rPr>
            </w:pPr>
          </w:p>
        </w:tc>
        <w:tc>
          <w:tcPr>
            <w:tcW w:w="2381" w:type="dxa"/>
            <w:gridSpan w:val="2"/>
            <w:vMerge/>
          </w:tcPr>
          <w:p w14:paraId="0191EAB0" w14:textId="77777777" w:rsidR="00EF10A2" w:rsidRPr="00EF10A2" w:rsidRDefault="00EF10A2" w:rsidP="00EF10A2">
            <w:pPr>
              <w:widowControl/>
              <w:numPr>
                <w:ilvl w:val="0"/>
                <w:numId w:val="47"/>
              </w:numPr>
              <w:tabs>
                <w:tab w:val="left" w:pos="425"/>
              </w:tabs>
              <w:spacing w:before="60" w:line="360" w:lineRule="auto"/>
              <w:jc w:val="left"/>
              <w:rPr>
                <w:rFonts w:cs="Arial"/>
                <w:color w:val="000000"/>
                <w:sz w:val="20"/>
                <w:lang w:eastAsia="en-GB"/>
              </w:rPr>
            </w:pPr>
          </w:p>
        </w:tc>
        <w:tc>
          <w:tcPr>
            <w:tcW w:w="1709" w:type="dxa"/>
            <w:vMerge/>
          </w:tcPr>
          <w:p w14:paraId="55E504A1" w14:textId="77777777" w:rsidR="00EF10A2" w:rsidRPr="00EF10A2" w:rsidRDefault="00EF10A2" w:rsidP="00EF10A2">
            <w:pPr>
              <w:widowControl/>
              <w:tabs>
                <w:tab w:val="left" w:pos="425"/>
              </w:tabs>
              <w:spacing w:before="60"/>
              <w:jc w:val="center"/>
              <w:rPr>
                <w:rFonts w:cs="Arial"/>
                <w:color w:val="000000"/>
                <w:sz w:val="20"/>
                <w:lang w:eastAsia="en-GB"/>
              </w:rPr>
            </w:pPr>
          </w:p>
        </w:tc>
        <w:tc>
          <w:tcPr>
            <w:tcW w:w="1693" w:type="dxa"/>
            <w:tcBorders>
              <w:top w:val="nil"/>
            </w:tcBorders>
          </w:tcPr>
          <w:p w14:paraId="4DEF7226" w14:textId="77777777" w:rsidR="00EF10A2" w:rsidRPr="00EF10A2" w:rsidRDefault="00EF10A2" w:rsidP="00EF10A2">
            <w:pPr>
              <w:widowControl/>
              <w:tabs>
                <w:tab w:val="left" w:pos="425"/>
              </w:tabs>
              <w:spacing w:before="60"/>
              <w:jc w:val="center"/>
              <w:rPr>
                <w:rFonts w:cs="Arial"/>
                <w:color w:val="000000"/>
                <w:sz w:val="20"/>
                <w:lang w:eastAsia="en-GB"/>
              </w:rPr>
            </w:pPr>
          </w:p>
        </w:tc>
        <w:tc>
          <w:tcPr>
            <w:tcW w:w="1985" w:type="dxa"/>
            <w:tcBorders>
              <w:top w:val="nil"/>
            </w:tcBorders>
          </w:tcPr>
          <w:p w14:paraId="75FB030E" w14:textId="77777777" w:rsidR="00EF10A2" w:rsidRPr="00EF10A2" w:rsidRDefault="00EF10A2" w:rsidP="00EF10A2">
            <w:pPr>
              <w:widowControl/>
              <w:tabs>
                <w:tab w:val="left" w:pos="425"/>
              </w:tabs>
              <w:spacing w:before="60"/>
              <w:rPr>
                <w:rFonts w:cs="Arial"/>
                <w:color w:val="000000"/>
                <w:sz w:val="20"/>
                <w:lang w:eastAsia="en-GB"/>
              </w:rPr>
            </w:pPr>
          </w:p>
        </w:tc>
      </w:tr>
      <w:tr w:rsidR="00EF10A2" w:rsidRPr="00EF10A2" w14:paraId="7D306B14" w14:textId="77777777" w:rsidTr="00892930">
        <w:trPr>
          <w:cantSplit/>
          <w:trHeight w:val="703"/>
        </w:trPr>
        <w:tc>
          <w:tcPr>
            <w:tcW w:w="1838" w:type="dxa"/>
            <w:vMerge/>
          </w:tcPr>
          <w:p w14:paraId="599146ED" w14:textId="77777777" w:rsidR="00EF10A2" w:rsidRPr="00EF10A2" w:rsidRDefault="00EF10A2" w:rsidP="00EF10A2">
            <w:pPr>
              <w:widowControl/>
              <w:numPr>
                <w:ilvl w:val="0"/>
                <w:numId w:val="46"/>
              </w:numPr>
              <w:spacing w:before="60" w:line="360" w:lineRule="auto"/>
              <w:jc w:val="left"/>
              <w:rPr>
                <w:rFonts w:cs="Arial"/>
                <w:b/>
                <w:color w:val="000000"/>
                <w:sz w:val="20"/>
                <w:lang w:eastAsia="en-GB"/>
              </w:rPr>
            </w:pPr>
          </w:p>
        </w:tc>
        <w:tc>
          <w:tcPr>
            <w:tcW w:w="2381" w:type="dxa"/>
            <w:gridSpan w:val="2"/>
          </w:tcPr>
          <w:p w14:paraId="355AE3FD" w14:textId="77777777" w:rsidR="00EF10A2" w:rsidRPr="00EF10A2" w:rsidRDefault="00EF10A2" w:rsidP="00EF10A2">
            <w:pPr>
              <w:widowControl/>
              <w:numPr>
                <w:ilvl w:val="0"/>
                <w:numId w:val="47"/>
              </w:numPr>
              <w:tabs>
                <w:tab w:val="left" w:pos="425"/>
              </w:tabs>
              <w:spacing w:before="60" w:line="360" w:lineRule="auto"/>
              <w:jc w:val="left"/>
              <w:rPr>
                <w:rFonts w:cs="Arial"/>
                <w:color w:val="000000"/>
                <w:sz w:val="20"/>
                <w:lang w:eastAsia="en-GB"/>
              </w:rPr>
            </w:pPr>
            <w:r w:rsidRPr="00EF10A2">
              <w:rPr>
                <w:rFonts w:cs="Arial"/>
                <w:color w:val="000000"/>
                <w:sz w:val="20"/>
                <w:lang w:eastAsia="en-GB"/>
              </w:rPr>
              <w:t xml:space="preserve">Ensure that procedures are in place for emergency </w:t>
            </w:r>
            <w:proofErr w:type="spellStart"/>
            <w:r w:rsidRPr="00EF10A2">
              <w:rPr>
                <w:rFonts w:cs="Arial"/>
                <w:color w:val="000000"/>
                <w:sz w:val="20"/>
                <w:lang w:eastAsia="en-GB"/>
              </w:rPr>
              <w:t>unblinding</w:t>
            </w:r>
            <w:proofErr w:type="spellEnd"/>
            <w:r w:rsidRPr="00EF10A2">
              <w:rPr>
                <w:rFonts w:cs="Arial"/>
                <w:color w:val="000000"/>
                <w:sz w:val="20"/>
                <w:lang w:eastAsia="en-GB"/>
              </w:rPr>
              <w:t xml:space="preserve"> of the randomisation code. (If applicable)</w:t>
            </w:r>
          </w:p>
        </w:tc>
        <w:tc>
          <w:tcPr>
            <w:tcW w:w="1709" w:type="dxa"/>
          </w:tcPr>
          <w:p w14:paraId="7AE93E58" w14:textId="77777777" w:rsidR="00EF10A2" w:rsidRPr="00EF10A2" w:rsidRDefault="00EF10A2" w:rsidP="00EF10A2">
            <w:pPr>
              <w:widowControl/>
              <w:tabs>
                <w:tab w:val="left" w:pos="425"/>
              </w:tabs>
              <w:spacing w:before="60"/>
              <w:jc w:val="center"/>
              <w:rPr>
                <w:rFonts w:cs="Arial"/>
                <w:color w:val="000000"/>
                <w:sz w:val="20"/>
                <w:lang w:eastAsia="en-GB"/>
              </w:rPr>
            </w:pPr>
            <w:r w:rsidRPr="00EF10A2">
              <w:rPr>
                <w:rFonts w:cs="Arial"/>
                <w:color w:val="000000"/>
                <w:sz w:val="20"/>
                <w:lang w:eastAsia="en-GB"/>
              </w:rPr>
              <w:sym w:font="Wingdings" w:char="F0FC"/>
            </w:r>
          </w:p>
        </w:tc>
        <w:tc>
          <w:tcPr>
            <w:tcW w:w="1693" w:type="dxa"/>
          </w:tcPr>
          <w:p w14:paraId="6109A336" w14:textId="77777777" w:rsidR="00EF10A2" w:rsidRPr="00EF10A2" w:rsidRDefault="00EF10A2" w:rsidP="00EF10A2">
            <w:pPr>
              <w:widowControl/>
              <w:tabs>
                <w:tab w:val="left" w:pos="425"/>
              </w:tabs>
              <w:spacing w:before="60"/>
              <w:jc w:val="center"/>
              <w:rPr>
                <w:rFonts w:cs="Arial"/>
                <w:color w:val="000000"/>
                <w:sz w:val="20"/>
                <w:lang w:eastAsia="en-GB"/>
              </w:rPr>
            </w:pPr>
          </w:p>
        </w:tc>
        <w:tc>
          <w:tcPr>
            <w:tcW w:w="1985" w:type="dxa"/>
          </w:tcPr>
          <w:p w14:paraId="49C74860" w14:textId="77777777" w:rsidR="00EF10A2" w:rsidRPr="00EF10A2" w:rsidRDefault="00EF10A2" w:rsidP="00EF10A2">
            <w:pPr>
              <w:widowControl/>
              <w:tabs>
                <w:tab w:val="left" w:pos="425"/>
              </w:tabs>
              <w:spacing w:before="60"/>
              <w:rPr>
                <w:rFonts w:cs="Arial"/>
                <w:color w:val="000000"/>
                <w:sz w:val="20"/>
                <w:lang w:eastAsia="en-GB"/>
              </w:rPr>
            </w:pPr>
          </w:p>
        </w:tc>
      </w:tr>
      <w:tr w:rsidR="00EF10A2" w:rsidRPr="00EF10A2" w14:paraId="42F9329D" w14:textId="77777777" w:rsidTr="00892930">
        <w:trPr>
          <w:cantSplit/>
          <w:trHeight w:val="904"/>
        </w:trPr>
        <w:tc>
          <w:tcPr>
            <w:tcW w:w="1838" w:type="dxa"/>
            <w:vMerge/>
          </w:tcPr>
          <w:p w14:paraId="4588E729" w14:textId="77777777" w:rsidR="00EF10A2" w:rsidRPr="00EF10A2" w:rsidRDefault="00EF10A2" w:rsidP="00EF10A2">
            <w:pPr>
              <w:widowControl/>
              <w:numPr>
                <w:ilvl w:val="0"/>
                <w:numId w:val="46"/>
              </w:numPr>
              <w:spacing w:before="60" w:line="360" w:lineRule="auto"/>
              <w:jc w:val="left"/>
              <w:rPr>
                <w:rFonts w:cs="Arial"/>
                <w:b/>
                <w:color w:val="000000"/>
                <w:sz w:val="20"/>
                <w:lang w:eastAsia="en-GB"/>
              </w:rPr>
            </w:pPr>
          </w:p>
        </w:tc>
        <w:tc>
          <w:tcPr>
            <w:tcW w:w="2381" w:type="dxa"/>
            <w:gridSpan w:val="2"/>
          </w:tcPr>
          <w:p w14:paraId="3018E457" w14:textId="77777777" w:rsidR="00EF10A2" w:rsidRPr="00EF10A2" w:rsidRDefault="00EF10A2" w:rsidP="00EF10A2">
            <w:pPr>
              <w:widowControl/>
              <w:numPr>
                <w:ilvl w:val="0"/>
                <w:numId w:val="47"/>
              </w:numPr>
              <w:tabs>
                <w:tab w:val="left" w:pos="425"/>
              </w:tabs>
              <w:spacing w:before="60" w:line="360" w:lineRule="auto"/>
              <w:jc w:val="left"/>
              <w:rPr>
                <w:rFonts w:cs="Arial"/>
                <w:color w:val="000000"/>
                <w:sz w:val="20"/>
                <w:lang w:eastAsia="en-GB"/>
              </w:rPr>
            </w:pPr>
            <w:r w:rsidRPr="00EF10A2">
              <w:rPr>
                <w:rFonts w:cs="Arial"/>
                <w:color w:val="000000"/>
                <w:sz w:val="20"/>
                <w:lang w:eastAsia="en-GB"/>
              </w:rPr>
              <w:t>Promptly notify the Sponsor of any urgent safety measure taken to protect Participants at Site</w:t>
            </w:r>
          </w:p>
        </w:tc>
        <w:tc>
          <w:tcPr>
            <w:tcW w:w="1709" w:type="dxa"/>
          </w:tcPr>
          <w:p w14:paraId="45FCAC48" w14:textId="77777777" w:rsidR="00EF10A2" w:rsidRPr="00EF10A2" w:rsidRDefault="00EF10A2" w:rsidP="00EF10A2">
            <w:pPr>
              <w:widowControl/>
              <w:tabs>
                <w:tab w:val="left" w:pos="425"/>
              </w:tabs>
              <w:spacing w:before="60"/>
              <w:jc w:val="center"/>
              <w:rPr>
                <w:rFonts w:cs="Arial"/>
                <w:color w:val="000000"/>
                <w:sz w:val="20"/>
                <w:lang w:eastAsia="en-GB"/>
              </w:rPr>
            </w:pPr>
          </w:p>
        </w:tc>
        <w:tc>
          <w:tcPr>
            <w:tcW w:w="1693" w:type="dxa"/>
          </w:tcPr>
          <w:p w14:paraId="096A155C" w14:textId="77777777" w:rsidR="00EF10A2" w:rsidRPr="00EF10A2" w:rsidRDefault="00EF10A2" w:rsidP="00EF10A2">
            <w:pPr>
              <w:widowControl/>
              <w:tabs>
                <w:tab w:val="left" w:pos="425"/>
              </w:tabs>
              <w:spacing w:before="60"/>
              <w:jc w:val="center"/>
              <w:rPr>
                <w:rFonts w:cs="Arial"/>
                <w:color w:val="000000"/>
                <w:sz w:val="20"/>
                <w:lang w:eastAsia="en-GB"/>
              </w:rPr>
            </w:pPr>
            <w:r w:rsidRPr="00EF10A2">
              <w:rPr>
                <w:rFonts w:cs="Arial"/>
                <w:color w:val="000000"/>
                <w:sz w:val="20"/>
                <w:lang w:eastAsia="en-GB"/>
              </w:rPr>
              <w:sym w:font="Wingdings" w:char="F0FC"/>
            </w:r>
          </w:p>
        </w:tc>
        <w:tc>
          <w:tcPr>
            <w:tcW w:w="1985" w:type="dxa"/>
          </w:tcPr>
          <w:p w14:paraId="45C21DAC" w14:textId="77777777" w:rsidR="00EF10A2" w:rsidRPr="00EF10A2" w:rsidRDefault="00EF10A2" w:rsidP="00EF10A2">
            <w:pPr>
              <w:widowControl/>
              <w:tabs>
                <w:tab w:val="left" w:pos="425"/>
              </w:tabs>
              <w:spacing w:before="60"/>
              <w:rPr>
                <w:rFonts w:cs="Arial"/>
                <w:color w:val="000000"/>
                <w:sz w:val="20"/>
                <w:lang w:eastAsia="en-GB"/>
              </w:rPr>
            </w:pPr>
          </w:p>
        </w:tc>
      </w:tr>
      <w:tr w:rsidR="00EF10A2" w:rsidRPr="00EF10A2" w14:paraId="6533E4B4" w14:textId="77777777" w:rsidTr="00892930">
        <w:trPr>
          <w:cantSplit/>
          <w:trHeight w:val="904"/>
        </w:trPr>
        <w:tc>
          <w:tcPr>
            <w:tcW w:w="1838" w:type="dxa"/>
            <w:vMerge/>
          </w:tcPr>
          <w:p w14:paraId="6D1796C9" w14:textId="77777777" w:rsidR="00EF10A2" w:rsidRPr="00EF10A2" w:rsidRDefault="00EF10A2" w:rsidP="00EF10A2">
            <w:pPr>
              <w:widowControl/>
              <w:numPr>
                <w:ilvl w:val="0"/>
                <w:numId w:val="46"/>
              </w:numPr>
              <w:spacing w:before="60" w:line="360" w:lineRule="auto"/>
              <w:jc w:val="left"/>
              <w:rPr>
                <w:rFonts w:cs="Arial"/>
                <w:b/>
                <w:color w:val="000000"/>
                <w:sz w:val="20"/>
                <w:lang w:eastAsia="en-GB"/>
              </w:rPr>
            </w:pPr>
          </w:p>
        </w:tc>
        <w:tc>
          <w:tcPr>
            <w:tcW w:w="2381" w:type="dxa"/>
            <w:gridSpan w:val="2"/>
          </w:tcPr>
          <w:p w14:paraId="3D00907C" w14:textId="77777777" w:rsidR="00EF10A2" w:rsidRPr="00EF10A2" w:rsidRDefault="00EF10A2" w:rsidP="00EF10A2">
            <w:pPr>
              <w:widowControl/>
              <w:numPr>
                <w:ilvl w:val="0"/>
                <w:numId w:val="47"/>
              </w:numPr>
              <w:tabs>
                <w:tab w:val="left" w:pos="425"/>
              </w:tabs>
              <w:spacing w:before="60" w:line="360" w:lineRule="auto"/>
              <w:jc w:val="left"/>
              <w:rPr>
                <w:rFonts w:cs="Arial"/>
                <w:color w:val="000000"/>
                <w:sz w:val="20"/>
                <w:lang w:eastAsia="en-GB"/>
              </w:rPr>
            </w:pPr>
            <w:r w:rsidRPr="00EF10A2">
              <w:rPr>
                <w:rFonts w:cs="Arial"/>
                <w:color w:val="000000"/>
                <w:sz w:val="20"/>
                <w:lang w:eastAsia="en-GB"/>
              </w:rPr>
              <w:t>Promptly inform relevant ethics committee(s), regulatory authority(</w:t>
            </w:r>
            <w:proofErr w:type="spellStart"/>
            <w:r w:rsidRPr="00EF10A2">
              <w:rPr>
                <w:rFonts w:cs="Arial"/>
                <w:color w:val="000000"/>
                <w:sz w:val="20"/>
                <w:lang w:eastAsia="en-GB"/>
              </w:rPr>
              <w:t>ies</w:t>
            </w:r>
            <w:proofErr w:type="spellEnd"/>
            <w:r w:rsidRPr="00EF10A2">
              <w:rPr>
                <w:rFonts w:cs="Arial"/>
                <w:color w:val="000000"/>
                <w:sz w:val="20"/>
                <w:lang w:eastAsia="en-GB"/>
              </w:rPr>
              <w:t>) (if applicable),  and all Principal Investigators of any urgent safety measures taken to protect Participants in the Study</w:t>
            </w:r>
          </w:p>
        </w:tc>
        <w:tc>
          <w:tcPr>
            <w:tcW w:w="1709" w:type="dxa"/>
          </w:tcPr>
          <w:p w14:paraId="59B3BB70" w14:textId="77777777" w:rsidR="00EF10A2" w:rsidRPr="00EF10A2" w:rsidRDefault="00EF10A2" w:rsidP="00EF10A2">
            <w:pPr>
              <w:widowControl/>
              <w:tabs>
                <w:tab w:val="left" w:pos="425"/>
              </w:tabs>
              <w:spacing w:before="60"/>
              <w:jc w:val="center"/>
              <w:rPr>
                <w:rFonts w:cs="Arial"/>
                <w:color w:val="000000"/>
                <w:sz w:val="20"/>
                <w:lang w:eastAsia="en-GB"/>
              </w:rPr>
            </w:pPr>
            <w:r w:rsidRPr="00EF10A2">
              <w:rPr>
                <w:rFonts w:cs="Arial"/>
                <w:color w:val="000000"/>
                <w:sz w:val="20"/>
                <w:lang w:eastAsia="en-GB"/>
              </w:rPr>
              <w:sym w:font="Wingdings" w:char="F0FC"/>
            </w:r>
          </w:p>
        </w:tc>
        <w:tc>
          <w:tcPr>
            <w:tcW w:w="1693" w:type="dxa"/>
          </w:tcPr>
          <w:p w14:paraId="5F2AA216" w14:textId="77777777" w:rsidR="00EF10A2" w:rsidRPr="00EF10A2" w:rsidRDefault="00EF10A2" w:rsidP="00EF10A2">
            <w:pPr>
              <w:widowControl/>
              <w:tabs>
                <w:tab w:val="left" w:pos="425"/>
              </w:tabs>
              <w:spacing w:before="60"/>
              <w:jc w:val="center"/>
              <w:rPr>
                <w:rFonts w:cs="Arial"/>
                <w:color w:val="000000"/>
                <w:sz w:val="20"/>
                <w:lang w:eastAsia="en-GB"/>
              </w:rPr>
            </w:pPr>
          </w:p>
        </w:tc>
        <w:tc>
          <w:tcPr>
            <w:tcW w:w="1985" w:type="dxa"/>
          </w:tcPr>
          <w:p w14:paraId="0198FD23" w14:textId="77777777" w:rsidR="00EF10A2" w:rsidRPr="00EF10A2" w:rsidRDefault="00EF10A2" w:rsidP="00EF10A2">
            <w:pPr>
              <w:widowControl/>
              <w:tabs>
                <w:tab w:val="left" w:pos="425"/>
              </w:tabs>
              <w:spacing w:before="60"/>
              <w:rPr>
                <w:rFonts w:cs="Arial"/>
                <w:color w:val="000000"/>
                <w:sz w:val="20"/>
                <w:lang w:eastAsia="en-GB"/>
              </w:rPr>
            </w:pPr>
          </w:p>
        </w:tc>
      </w:tr>
      <w:tr w:rsidR="00EF10A2" w:rsidRPr="00EF10A2" w14:paraId="21DF2AFA" w14:textId="77777777" w:rsidTr="00892930">
        <w:trPr>
          <w:cantSplit/>
          <w:trHeight w:val="1072"/>
        </w:trPr>
        <w:tc>
          <w:tcPr>
            <w:tcW w:w="1838" w:type="dxa"/>
            <w:vMerge/>
          </w:tcPr>
          <w:p w14:paraId="12D9C80D" w14:textId="77777777" w:rsidR="00EF10A2" w:rsidRPr="00EF10A2" w:rsidRDefault="00EF10A2" w:rsidP="00EF10A2">
            <w:pPr>
              <w:widowControl/>
              <w:numPr>
                <w:ilvl w:val="0"/>
                <w:numId w:val="46"/>
              </w:numPr>
              <w:spacing w:before="60" w:line="360" w:lineRule="auto"/>
              <w:jc w:val="left"/>
              <w:rPr>
                <w:rFonts w:cs="Arial"/>
                <w:b/>
                <w:color w:val="000000"/>
                <w:sz w:val="20"/>
                <w:lang w:eastAsia="en-GB"/>
              </w:rPr>
            </w:pPr>
          </w:p>
        </w:tc>
        <w:tc>
          <w:tcPr>
            <w:tcW w:w="2381" w:type="dxa"/>
            <w:gridSpan w:val="2"/>
          </w:tcPr>
          <w:p w14:paraId="47DC66ED" w14:textId="77777777" w:rsidR="00EF10A2" w:rsidRPr="00EF10A2" w:rsidRDefault="00EF10A2" w:rsidP="00EF10A2">
            <w:pPr>
              <w:widowControl/>
              <w:numPr>
                <w:ilvl w:val="0"/>
                <w:numId w:val="47"/>
              </w:numPr>
              <w:tabs>
                <w:tab w:val="left" w:pos="425"/>
              </w:tabs>
              <w:spacing w:before="60" w:line="360" w:lineRule="auto"/>
              <w:jc w:val="left"/>
              <w:rPr>
                <w:rFonts w:cs="Arial"/>
                <w:color w:val="000000"/>
                <w:sz w:val="20"/>
                <w:lang w:eastAsia="en-GB"/>
              </w:rPr>
            </w:pPr>
            <w:r w:rsidRPr="00EF10A2">
              <w:rPr>
                <w:rFonts w:cs="Arial"/>
                <w:color w:val="000000"/>
                <w:sz w:val="20"/>
                <w:lang w:eastAsia="en-GB"/>
              </w:rPr>
              <w:t>Ensure that all Serious Adverse Events (SAE) are reported to the Sponsor, as specified in the Protocol</w:t>
            </w:r>
          </w:p>
        </w:tc>
        <w:tc>
          <w:tcPr>
            <w:tcW w:w="1709" w:type="dxa"/>
          </w:tcPr>
          <w:p w14:paraId="6D656185" w14:textId="77777777" w:rsidR="00EF10A2" w:rsidRPr="00EF10A2" w:rsidRDefault="00EF10A2" w:rsidP="00EF10A2">
            <w:pPr>
              <w:widowControl/>
              <w:tabs>
                <w:tab w:val="left" w:pos="425"/>
              </w:tabs>
              <w:spacing w:before="60"/>
              <w:jc w:val="center"/>
              <w:rPr>
                <w:rFonts w:cs="Arial"/>
                <w:color w:val="000000"/>
                <w:sz w:val="20"/>
                <w:lang w:eastAsia="en-GB"/>
              </w:rPr>
            </w:pPr>
          </w:p>
        </w:tc>
        <w:tc>
          <w:tcPr>
            <w:tcW w:w="1693" w:type="dxa"/>
          </w:tcPr>
          <w:p w14:paraId="655B19D5" w14:textId="77777777" w:rsidR="00EF10A2" w:rsidRPr="00EF10A2" w:rsidRDefault="00EF10A2" w:rsidP="00EF10A2">
            <w:pPr>
              <w:widowControl/>
              <w:tabs>
                <w:tab w:val="left" w:pos="425"/>
              </w:tabs>
              <w:spacing w:before="60"/>
              <w:jc w:val="center"/>
              <w:rPr>
                <w:rFonts w:cs="Arial"/>
                <w:color w:val="000000"/>
                <w:sz w:val="20"/>
                <w:lang w:eastAsia="en-GB"/>
              </w:rPr>
            </w:pPr>
            <w:r w:rsidRPr="00EF10A2">
              <w:rPr>
                <w:rFonts w:cs="Arial"/>
                <w:color w:val="000000"/>
                <w:sz w:val="20"/>
                <w:lang w:eastAsia="en-GB"/>
              </w:rPr>
              <w:sym w:font="Wingdings" w:char="F0FC"/>
            </w:r>
          </w:p>
        </w:tc>
        <w:tc>
          <w:tcPr>
            <w:tcW w:w="1985" w:type="dxa"/>
          </w:tcPr>
          <w:p w14:paraId="72FAFD95" w14:textId="77777777" w:rsidR="00EF10A2" w:rsidRPr="00EF10A2" w:rsidRDefault="00EF10A2" w:rsidP="00EF10A2">
            <w:pPr>
              <w:widowControl/>
              <w:tabs>
                <w:tab w:val="left" w:pos="425"/>
              </w:tabs>
              <w:spacing w:before="60"/>
              <w:rPr>
                <w:rFonts w:cs="Arial"/>
                <w:color w:val="000000"/>
                <w:sz w:val="20"/>
                <w:lang w:eastAsia="en-GB"/>
              </w:rPr>
            </w:pPr>
          </w:p>
        </w:tc>
      </w:tr>
      <w:tr w:rsidR="00EF10A2" w:rsidRPr="00EF10A2" w14:paraId="2AC22FB5" w14:textId="77777777" w:rsidTr="00892930">
        <w:trPr>
          <w:cantSplit/>
          <w:trHeight w:val="1072"/>
        </w:trPr>
        <w:tc>
          <w:tcPr>
            <w:tcW w:w="1838" w:type="dxa"/>
            <w:vMerge/>
          </w:tcPr>
          <w:p w14:paraId="0980773D" w14:textId="77777777" w:rsidR="00EF10A2" w:rsidRPr="00EF10A2" w:rsidRDefault="00EF10A2" w:rsidP="00EF10A2">
            <w:pPr>
              <w:widowControl/>
              <w:numPr>
                <w:ilvl w:val="0"/>
                <w:numId w:val="46"/>
              </w:numPr>
              <w:spacing w:before="60" w:line="360" w:lineRule="auto"/>
              <w:jc w:val="left"/>
              <w:rPr>
                <w:rFonts w:cs="Arial"/>
                <w:b/>
                <w:color w:val="000000"/>
                <w:sz w:val="20"/>
                <w:lang w:eastAsia="en-GB"/>
              </w:rPr>
            </w:pPr>
          </w:p>
        </w:tc>
        <w:tc>
          <w:tcPr>
            <w:tcW w:w="2381" w:type="dxa"/>
            <w:gridSpan w:val="2"/>
          </w:tcPr>
          <w:p w14:paraId="206B1E67" w14:textId="77777777" w:rsidR="00EF10A2" w:rsidRPr="00EF10A2" w:rsidRDefault="00EF10A2" w:rsidP="00EF10A2">
            <w:pPr>
              <w:widowControl/>
              <w:numPr>
                <w:ilvl w:val="0"/>
                <w:numId w:val="47"/>
              </w:numPr>
              <w:tabs>
                <w:tab w:val="left" w:pos="425"/>
              </w:tabs>
              <w:spacing w:before="60" w:line="360" w:lineRule="auto"/>
              <w:jc w:val="left"/>
              <w:rPr>
                <w:rFonts w:cs="Arial"/>
                <w:color w:val="000000"/>
                <w:sz w:val="20"/>
                <w:lang w:eastAsia="en-GB"/>
              </w:rPr>
            </w:pPr>
            <w:r w:rsidRPr="00EF10A2">
              <w:rPr>
                <w:rFonts w:cs="Arial"/>
                <w:color w:val="000000"/>
                <w:sz w:val="20"/>
                <w:lang w:eastAsia="en-GB"/>
              </w:rPr>
              <w:t>Ensure all SAEs are promptly assessed, and expedited reporting to the relevant ethics committee(s) and regulatory authority (if applicable) is undertaken where necessary</w:t>
            </w:r>
          </w:p>
        </w:tc>
        <w:tc>
          <w:tcPr>
            <w:tcW w:w="1709" w:type="dxa"/>
          </w:tcPr>
          <w:p w14:paraId="487A1495" w14:textId="77777777" w:rsidR="00EF10A2" w:rsidRPr="00EF10A2" w:rsidRDefault="00EF10A2" w:rsidP="00EF10A2">
            <w:pPr>
              <w:widowControl/>
              <w:tabs>
                <w:tab w:val="left" w:pos="425"/>
              </w:tabs>
              <w:spacing w:before="60"/>
              <w:jc w:val="center"/>
              <w:rPr>
                <w:rFonts w:cs="Arial"/>
                <w:color w:val="000000"/>
                <w:sz w:val="20"/>
                <w:lang w:eastAsia="en-GB"/>
              </w:rPr>
            </w:pPr>
            <w:r w:rsidRPr="00EF10A2">
              <w:rPr>
                <w:rFonts w:cs="Arial"/>
                <w:color w:val="000000"/>
                <w:sz w:val="20"/>
                <w:lang w:eastAsia="en-GB"/>
              </w:rPr>
              <w:sym w:font="Wingdings" w:char="F0FC"/>
            </w:r>
          </w:p>
        </w:tc>
        <w:tc>
          <w:tcPr>
            <w:tcW w:w="1693" w:type="dxa"/>
          </w:tcPr>
          <w:p w14:paraId="0E7476B1" w14:textId="77777777" w:rsidR="00EF10A2" w:rsidRPr="00EF10A2" w:rsidRDefault="00EF10A2" w:rsidP="00EF10A2">
            <w:pPr>
              <w:widowControl/>
              <w:tabs>
                <w:tab w:val="left" w:pos="425"/>
              </w:tabs>
              <w:spacing w:before="60"/>
              <w:jc w:val="center"/>
              <w:rPr>
                <w:rFonts w:cs="Arial"/>
                <w:color w:val="000000"/>
                <w:sz w:val="20"/>
                <w:lang w:eastAsia="en-GB"/>
              </w:rPr>
            </w:pPr>
          </w:p>
        </w:tc>
        <w:tc>
          <w:tcPr>
            <w:tcW w:w="1985" w:type="dxa"/>
          </w:tcPr>
          <w:p w14:paraId="24FA209F" w14:textId="77777777" w:rsidR="00EF10A2" w:rsidRPr="00EF10A2" w:rsidRDefault="00EF10A2" w:rsidP="00EF10A2">
            <w:pPr>
              <w:widowControl/>
              <w:tabs>
                <w:tab w:val="left" w:pos="425"/>
              </w:tabs>
              <w:spacing w:before="60"/>
              <w:rPr>
                <w:rFonts w:cs="Arial"/>
                <w:color w:val="000000"/>
                <w:sz w:val="20"/>
                <w:lang w:eastAsia="en-GB"/>
              </w:rPr>
            </w:pPr>
          </w:p>
        </w:tc>
      </w:tr>
      <w:tr w:rsidR="00EF10A2" w:rsidRPr="00EF10A2" w14:paraId="6B8455A8" w14:textId="77777777" w:rsidTr="00892930">
        <w:trPr>
          <w:cantSplit/>
          <w:trHeight w:val="1072"/>
        </w:trPr>
        <w:tc>
          <w:tcPr>
            <w:tcW w:w="1838" w:type="dxa"/>
            <w:vMerge/>
          </w:tcPr>
          <w:p w14:paraId="76ACF237" w14:textId="77777777" w:rsidR="00EF10A2" w:rsidRPr="00EF10A2" w:rsidRDefault="00EF10A2" w:rsidP="00EF10A2">
            <w:pPr>
              <w:widowControl/>
              <w:numPr>
                <w:ilvl w:val="0"/>
                <w:numId w:val="46"/>
              </w:numPr>
              <w:spacing w:before="60" w:line="360" w:lineRule="auto"/>
              <w:jc w:val="left"/>
              <w:rPr>
                <w:rFonts w:cs="Arial"/>
                <w:b/>
                <w:color w:val="000000"/>
                <w:sz w:val="20"/>
                <w:lang w:eastAsia="en-GB"/>
              </w:rPr>
            </w:pPr>
          </w:p>
        </w:tc>
        <w:tc>
          <w:tcPr>
            <w:tcW w:w="2381" w:type="dxa"/>
            <w:gridSpan w:val="2"/>
          </w:tcPr>
          <w:p w14:paraId="63D52269" w14:textId="77777777" w:rsidR="00EF10A2" w:rsidRPr="00EF10A2" w:rsidRDefault="00EF10A2" w:rsidP="00EF10A2">
            <w:pPr>
              <w:widowControl/>
              <w:numPr>
                <w:ilvl w:val="0"/>
                <w:numId w:val="47"/>
              </w:numPr>
              <w:tabs>
                <w:tab w:val="left" w:pos="425"/>
              </w:tabs>
              <w:spacing w:before="60" w:line="360" w:lineRule="auto"/>
              <w:jc w:val="left"/>
              <w:rPr>
                <w:rFonts w:cs="Arial"/>
                <w:color w:val="000000"/>
                <w:sz w:val="20"/>
                <w:lang w:eastAsia="en-GB"/>
              </w:rPr>
            </w:pPr>
            <w:r w:rsidRPr="00EF10A2">
              <w:rPr>
                <w:rFonts w:cs="Arial"/>
                <w:color w:val="000000"/>
                <w:sz w:val="20"/>
                <w:lang w:eastAsia="en-GB"/>
              </w:rPr>
              <w:t>Ensure that SAEs are reviewed by an appropriate committee for the monitoring of Study safety</w:t>
            </w:r>
          </w:p>
        </w:tc>
        <w:tc>
          <w:tcPr>
            <w:tcW w:w="1709" w:type="dxa"/>
          </w:tcPr>
          <w:p w14:paraId="02960EB5" w14:textId="77777777" w:rsidR="00EF10A2" w:rsidRPr="00EF10A2" w:rsidRDefault="00EF10A2" w:rsidP="00EF10A2">
            <w:pPr>
              <w:widowControl/>
              <w:tabs>
                <w:tab w:val="left" w:pos="425"/>
              </w:tabs>
              <w:spacing w:before="60"/>
              <w:jc w:val="center"/>
              <w:rPr>
                <w:rFonts w:cs="Arial"/>
                <w:color w:val="000000"/>
                <w:sz w:val="20"/>
                <w:lang w:eastAsia="en-GB"/>
              </w:rPr>
            </w:pPr>
            <w:r w:rsidRPr="00EF10A2">
              <w:rPr>
                <w:rFonts w:cs="Arial"/>
                <w:color w:val="000000"/>
                <w:sz w:val="20"/>
                <w:lang w:eastAsia="en-GB"/>
              </w:rPr>
              <w:sym w:font="Wingdings" w:char="F0FC"/>
            </w:r>
          </w:p>
        </w:tc>
        <w:tc>
          <w:tcPr>
            <w:tcW w:w="1693" w:type="dxa"/>
          </w:tcPr>
          <w:p w14:paraId="51BEF332" w14:textId="77777777" w:rsidR="00EF10A2" w:rsidRPr="00EF10A2" w:rsidRDefault="00EF10A2" w:rsidP="00EF10A2">
            <w:pPr>
              <w:widowControl/>
              <w:tabs>
                <w:tab w:val="left" w:pos="425"/>
              </w:tabs>
              <w:spacing w:before="60"/>
              <w:jc w:val="center"/>
              <w:rPr>
                <w:rFonts w:cs="Arial"/>
                <w:color w:val="000000"/>
                <w:sz w:val="20"/>
                <w:lang w:eastAsia="en-GB"/>
              </w:rPr>
            </w:pPr>
          </w:p>
        </w:tc>
        <w:tc>
          <w:tcPr>
            <w:tcW w:w="1985" w:type="dxa"/>
          </w:tcPr>
          <w:p w14:paraId="25849CE9" w14:textId="77777777" w:rsidR="00EF10A2" w:rsidRPr="00EF10A2" w:rsidRDefault="00EF10A2" w:rsidP="00EF10A2">
            <w:pPr>
              <w:widowControl/>
              <w:tabs>
                <w:tab w:val="left" w:pos="425"/>
              </w:tabs>
              <w:spacing w:before="60"/>
              <w:rPr>
                <w:rFonts w:cs="Arial"/>
                <w:color w:val="000000"/>
                <w:sz w:val="20"/>
                <w:lang w:eastAsia="en-GB"/>
              </w:rPr>
            </w:pPr>
          </w:p>
        </w:tc>
      </w:tr>
      <w:tr w:rsidR="00EF10A2" w:rsidRPr="00EF10A2" w14:paraId="688E0D0F" w14:textId="77777777" w:rsidTr="00892930">
        <w:trPr>
          <w:cantSplit/>
          <w:trHeight w:val="1072"/>
        </w:trPr>
        <w:tc>
          <w:tcPr>
            <w:tcW w:w="1838" w:type="dxa"/>
            <w:vMerge/>
          </w:tcPr>
          <w:p w14:paraId="4ED70504" w14:textId="77777777" w:rsidR="00EF10A2" w:rsidRPr="00EF10A2" w:rsidRDefault="00EF10A2" w:rsidP="00EF10A2">
            <w:pPr>
              <w:widowControl/>
              <w:numPr>
                <w:ilvl w:val="0"/>
                <w:numId w:val="46"/>
              </w:numPr>
              <w:spacing w:before="60" w:line="360" w:lineRule="auto"/>
              <w:jc w:val="left"/>
              <w:rPr>
                <w:rFonts w:cs="Arial"/>
                <w:b/>
                <w:color w:val="000000"/>
                <w:sz w:val="20"/>
                <w:lang w:eastAsia="en-GB"/>
              </w:rPr>
            </w:pPr>
          </w:p>
        </w:tc>
        <w:tc>
          <w:tcPr>
            <w:tcW w:w="2381" w:type="dxa"/>
            <w:gridSpan w:val="2"/>
          </w:tcPr>
          <w:p w14:paraId="29E85561" w14:textId="77777777" w:rsidR="00EF10A2" w:rsidRPr="00EF10A2" w:rsidRDefault="00EF10A2" w:rsidP="00EF10A2">
            <w:pPr>
              <w:widowControl/>
              <w:numPr>
                <w:ilvl w:val="0"/>
                <w:numId w:val="47"/>
              </w:numPr>
              <w:tabs>
                <w:tab w:val="left" w:pos="425"/>
              </w:tabs>
              <w:spacing w:before="60" w:line="360" w:lineRule="auto"/>
              <w:jc w:val="left"/>
              <w:rPr>
                <w:rFonts w:cs="Arial"/>
                <w:color w:val="000000"/>
                <w:sz w:val="20"/>
                <w:lang w:eastAsia="en-GB"/>
              </w:rPr>
            </w:pPr>
            <w:r w:rsidRPr="00EF10A2">
              <w:rPr>
                <w:rFonts w:cs="Arial"/>
                <w:color w:val="000000"/>
                <w:sz w:val="20"/>
                <w:lang w:eastAsia="en-GB"/>
              </w:rPr>
              <w:t>Ensure that annual safety/progress reports and final Study report are generated and submitted to relevant ethics committee(s) and regulatory authority(</w:t>
            </w:r>
            <w:proofErr w:type="spellStart"/>
            <w:r w:rsidRPr="00EF10A2">
              <w:rPr>
                <w:rFonts w:cs="Arial"/>
                <w:color w:val="000000"/>
                <w:sz w:val="20"/>
                <w:lang w:eastAsia="en-GB"/>
              </w:rPr>
              <w:t>ies</w:t>
            </w:r>
            <w:proofErr w:type="spellEnd"/>
            <w:r w:rsidRPr="00EF10A2">
              <w:rPr>
                <w:rFonts w:cs="Arial"/>
                <w:color w:val="000000"/>
                <w:sz w:val="20"/>
                <w:lang w:eastAsia="en-GB"/>
              </w:rPr>
              <w:t>) (e.g. Development Safety Update Reports, if applicable),  within the required timeframes</w:t>
            </w:r>
          </w:p>
        </w:tc>
        <w:tc>
          <w:tcPr>
            <w:tcW w:w="1709" w:type="dxa"/>
          </w:tcPr>
          <w:p w14:paraId="5120256E" w14:textId="77777777" w:rsidR="00EF10A2" w:rsidRPr="00EF10A2" w:rsidRDefault="00EF10A2" w:rsidP="00EF10A2">
            <w:pPr>
              <w:widowControl/>
              <w:tabs>
                <w:tab w:val="left" w:pos="425"/>
              </w:tabs>
              <w:spacing w:before="60"/>
              <w:jc w:val="center"/>
              <w:rPr>
                <w:rFonts w:cs="Arial"/>
                <w:color w:val="000000"/>
                <w:sz w:val="20"/>
                <w:lang w:eastAsia="en-GB"/>
              </w:rPr>
            </w:pPr>
            <w:r w:rsidRPr="00EF10A2">
              <w:rPr>
                <w:rFonts w:cs="Arial"/>
                <w:color w:val="000000"/>
                <w:sz w:val="20"/>
                <w:lang w:eastAsia="en-GB"/>
              </w:rPr>
              <w:sym w:font="Wingdings" w:char="F0FC"/>
            </w:r>
          </w:p>
        </w:tc>
        <w:tc>
          <w:tcPr>
            <w:tcW w:w="1693" w:type="dxa"/>
          </w:tcPr>
          <w:p w14:paraId="5948D9D5" w14:textId="77777777" w:rsidR="00EF10A2" w:rsidRPr="00EF10A2" w:rsidRDefault="00EF10A2" w:rsidP="00EF10A2">
            <w:pPr>
              <w:widowControl/>
              <w:tabs>
                <w:tab w:val="left" w:pos="425"/>
              </w:tabs>
              <w:spacing w:before="60"/>
              <w:jc w:val="center"/>
              <w:rPr>
                <w:rFonts w:cs="Arial"/>
                <w:color w:val="000000"/>
                <w:sz w:val="20"/>
                <w:lang w:eastAsia="en-GB"/>
              </w:rPr>
            </w:pPr>
          </w:p>
        </w:tc>
        <w:tc>
          <w:tcPr>
            <w:tcW w:w="1985" w:type="dxa"/>
          </w:tcPr>
          <w:p w14:paraId="5AD9974B" w14:textId="77777777" w:rsidR="00EF10A2" w:rsidRPr="00EF10A2" w:rsidRDefault="00EF10A2" w:rsidP="00EF10A2">
            <w:pPr>
              <w:widowControl/>
              <w:tabs>
                <w:tab w:val="left" w:pos="425"/>
              </w:tabs>
              <w:spacing w:before="60"/>
              <w:rPr>
                <w:rFonts w:cs="Arial"/>
                <w:color w:val="000000"/>
                <w:sz w:val="20"/>
                <w:lang w:eastAsia="en-GB"/>
              </w:rPr>
            </w:pPr>
          </w:p>
        </w:tc>
      </w:tr>
      <w:tr w:rsidR="00EF10A2" w:rsidRPr="00EF10A2" w14:paraId="1900A3DF" w14:textId="77777777" w:rsidTr="00892930">
        <w:trPr>
          <w:cantSplit/>
          <w:trHeight w:val="789"/>
        </w:trPr>
        <w:tc>
          <w:tcPr>
            <w:tcW w:w="1838" w:type="dxa"/>
            <w:vMerge/>
          </w:tcPr>
          <w:p w14:paraId="2C97D91C" w14:textId="77777777" w:rsidR="00EF10A2" w:rsidRPr="00EF10A2" w:rsidRDefault="00EF10A2" w:rsidP="00EF10A2">
            <w:pPr>
              <w:widowControl/>
              <w:numPr>
                <w:ilvl w:val="0"/>
                <w:numId w:val="46"/>
              </w:numPr>
              <w:spacing w:before="60" w:line="360" w:lineRule="auto"/>
              <w:jc w:val="left"/>
              <w:rPr>
                <w:rFonts w:cs="Arial"/>
                <w:b/>
                <w:color w:val="000000"/>
                <w:sz w:val="20"/>
                <w:lang w:eastAsia="en-GB"/>
              </w:rPr>
            </w:pPr>
          </w:p>
        </w:tc>
        <w:tc>
          <w:tcPr>
            <w:tcW w:w="2381" w:type="dxa"/>
            <w:gridSpan w:val="2"/>
          </w:tcPr>
          <w:p w14:paraId="5870C6C9" w14:textId="77777777" w:rsidR="00EF10A2" w:rsidRPr="00EF10A2" w:rsidRDefault="00EF10A2" w:rsidP="00EF10A2">
            <w:pPr>
              <w:widowControl/>
              <w:numPr>
                <w:ilvl w:val="0"/>
                <w:numId w:val="47"/>
              </w:numPr>
              <w:tabs>
                <w:tab w:val="left" w:pos="425"/>
              </w:tabs>
              <w:spacing w:before="60" w:line="360" w:lineRule="auto"/>
              <w:jc w:val="left"/>
              <w:rPr>
                <w:rFonts w:cs="Arial"/>
                <w:color w:val="000000"/>
                <w:sz w:val="20"/>
                <w:lang w:eastAsia="en-GB"/>
              </w:rPr>
            </w:pPr>
            <w:r w:rsidRPr="00EF10A2">
              <w:rPr>
                <w:rFonts w:cs="Arial"/>
                <w:color w:val="000000"/>
                <w:sz w:val="20"/>
                <w:lang w:eastAsia="en-GB"/>
              </w:rPr>
              <w:t>Ensure that the Principal Investigator is, at all times, in possession of the current relevant safety information for the Study</w:t>
            </w:r>
          </w:p>
        </w:tc>
        <w:tc>
          <w:tcPr>
            <w:tcW w:w="1709" w:type="dxa"/>
          </w:tcPr>
          <w:p w14:paraId="7986EF06" w14:textId="77777777" w:rsidR="00EF10A2" w:rsidRPr="00EF10A2" w:rsidRDefault="00EF10A2" w:rsidP="00EF10A2">
            <w:pPr>
              <w:widowControl/>
              <w:tabs>
                <w:tab w:val="left" w:pos="425"/>
              </w:tabs>
              <w:spacing w:before="60"/>
              <w:jc w:val="center"/>
              <w:rPr>
                <w:rFonts w:cs="Arial"/>
                <w:color w:val="000000"/>
                <w:sz w:val="20"/>
                <w:lang w:eastAsia="en-GB"/>
              </w:rPr>
            </w:pPr>
            <w:r w:rsidRPr="00EF10A2">
              <w:rPr>
                <w:rFonts w:cs="Arial"/>
                <w:color w:val="000000"/>
                <w:sz w:val="20"/>
                <w:lang w:eastAsia="en-GB"/>
              </w:rPr>
              <w:sym w:font="Wingdings" w:char="F0FC"/>
            </w:r>
          </w:p>
        </w:tc>
        <w:tc>
          <w:tcPr>
            <w:tcW w:w="1693" w:type="dxa"/>
          </w:tcPr>
          <w:p w14:paraId="488CA97F" w14:textId="77777777" w:rsidR="00EF10A2" w:rsidRPr="00EF10A2" w:rsidRDefault="00EF10A2" w:rsidP="00EF10A2">
            <w:pPr>
              <w:widowControl/>
              <w:tabs>
                <w:tab w:val="left" w:pos="425"/>
              </w:tabs>
              <w:spacing w:before="60"/>
              <w:jc w:val="center"/>
              <w:rPr>
                <w:rFonts w:cs="Arial"/>
                <w:color w:val="000000"/>
                <w:sz w:val="20"/>
                <w:lang w:eastAsia="en-GB"/>
              </w:rPr>
            </w:pPr>
          </w:p>
        </w:tc>
        <w:tc>
          <w:tcPr>
            <w:tcW w:w="1985" w:type="dxa"/>
          </w:tcPr>
          <w:p w14:paraId="574F51C4" w14:textId="77777777" w:rsidR="00EF10A2" w:rsidRPr="00EF10A2" w:rsidRDefault="00EF10A2" w:rsidP="00EF10A2">
            <w:pPr>
              <w:widowControl/>
              <w:tabs>
                <w:tab w:val="left" w:pos="425"/>
              </w:tabs>
              <w:spacing w:before="60"/>
              <w:rPr>
                <w:rFonts w:cs="Arial"/>
                <w:color w:val="000000"/>
                <w:sz w:val="20"/>
                <w:lang w:eastAsia="en-GB"/>
              </w:rPr>
            </w:pPr>
          </w:p>
        </w:tc>
      </w:tr>
      <w:tr w:rsidR="00EF10A2" w:rsidRPr="00EF10A2" w14:paraId="7FD97134" w14:textId="77777777" w:rsidTr="00892930">
        <w:trPr>
          <w:cantSplit/>
          <w:trHeight w:val="434"/>
        </w:trPr>
        <w:tc>
          <w:tcPr>
            <w:tcW w:w="1838" w:type="dxa"/>
            <w:vMerge w:val="restart"/>
          </w:tcPr>
          <w:p w14:paraId="489B696B" w14:textId="77777777" w:rsidR="00EF10A2" w:rsidRPr="00EF10A2" w:rsidRDefault="00EF10A2" w:rsidP="00EF10A2">
            <w:pPr>
              <w:widowControl/>
              <w:numPr>
                <w:ilvl w:val="0"/>
                <w:numId w:val="46"/>
              </w:numPr>
              <w:spacing w:before="60" w:line="360" w:lineRule="auto"/>
              <w:jc w:val="left"/>
              <w:rPr>
                <w:rFonts w:cs="Arial"/>
                <w:b/>
                <w:color w:val="000000"/>
                <w:sz w:val="20"/>
                <w:lang w:eastAsia="en-GB"/>
              </w:rPr>
            </w:pPr>
            <w:r w:rsidRPr="00EF10A2">
              <w:rPr>
                <w:rFonts w:cs="Arial"/>
                <w:b/>
                <w:color w:val="000000"/>
                <w:sz w:val="20"/>
                <w:lang w:eastAsia="en-GB"/>
              </w:rPr>
              <w:t>Data Management</w:t>
            </w:r>
          </w:p>
          <w:p w14:paraId="0D280BAF" w14:textId="77777777" w:rsidR="00EF10A2" w:rsidRPr="00EF10A2" w:rsidRDefault="00EF10A2" w:rsidP="00EF10A2">
            <w:pPr>
              <w:widowControl/>
              <w:tabs>
                <w:tab w:val="left" w:pos="425"/>
              </w:tabs>
              <w:spacing w:before="60"/>
              <w:ind w:left="57" w:firstLine="369"/>
              <w:rPr>
                <w:rFonts w:cs="Arial"/>
                <w:b/>
                <w:color w:val="000000"/>
                <w:sz w:val="20"/>
                <w:lang w:eastAsia="en-GB"/>
              </w:rPr>
            </w:pPr>
            <w:r w:rsidRPr="00EF10A2">
              <w:rPr>
                <w:rFonts w:cs="Arial"/>
                <w:b/>
                <w:color w:val="000000"/>
                <w:sz w:val="20"/>
                <w:lang w:eastAsia="en-GB"/>
              </w:rPr>
              <w:t>(All studies)</w:t>
            </w:r>
          </w:p>
          <w:p w14:paraId="5454FBEF" w14:textId="77777777" w:rsidR="00EF10A2" w:rsidRPr="00EF10A2" w:rsidRDefault="00EF10A2" w:rsidP="00EF10A2">
            <w:pPr>
              <w:widowControl/>
              <w:tabs>
                <w:tab w:val="left" w:pos="425"/>
              </w:tabs>
              <w:spacing w:before="60"/>
              <w:ind w:left="57"/>
              <w:rPr>
                <w:rFonts w:cs="Arial"/>
                <w:b/>
                <w:color w:val="000000"/>
                <w:sz w:val="20"/>
                <w:lang w:eastAsia="en-GB"/>
              </w:rPr>
            </w:pPr>
          </w:p>
        </w:tc>
        <w:tc>
          <w:tcPr>
            <w:tcW w:w="2381" w:type="dxa"/>
            <w:gridSpan w:val="2"/>
          </w:tcPr>
          <w:p w14:paraId="5B51E4FA" w14:textId="77777777" w:rsidR="00EF10A2" w:rsidRPr="00EF10A2" w:rsidRDefault="00EF10A2" w:rsidP="00EF10A2">
            <w:pPr>
              <w:widowControl/>
              <w:numPr>
                <w:ilvl w:val="0"/>
                <w:numId w:val="43"/>
              </w:numPr>
              <w:tabs>
                <w:tab w:val="left" w:pos="425"/>
              </w:tabs>
              <w:spacing w:before="60" w:line="360" w:lineRule="auto"/>
              <w:jc w:val="left"/>
              <w:rPr>
                <w:rFonts w:cs="Arial"/>
                <w:color w:val="000000"/>
                <w:sz w:val="20"/>
                <w:lang w:eastAsia="en-GB"/>
              </w:rPr>
            </w:pPr>
            <w:r w:rsidRPr="00EF10A2">
              <w:rPr>
                <w:rFonts w:cs="Arial"/>
                <w:color w:val="000000"/>
                <w:sz w:val="20"/>
                <w:lang w:eastAsia="en-GB"/>
              </w:rPr>
              <w:lastRenderedPageBreak/>
              <w:t>Design of case report forms (</w:t>
            </w:r>
            <w:proofErr w:type="spellStart"/>
            <w:r w:rsidRPr="00EF10A2">
              <w:rPr>
                <w:rFonts w:cs="Arial"/>
                <w:color w:val="000000"/>
                <w:sz w:val="20"/>
                <w:lang w:eastAsia="en-GB"/>
              </w:rPr>
              <w:t>eCRFs</w:t>
            </w:r>
            <w:proofErr w:type="spellEnd"/>
            <w:r w:rsidRPr="00EF10A2">
              <w:rPr>
                <w:rFonts w:cs="Arial"/>
                <w:color w:val="000000"/>
                <w:sz w:val="20"/>
                <w:lang w:eastAsia="en-GB"/>
              </w:rPr>
              <w:t>/CRFs) and database</w:t>
            </w:r>
          </w:p>
        </w:tc>
        <w:tc>
          <w:tcPr>
            <w:tcW w:w="1709" w:type="dxa"/>
          </w:tcPr>
          <w:p w14:paraId="6FCA2CE6" w14:textId="77777777" w:rsidR="00EF10A2" w:rsidRPr="00EF10A2" w:rsidRDefault="00EF10A2" w:rsidP="00EF10A2">
            <w:pPr>
              <w:widowControl/>
              <w:tabs>
                <w:tab w:val="left" w:pos="425"/>
              </w:tabs>
              <w:spacing w:before="60"/>
              <w:jc w:val="center"/>
              <w:rPr>
                <w:rFonts w:cs="Arial"/>
                <w:color w:val="000000"/>
                <w:sz w:val="20"/>
                <w:lang w:eastAsia="en-GB"/>
              </w:rPr>
            </w:pPr>
            <w:r w:rsidRPr="00EF10A2">
              <w:rPr>
                <w:rFonts w:cs="Arial"/>
                <w:color w:val="000000"/>
                <w:sz w:val="20"/>
                <w:lang w:eastAsia="en-GB"/>
              </w:rPr>
              <w:sym w:font="Wingdings" w:char="F0FC"/>
            </w:r>
          </w:p>
        </w:tc>
        <w:tc>
          <w:tcPr>
            <w:tcW w:w="1693" w:type="dxa"/>
          </w:tcPr>
          <w:p w14:paraId="3A296AD7" w14:textId="77777777" w:rsidR="00EF10A2" w:rsidRPr="00EF10A2" w:rsidRDefault="00EF10A2" w:rsidP="00EF10A2">
            <w:pPr>
              <w:widowControl/>
              <w:tabs>
                <w:tab w:val="left" w:pos="425"/>
              </w:tabs>
              <w:spacing w:before="60"/>
              <w:jc w:val="center"/>
              <w:rPr>
                <w:rFonts w:cs="Arial"/>
                <w:color w:val="000000"/>
                <w:sz w:val="20"/>
                <w:lang w:eastAsia="en-GB"/>
              </w:rPr>
            </w:pPr>
          </w:p>
        </w:tc>
        <w:tc>
          <w:tcPr>
            <w:tcW w:w="1985" w:type="dxa"/>
          </w:tcPr>
          <w:p w14:paraId="61F49A89" w14:textId="77777777" w:rsidR="00EF10A2" w:rsidRPr="00EF10A2" w:rsidRDefault="00EF10A2" w:rsidP="00EF10A2">
            <w:pPr>
              <w:widowControl/>
              <w:tabs>
                <w:tab w:val="left" w:pos="425"/>
              </w:tabs>
              <w:spacing w:before="60"/>
              <w:rPr>
                <w:rFonts w:cs="Arial"/>
                <w:color w:val="000000"/>
                <w:sz w:val="20"/>
                <w:lang w:eastAsia="en-GB"/>
              </w:rPr>
            </w:pPr>
          </w:p>
        </w:tc>
      </w:tr>
      <w:tr w:rsidR="00EF10A2" w:rsidRPr="00EF10A2" w14:paraId="6BAF26CE" w14:textId="77777777" w:rsidTr="00892930">
        <w:trPr>
          <w:cantSplit/>
          <w:trHeight w:val="520"/>
        </w:trPr>
        <w:tc>
          <w:tcPr>
            <w:tcW w:w="1838" w:type="dxa"/>
            <w:vMerge/>
          </w:tcPr>
          <w:p w14:paraId="53D8C642" w14:textId="77777777" w:rsidR="00EF10A2" w:rsidRPr="00EF10A2" w:rsidRDefault="00EF10A2" w:rsidP="00EF10A2">
            <w:pPr>
              <w:widowControl/>
              <w:numPr>
                <w:ilvl w:val="0"/>
                <w:numId w:val="46"/>
              </w:numPr>
              <w:spacing w:before="60" w:line="360" w:lineRule="auto"/>
              <w:jc w:val="left"/>
              <w:rPr>
                <w:rFonts w:cs="Arial"/>
                <w:b/>
                <w:color w:val="000000"/>
                <w:sz w:val="20"/>
                <w:lang w:eastAsia="en-GB"/>
              </w:rPr>
            </w:pPr>
          </w:p>
        </w:tc>
        <w:tc>
          <w:tcPr>
            <w:tcW w:w="2381" w:type="dxa"/>
            <w:gridSpan w:val="2"/>
          </w:tcPr>
          <w:p w14:paraId="3E3AC13F" w14:textId="77777777" w:rsidR="00EF10A2" w:rsidRPr="00EF10A2" w:rsidRDefault="00EF10A2" w:rsidP="00EF10A2">
            <w:pPr>
              <w:widowControl/>
              <w:numPr>
                <w:ilvl w:val="0"/>
                <w:numId w:val="43"/>
              </w:numPr>
              <w:tabs>
                <w:tab w:val="left" w:pos="425"/>
              </w:tabs>
              <w:spacing w:before="60" w:line="360" w:lineRule="auto"/>
              <w:jc w:val="left"/>
              <w:rPr>
                <w:rFonts w:cs="Arial"/>
                <w:color w:val="000000"/>
                <w:sz w:val="20"/>
                <w:lang w:eastAsia="en-GB"/>
              </w:rPr>
            </w:pPr>
            <w:r w:rsidRPr="00EF10A2">
              <w:rPr>
                <w:rFonts w:cs="Arial"/>
                <w:color w:val="000000"/>
                <w:sz w:val="20"/>
                <w:lang w:eastAsia="en-GB"/>
              </w:rPr>
              <w:t xml:space="preserve">Complete </w:t>
            </w:r>
            <w:proofErr w:type="spellStart"/>
            <w:r w:rsidRPr="00EF10A2">
              <w:rPr>
                <w:rFonts w:cs="Arial"/>
                <w:color w:val="000000"/>
                <w:sz w:val="20"/>
                <w:lang w:eastAsia="en-GB"/>
              </w:rPr>
              <w:t>eCRFs</w:t>
            </w:r>
            <w:proofErr w:type="spellEnd"/>
            <w:r w:rsidRPr="00EF10A2">
              <w:rPr>
                <w:rFonts w:cs="Arial"/>
                <w:color w:val="000000"/>
                <w:sz w:val="20"/>
                <w:lang w:eastAsia="en-GB"/>
              </w:rPr>
              <w:t>/CRFs fully, accurately, and submit in a timely manner and in accordance with the Protocol</w:t>
            </w:r>
          </w:p>
        </w:tc>
        <w:tc>
          <w:tcPr>
            <w:tcW w:w="1709" w:type="dxa"/>
          </w:tcPr>
          <w:p w14:paraId="6F145D9C" w14:textId="77777777" w:rsidR="00EF10A2" w:rsidRPr="00EF10A2" w:rsidRDefault="00EF10A2" w:rsidP="00EF10A2">
            <w:pPr>
              <w:widowControl/>
              <w:tabs>
                <w:tab w:val="left" w:pos="425"/>
              </w:tabs>
              <w:spacing w:before="60"/>
              <w:jc w:val="center"/>
              <w:rPr>
                <w:rFonts w:cs="Arial"/>
                <w:color w:val="000000"/>
                <w:sz w:val="20"/>
                <w:lang w:eastAsia="en-GB"/>
              </w:rPr>
            </w:pPr>
          </w:p>
        </w:tc>
        <w:tc>
          <w:tcPr>
            <w:tcW w:w="1693" w:type="dxa"/>
          </w:tcPr>
          <w:p w14:paraId="7B580DB3" w14:textId="77777777" w:rsidR="00EF10A2" w:rsidRPr="00EF10A2" w:rsidRDefault="00EF10A2" w:rsidP="00EF10A2">
            <w:pPr>
              <w:widowControl/>
              <w:tabs>
                <w:tab w:val="left" w:pos="425"/>
              </w:tabs>
              <w:spacing w:before="60"/>
              <w:jc w:val="center"/>
              <w:rPr>
                <w:rFonts w:cs="Arial"/>
                <w:color w:val="000000"/>
                <w:sz w:val="20"/>
                <w:lang w:eastAsia="en-GB"/>
              </w:rPr>
            </w:pPr>
            <w:r w:rsidRPr="00EF10A2">
              <w:rPr>
                <w:rFonts w:cs="Arial"/>
                <w:color w:val="000000"/>
                <w:sz w:val="20"/>
                <w:lang w:eastAsia="en-GB"/>
              </w:rPr>
              <w:sym w:font="Wingdings" w:char="F0FC"/>
            </w:r>
          </w:p>
        </w:tc>
        <w:tc>
          <w:tcPr>
            <w:tcW w:w="1985" w:type="dxa"/>
          </w:tcPr>
          <w:p w14:paraId="7C1278BF" w14:textId="77777777" w:rsidR="00EF10A2" w:rsidRPr="00EF10A2" w:rsidRDefault="00EF10A2" w:rsidP="00EF10A2">
            <w:pPr>
              <w:widowControl/>
              <w:tabs>
                <w:tab w:val="left" w:pos="425"/>
              </w:tabs>
              <w:spacing w:before="60"/>
              <w:rPr>
                <w:rFonts w:cs="Arial"/>
                <w:color w:val="000000"/>
                <w:sz w:val="20"/>
                <w:lang w:eastAsia="en-GB"/>
              </w:rPr>
            </w:pPr>
          </w:p>
        </w:tc>
      </w:tr>
      <w:tr w:rsidR="00EF10A2" w:rsidRPr="00EF10A2" w14:paraId="5F6C1DAB" w14:textId="77777777" w:rsidTr="00892930">
        <w:trPr>
          <w:cantSplit/>
          <w:trHeight w:val="520"/>
        </w:trPr>
        <w:tc>
          <w:tcPr>
            <w:tcW w:w="1838" w:type="dxa"/>
            <w:vMerge/>
          </w:tcPr>
          <w:p w14:paraId="39708A92" w14:textId="77777777" w:rsidR="00EF10A2" w:rsidRPr="00EF10A2" w:rsidRDefault="00EF10A2" w:rsidP="00EF10A2">
            <w:pPr>
              <w:widowControl/>
              <w:numPr>
                <w:ilvl w:val="0"/>
                <w:numId w:val="46"/>
              </w:numPr>
              <w:spacing w:before="60" w:line="360" w:lineRule="auto"/>
              <w:jc w:val="left"/>
              <w:rPr>
                <w:rFonts w:cs="Arial"/>
                <w:b/>
                <w:color w:val="000000"/>
                <w:sz w:val="20"/>
                <w:lang w:eastAsia="en-GB"/>
              </w:rPr>
            </w:pPr>
          </w:p>
        </w:tc>
        <w:tc>
          <w:tcPr>
            <w:tcW w:w="2381" w:type="dxa"/>
            <w:gridSpan w:val="2"/>
          </w:tcPr>
          <w:p w14:paraId="2D80E5DF" w14:textId="77777777" w:rsidR="00EF10A2" w:rsidRPr="00EF10A2" w:rsidRDefault="00EF10A2" w:rsidP="00EF10A2">
            <w:pPr>
              <w:widowControl/>
              <w:numPr>
                <w:ilvl w:val="0"/>
                <w:numId w:val="43"/>
              </w:numPr>
              <w:tabs>
                <w:tab w:val="left" w:pos="425"/>
              </w:tabs>
              <w:spacing w:before="60" w:line="360" w:lineRule="auto"/>
              <w:jc w:val="left"/>
              <w:rPr>
                <w:rFonts w:cs="Arial"/>
                <w:color w:val="000000"/>
                <w:sz w:val="20"/>
                <w:lang w:eastAsia="en-GB"/>
              </w:rPr>
            </w:pPr>
            <w:r w:rsidRPr="00EF10A2">
              <w:rPr>
                <w:rFonts w:cs="Arial"/>
                <w:color w:val="000000"/>
                <w:sz w:val="20"/>
                <w:lang w:eastAsia="en-GB"/>
              </w:rPr>
              <w:t>Respond to the Sponsor’s requests for data clarification</w:t>
            </w:r>
          </w:p>
        </w:tc>
        <w:tc>
          <w:tcPr>
            <w:tcW w:w="1709" w:type="dxa"/>
          </w:tcPr>
          <w:p w14:paraId="44FF65E4" w14:textId="77777777" w:rsidR="00EF10A2" w:rsidRPr="00EF10A2" w:rsidRDefault="00EF10A2" w:rsidP="00EF10A2">
            <w:pPr>
              <w:widowControl/>
              <w:tabs>
                <w:tab w:val="left" w:pos="425"/>
              </w:tabs>
              <w:spacing w:before="60"/>
              <w:jc w:val="center"/>
              <w:rPr>
                <w:rFonts w:cs="Arial"/>
                <w:color w:val="000000"/>
                <w:sz w:val="20"/>
                <w:lang w:eastAsia="en-GB"/>
              </w:rPr>
            </w:pPr>
          </w:p>
        </w:tc>
        <w:tc>
          <w:tcPr>
            <w:tcW w:w="1693" w:type="dxa"/>
          </w:tcPr>
          <w:p w14:paraId="14F4B96B" w14:textId="77777777" w:rsidR="00EF10A2" w:rsidRPr="00EF10A2" w:rsidRDefault="00EF10A2" w:rsidP="00EF10A2">
            <w:pPr>
              <w:widowControl/>
              <w:tabs>
                <w:tab w:val="left" w:pos="425"/>
              </w:tabs>
              <w:spacing w:before="60"/>
              <w:jc w:val="center"/>
              <w:rPr>
                <w:rFonts w:cs="Arial"/>
                <w:color w:val="000000"/>
                <w:sz w:val="20"/>
                <w:lang w:eastAsia="en-GB"/>
              </w:rPr>
            </w:pPr>
            <w:r w:rsidRPr="00EF10A2">
              <w:rPr>
                <w:rFonts w:cs="Arial"/>
                <w:color w:val="000000"/>
                <w:sz w:val="20"/>
                <w:lang w:eastAsia="en-GB"/>
              </w:rPr>
              <w:sym w:font="Wingdings" w:char="F0FC"/>
            </w:r>
          </w:p>
        </w:tc>
        <w:tc>
          <w:tcPr>
            <w:tcW w:w="1985" w:type="dxa"/>
          </w:tcPr>
          <w:p w14:paraId="0B79EC55" w14:textId="77777777" w:rsidR="00EF10A2" w:rsidRPr="00EF10A2" w:rsidRDefault="00EF10A2" w:rsidP="00EF10A2">
            <w:pPr>
              <w:widowControl/>
              <w:tabs>
                <w:tab w:val="left" w:pos="425"/>
              </w:tabs>
              <w:spacing w:before="60"/>
              <w:rPr>
                <w:rFonts w:cs="Arial"/>
                <w:color w:val="000000"/>
                <w:sz w:val="20"/>
                <w:lang w:eastAsia="en-GB"/>
              </w:rPr>
            </w:pPr>
          </w:p>
        </w:tc>
      </w:tr>
      <w:tr w:rsidR="00EF10A2" w:rsidRPr="00EF10A2" w14:paraId="34D145DD" w14:textId="77777777" w:rsidTr="00892930">
        <w:trPr>
          <w:cantSplit/>
          <w:trHeight w:val="520"/>
        </w:trPr>
        <w:tc>
          <w:tcPr>
            <w:tcW w:w="1838" w:type="dxa"/>
            <w:vMerge/>
          </w:tcPr>
          <w:p w14:paraId="51BB0A14" w14:textId="77777777" w:rsidR="00EF10A2" w:rsidRPr="00EF10A2" w:rsidRDefault="00EF10A2" w:rsidP="00EF10A2">
            <w:pPr>
              <w:widowControl/>
              <w:numPr>
                <w:ilvl w:val="0"/>
                <w:numId w:val="46"/>
              </w:numPr>
              <w:spacing w:before="60" w:line="360" w:lineRule="auto"/>
              <w:jc w:val="left"/>
              <w:rPr>
                <w:rFonts w:cs="Arial"/>
                <w:b/>
                <w:color w:val="000000"/>
                <w:sz w:val="20"/>
                <w:lang w:eastAsia="en-GB"/>
              </w:rPr>
            </w:pPr>
          </w:p>
        </w:tc>
        <w:tc>
          <w:tcPr>
            <w:tcW w:w="2381" w:type="dxa"/>
            <w:gridSpan w:val="2"/>
          </w:tcPr>
          <w:p w14:paraId="0F7E7CC2" w14:textId="77777777" w:rsidR="00EF10A2" w:rsidRPr="00EF10A2" w:rsidRDefault="00EF10A2" w:rsidP="00EF10A2">
            <w:pPr>
              <w:widowControl/>
              <w:numPr>
                <w:ilvl w:val="0"/>
                <w:numId w:val="43"/>
              </w:numPr>
              <w:tabs>
                <w:tab w:val="left" w:pos="425"/>
              </w:tabs>
              <w:spacing w:before="60" w:line="360" w:lineRule="auto"/>
              <w:jc w:val="left"/>
              <w:rPr>
                <w:rFonts w:cs="Arial"/>
                <w:color w:val="000000"/>
                <w:sz w:val="20"/>
                <w:lang w:eastAsia="en-GB"/>
              </w:rPr>
            </w:pPr>
            <w:r w:rsidRPr="00EF10A2">
              <w:rPr>
                <w:rFonts w:cs="Arial"/>
                <w:color w:val="000000"/>
                <w:sz w:val="20"/>
                <w:lang w:eastAsia="en-GB"/>
              </w:rPr>
              <w:t>Process and code Study Data</w:t>
            </w:r>
          </w:p>
        </w:tc>
        <w:tc>
          <w:tcPr>
            <w:tcW w:w="1709" w:type="dxa"/>
          </w:tcPr>
          <w:p w14:paraId="0284C9A4" w14:textId="77777777" w:rsidR="00EF10A2" w:rsidRPr="00EF10A2" w:rsidRDefault="00EF10A2" w:rsidP="00EF10A2">
            <w:pPr>
              <w:widowControl/>
              <w:tabs>
                <w:tab w:val="left" w:pos="425"/>
              </w:tabs>
              <w:spacing w:before="60"/>
              <w:jc w:val="center"/>
              <w:rPr>
                <w:rFonts w:cs="Arial"/>
                <w:color w:val="000000"/>
                <w:sz w:val="20"/>
                <w:lang w:eastAsia="en-GB"/>
              </w:rPr>
            </w:pPr>
            <w:r w:rsidRPr="00EF10A2">
              <w:rPr>
                <w:rFonts w:cs="Arial"/>
                <w:color w:val="000000"/>
                <w:sz w:val="20"/>
                <w:lang w:eastAsia="en-GB"/>
              </w:rPr>
              <w:sym w:font="Wingdings" w:char="F0FC"/>
            </w:r>
          </w:p>
        </w:tc>
        <w:tc>
          <w:tcPr>
            <w:tcW w:w="1693" w:type="dxa"/>
          </w:tcPr>
          <w:p w14:paraId="3B383DAB" w14:textId="77777777" w:rsidR="00EF10A2" w:rsidRPr="00EF10A2" w:rsidRDefault="00EF10A2" w:rsidP="00EF10A2">
            <w:pPr>
              <w:widowControl/>
              <w:tabs>
                <w:tab w:val="left" w:pos="425"/>
              </w:tabs>
              <w:spacing w:before="60"/>
              <w:jc w:val="center"/>
              <w:rPr>
                <w:rFonts w:cs="Arial"/>
                <w:color w:val="000000"/>
                <w:sz w:val="20"/>
                <w:lang w:eastAsia="en-GB"/>
              </w:rPr>
            </w:pPr>
          </w:p>
        </w:tc>
        <w:tc>
          <w:tcPr>
            <w:tcW w:w="1985" w:type="dxa"/>
          </w:tcPr>
          <w:p w14:paraId="77A29F96" w14:textId="77777777" w:rsidR="00EF10A2" w:rsidRPr="00EF10A2" w:rsidRDefault="00EF10A2" w:rsidP="00EF10A2">
            <w:pPr>
              <w:widowControl/>
              <w:tabs>
                <w:tab w:val="left" w:pos="425"/>
              </w:tabs>
              <w:spacing w:before="60"/>
              <w:rPr>
                <w:rFonts w:cs="Arial"/>
                <w:color w:val="000000"/>
                <w:sz w:val="20"/>
                <w:lang w:eastAsia="en-GB"/>
              </w:rPr>
            </w:pPr>
          </w:p>
        </w:tc>
      </w:tr>
      <w:tr w:rsidR="00EF10A2" w:rsidRPr="00EF10A2" w14:paraId="23B27F78" w14:textId="77777777" w:rsidTr="00892930">
        <w:trPr>
          <w:cantSplit/>
          <w:trHeight w:val="520"/>
        </w:trPr>
        <w:tc>
          <w:tcPr>
            <w:tcW w:w="1838" w:type="dxa"/>
            <w:vMerge/>
          </w:tcPr>
          <w:p w14:paraId="5B71F93D" w14:textId="77777777" w:rsidR="00EF10A2" w:rsidRPr="00EF10A2" w:rsidRDefault="00EF10A2" w:rsidP="00EF10A2">
            <w:pPr>
              <w:widowControl/>
              <w:numPr>
                <w:ilvl w:val="0"/>
                <w:numId w:val="46"/>
              </w:numPr>
              <w:spacing w:before="60" w:line="360" w:lineRule="auto"/>
              <w:jc w:val="left"/>
              <w:rPr>
                <w:rFonts w:cs="Arial"/>
                <w:b/>
                <w:color w:val="000000"/>
                <w:sz w:val="20"/>
                <w:lang w:eastAsia="en-GB"/>
              </w:rPr>
            </w:pPr>
          </w:p>
        </w:tc>
        <w:tc>
          <w:tcPr>
            <w:tcW w:w="2381" w:type="dxa"/>
            <w:gridSpan w:val="2"/>
          </w:tcPr>
          <w:p w14:paraId="3E737DB7" w14:textId="77777777" w:rsidR="00EF10A2" w:rsidRPr="00EF10A2" w:rsidRDefault="00EF10A2" w:rsidP="00EF10A2">
            <w:pPr>
              <w:widowControl/>
              <w:numPr>
                <w:ilvl w:val="0"/>
                <w:numId w:val="43"/>
              </w:numPr>
              <w:tabs>
                <w:tab w:val="left" w:pos="425"/>
              </w:tabs>
              <w:spacing w:before="60" w:line="360" w:lineRule="auto"/>
              <w:jc w:val="left"/>
              <w:rPr>
                <w:rFonts w:cs="Arial"/>
                <w:color w:val="000000"/>
                <w:sz w:val="20"/>
                <w:lang w:eastAsia="en-GB"/>
              </w:rPr>
            </w:pPr>
            <w:r w:rsidRPr="00EF10A2">
              <w:rPr>
                <w:rFonts w:cs="Arial"/>
                <w:color w:val="000000"/>
                <w:sz w:val="20"/>
                <w:lang w:eastAsia="en-GB"/>
              </w:rPr>
              <w:t xml:space="preserve"> Ensure appropriate analysis of Study Data</w:t>
            </w:r>
          </w:p>
        </w:tc>
        <w:tc>
          <w:tcPr>
            <w:tcW w:w="1709" w:type="dxa"/>
          </w:tcPr>
          <w:p w14:paraId="6FAAA62D" w14:textId="77777777" w:rsidR="00EF10A2" w:rsidRPr="00EF10A2" w:rsidRDefault="00EF10A2" w:rsidP="00EF10A2">
            <w:pPr>
              <w:widowControl/>
              <w:tabs>
                <w:tab w:val="left" w:pos="425"/>
              </w:tabs>
              <w:spacing w:before="60"/>
              <w:jc w:val="center"/>
              <w:rPr>
                <w:rFonts w:cs="Arial"/>
                <w:color w:val="000000"/>
                <w:sz w:val="20"/>
                <w:lang w:eastAsia="en-GB"/>
              </w:rPr>
            </w:pPr>
            <w:r w:rsidRPr="00EF10A2">
              <w:rPr>
                <w:rFonts w:cs="Arial"/>
                <w:color w:val="000000"/>
                <w:sz w:val="20"/>
                <w:lang w:eastAsia="en-GB"/>
              </w:rPr>
              <w:sym w:font="Wingdings" w:char="F0FC"/>
            </w:r>
          </w:p>
        </w:tc>
        <w:tc>
          <w:tcPr>
            <w:tcW w:w="1693" w:type="dxa"/>
          </w:tcPr>
          <w:p w14:paraId="00B5FE3E" w14:textId="77777777" w:rsidR="00EF10A2" w:rsidRPr="00EF10A2" w:rsidRDefault="00EF10A2" w:rsidP="00EF10A2">
            <w:pPr>
              <w:widowControl/>
              <w:tabs>
                <w:tab w:val="left" w:pos="425"/>
              </w:tabs>
              <w:spacing w:before="60"/>
              <w:jc w:val="center"/>
              <w:rPr>
                <w:rFonts w:cs="Arial"/>
                <w:color w:val="000000"/>
                <w:sz w:val="20"/>
                <w:lang w:eastAsia="en-GB"/>
              </w:rPr>
            </w:pPr>
          </w:p>
        </w:tc>
        <w:tc>
          <w:tcPr>
            <w:tcW w:w="1985" w:type="dxa"/>
          </w:tcPr>
          <w:p w14:paraId="60E74798" w14:textId="77777777" w:rsidR="00EF10A2" w:rsidRPr="00EF10A2" w:rsidRDefault="00EF10A2" w:rsidP="00EF10A2">
            <w:pPr>
              <w:widowControl/>
              <w:tabs>
                <w:tab w:val="left" w:pos="425"/>
              </w:tabs>
              <w:spacing w:before="60"/>
              <w:rPr>
                <w:rFonts w:cs="Arial"/>
                <w:color w:val="000000"/>
                <w:sz w:val="20"/>
                <w:lang w:eastAsia="en-GB"/>
              </w:rPr>
            </w:pPr>
          </w:p>
        </w:tc>
      </w:tr>
      <w:tr w:rsidR="00EF10A2" w:rsidRPr="00EF10A2" w14:paraId="33F4E03E" w14:textId="77777777" w:rsidTr="00892930">
        <w:trPr>
          <w:cantSplit/>
          <w:trHeight w:val="408"/>
        </w:trPr>
        <w:tc>
          <w:tcPr>
            <w:tcW w:w="1838" w:type="dxa"/>
          </w:tcPr>
          <w:p w14:paraId="11D0D718" w14:textId="77777777" w:rsidR="00EF10A2" w:rsidRPr="00EF10A2" w:rsidRDefault="00EF10A2" w:rsidP="00EF10A2">
            <w:pPr>
              <w:widowControl/>
              <w:numPr>
                <w:ilvl w:val="0"/>
                <w:numId w:val="46"/>
              </w:numPr>
              <w:spacing w:before="60" w:line="360" w:lineRule="auto"/>
              <w:jc w:val="left"/>
              <w:rPr>
                <w:rFonts w:cs="Arial"/>
                <w:b/>
                <w:color w:val="000000"/>
                <w:sz w:val="20"/>
                <w:lang w:eastAsia="en-GB"/>
              </w:rPr>
            </w:pPr>
            <w:r w:rsidRPr="00EF10A2">
              <w:rPr>
                <w:rFonts w:cs="Arial"/>
                <w:b/>
                <w:color w:val="000000"/>
                <w:sz w:val="20"/>
                <w:lang w:eastAsia="en-GB"/>
              </w:rPr>
              <w:t>Publication</w:t>
            </w:r>
          </w:p>
          <w:p w14:paraId="13D8658D" w14:textId="77777777" w:rsidR="00EF10A2" w:rsidRPr="00EF10A2" w:rsidRDefault="00EF10A2" w:rsidP="00EF10A2">
            <w:pPr>
              <w:widowControl/>
              <w:tabs>
                <w:tab w:val="left" w:pos="425"/>
              </w:tabs>
              <w:spacing w:before="60"/>
              <w:ind w:left="57" w:firstLine="369"/>
              <w:rPr>
                <w:rFonts w:cs="Arial"/>
                <w:b/>
                <w:color w:val="000000"/>
                <w:sz w:val="20"/>
                <w:lang w:eastAsia="en-GB"/>
              </w:rPr>
            </w:pPr>
            <w:r w:rsidRPr="00EF10A2">
              <w:rPr>
                <w:rFonts w:cs="Arial"/>
                <w:b/>
                <w:color w:val="000000"/>
                <w:sz w:val="20"/>
                <w:lang w:eastAsia="en-GB"/>
              </w:rPr>
              <w:t>(All studies)</w:t>
            </w:r>
          </w:p>
        </w:tc>
        <w:tc>
          <w:tcPr>
            <w:tcW w:w="2381" w:type="dxa"/>
            <w:gridSpan w:val="2"/>
          </w:tcPr>
          <w:p w14:paraId="6FBC7DAE" w14:textId="77777777" w:rsidR="00EF10A2" w:rsidRPr="00EF10A2" w:rsidRDefault="00EF10A2" w:rsidP="00EF10A2">
            <w:pPr>
              <w:widowControl/>
              <w:numPr>
                <w:ilvl w:val="0"/>
                <w:numId w:val="44"/>
              </w:numPr>
              <w:tabs>
                <w:tab w:val="left" w:pos="425"/>
              </w:tabs>
              <w:spacing w:before="60" w:line="360" w:lineRule="auto"/>
              <w:jc w:val="left"/>
              <w:rPr>
                <w:rFonts w:cs="Arial"/>
                <w:color w:val="000000"/>
                <w:sz w:val="20"/>
                <w:lang w:eastAsia="en-GB"/>
              </w:rPr>
            </w:pPr>
            <w:r w:rsidRPr="00EF10A2">
              <w:rPr>
                <w:rFonts w:cs="Arial"/>
                <w:color w:val="000000"/>
                <w:sz w:val="20"/>
                <w:lang w:eastAsia="en-GB"/>
              </w:rPr>
              <w:t>Prepare and submit abstracts, posters and publications of the Study endpoints</w:t>
            </w:r>
          </w:p>
        </w:tc>
        <w:tc>
          <w:tcPr>
            <w:tcW w:w="1709" w:type="dxa"/>
          </w:tcPr>
          <w:p w14:paraId="2D2E638A" w14:textId="77777777" w:rsidR="00EF10A2" w:rsidRPr="00EF10A2" w:rsidRDefault="00EF10A2" w:rsidP="00EF10A2">
            <w:pPr>
              <w:widowControl/>
              <w:tabs>
                <w:tab w:val="left" w:pos="425"/>
              </w:tabs>
              <w:spacing w:before="60"/>
              <w:jc w:val="center"/>
              <w:rPr>
                <w:rFonts w:cs="Arial"/>
                <w:color w:val="000000"/>
                <w:sz w:val="20"/>
                <w:lang w:eastAsia="en-GB"/>
              </w:rPr>
            </w:pPr>
            <w:r w:rsidRPr="00EF10A2">
              <w:rPr>
                <w:rFonts w:cs="Arial"/>
                <w:color w:val="000000"/>
                <w:sz w:val="20"/>
                <w:lang w:eastAsia="en-GB"/>
              </w:rPr>
              <w:sym w:font="Wingdings" w:char="F0FC"/>
            </w:r>
          </w:p>
        </w:tc>
        <w:tc>
          <w:tcPr>
            <w:tcW w:w="1693" w:type="dxa"/>
          </w:tcPr>
          <w:p w14:paraId="67AD6B30" w14:textId="77777777" w:rsidR="00EF10A2" w:rsidRPr="00EF10A2" w:rsidRDefault="00EF10A2" w:rsidP="00EF10A2">
            <w:pPr>
              <w:widowControl/>
              <w:tabs>
                <w:tab w:val="left" w:pos="425"/>
              </w:tabs>
              <w:spacing w:before="60"/>
              <w:jc w:val="center"/>
              <w:rPr>
                <w:rFonts w:cs="Arial"/>
                <w:color w:val="000000"/>
                <w:sz w:val="20"/>
                <w:lang w:eastAsia="en-GB"/>
              </w:rPr>
            </w:pPr>
          </w:p>
        </w:tc>
        <w:tc>
          <w:tcPr>
            <w:tcW w:w="1985" w:type="dxa"/>
          </w:tcPr>
          <w:p w14:paraId="02F60A46" w14:textId="77777777" w:rsidR="00EF10A2" w:rsidRPr="00EF10A2" w:rsidRDefault="00EF10A2" w:rsidP="00EF10A2">
            <w:pPr>
              <w:widowControl/>
              <w:tabs>
                <w:tab w:val="left" w:pos="425"/>
              </w:tabs>
              <w:spacing w:before="60"/>
              <w:rPr>
                <w:rFonts w:cs="Arial"/>
                <w:color w:val="000000"/>
                <w:sz w:val="20"/>
                <w:lang w:eastAsia="en-GB"/>
              </w:rPr>
            </w:pPr>
          </w:p>
        </w:tc>
      </w:tr>
      <w:tr w:rsidR="00EF10A2" w:rsidRPr="00EF10A2" w14:paraId="4CEFDB3B" w14:textId="77777777" w:rsidTr="00892930">
        <w:trPr>
          <w:cantSplit/>
          <w:trHeight w:val="408"/>
        </w:trPr>
        <w:tc>
          <w:tcPr>
            <w:tcW w:w="1838" w:type="dxa"/>
            <w:vMerge w:val="restart"/>
          </w:tcPr>
          <w:p w14:paraId="544B88EF" w14:textId="77777777" w:rsidR="00EF10A2" w:rsidRPr="00EF10A2" w:rsidRDefault="00EF10A2" w:rsidP="00EF10A2">
            <w:pPr>
              <w:widowControl/>
              <w:numPr>
                <w:ilvl w:val="0"/>
                <w:numId w:val="46"/>
              </w:numPr>
              <w:spacing w:before="60" w:line="360" w:lineRule="auto"/>
              <w:jc w:val="left"/>
              <w:rPr>
                <w:rFonts w:cs="Arial"/>
                <w:b/>
                <w:color w:val="000000"/>
                <w:sz w:val="20"/>
                <w:lang w:eastAsia="en-GB"/>
              </w:rPr>
            </w:pPr>
            <w:r w:rsidRPr="00EF10A2">
              <w:rPr>
                <w:rFonts w:cs="Arial"/>
                <w:b/>
                <w:color w:val="000000"/>
                <w:sz w:val="20"/>
                <w:lang w:eastAsia="en-GB"/>
              </w:rPr>
              <w:t>Archiving</w:t>
            </w:r>
          </w:p>
          <w:p w14:paraId="70D12492" w14:textId="77777777" w:rsidR="00EF10A2" w:rsidRPr="00EF10A2" w:rsidRDefault="00EF10A2" w:rsidP="00EF10A2">
            <w:pPr>
              <w:widowControl/>
              <w:tabs>
                <w:tab w:val="left" w:pos="425"/>
              </w:tabs>
              <w:spacing w:before="60"/>
              <w:ind w:left="57" w:firstLine="369"/>
              <w:rPr>
                <w:rFonts w:cs="Arial"/>
                <w:b/>
                <w:color w:val="000000"/>
                <w:sz w:val="20"/>
                <w:lang w:eastAsia="en-GB"/>
              </w:rPr>
            </w:pPr>
            <w:r w:rsidRPr="00EF10A2">
              <w:rPr>
                <w:rFonts w:cs="Arial"/>
                <w:b/>
                <w:color w:val="000000"/>
                <w:sz w:val="20"/>
                <w:lang w:eastAsia="en-GB"/>
              </w:rPr>
              <w:t>(All studies)</w:t>
            </w:r>
          </w:p>
        </w:tc>
        <w:tc>
          <w:tcPr>
            <w:tcW w:w="2381" w:type="dxa"/>
            <w:gridSpan w:val="2"/>
          </w:tcPr>
          <w:p w14:paraId="2274D686" w14:textId="77777777" w:rsidR="00EF10A2" w:rsidRPr="00EF10A2" w:rsidRDefault="00EF10A2" w:rsidP="00EF10A2">
            <w:pPr>
              <w:widowControl/>
              <w:numPr>
                <w:ilvl w:val="0"/>
                <w:numId w:val="49"/>
              </w:numPr>
              <w:spacing w:before="60" w:line="360" w:lineRule="auto"/>
              <w:jc w:val="left"/>
              <w:rPr>
                <w:rFonts w:cs="Arial"/>
                <w:color w:val="000000"/>
                <w:sz w:val="20"/>
                <w:lang w:eastAsia="en-GB"/>
              </w:rPr>
            </w:pPr>
            <w:r w:rsidRPr="00EF10A2">
              <w:rPr>
                <w:rFonts w:cs="Arial"/>
                <w:color w:val="000000"/>
                <w:sz w:val="20"/>
                <w:lang w:eastAsia="en-GB"/>
              </w:rPr>
              <w:t>Ensure that the Trial Master File is archived appropriately on conclusion of the Study and retained as required by the Protocol</w:t>
            </w:r>
          </w:p>
        </w:tc>
        <w:tc>
          <w:tcPr>
            <w:tcW w:w="1709" w:type="dxa"/>
          </w:tcPr>
          <w:p w14:paraId="7756924A" w14:textId="77777777" w:rsidR="00EF10A2" w:rsidRPr="00EF10A2" w:rsidRDefault="00EF10A2" w:rsidP="00EF10A2">
            <w:pPr>
              <w:widowControl/>
              <w:tabs>
                <w:tab w:val="left" w:pos="425"/>
              </w:tabs>
              <w:spacing w:before="60"/>
              <w:jc w:val="center"/>
              <w:rPr>
                <w:rFonts w:cs="Arial"/>
                <w:color w:val="000000"/>
                <w:sz w:val="20"/>
                <w:lang w:eastAsia="en-GB"/>
              </w:rPr>
            </w:pPr>
            <w:r w:rsidRPr="00EF10A2">
              <w:rPr>
                <w:rFonts w:cs="Arial"/>
                <w:color w:val="000000"/>
                <w:sz w:val="20"/>
                <w:lang w:eastAsia="en-GB"/>
              </w:rPr>
              <w:sym w:font="Wingdings" w:char="F0FC"/>
            </w:r>
          </w:p>
        </w:tc>
        <w:tc>
          <w:tcPr>
            <w:tcW w:w="1693" w:type="dxa"/>
          </w:tcPr>
          <w:p w14:paraId="4F372940" w14:textId="77777777" w:rsidR="00EF10A2" w:rsidRPr="00EF10A2" w:rsidRDefault="00EF10A2" w:rsidP="00EF10A2">
            <w:pPr>
              <w:widowControl/>
              <w:tabs>
                <w:tab w:val="left" w:pos="425"/>
              </w:tabs>
              <w:spacing w:before="60"/>
              <w:jc w:val="center"/>
              <w:rPr>
                <w:rFonts w:cs="Arial"/>
                <w:color w:val="000000"/>
                <w:sz w:val="20"/>
                <w:lang w:eastAsia="en-GB"/>
              </w:rPr>
            </w:pPr>
          </w:p>
        </w:tc>
        <w:tc>
          <w:tcPr>
            <w:tcW w:w="1985" w:type="dxa"/>
          </w:tcPr>
          <w:p w14:paraId="12366C92" w14:textId="77777777" w:rsidR="00EF10A2" w:rsidRPr="00EF10A2" w:rsidRDefault="00EF10A2" w:rsidP="00EF10A2">
            <w:pPr>
              <w:widowControl/>
              <w:tabs>
                <w:tab w:val="left" w:pos="425"/>
              </w:tabs>
              <w:spacing w:before="60"/>
              <w:rPr>
                <w:rFonts w:cs="Arial"/>
                <w:color w:val="000000"/>
                <w:sz w:val="20"/>
                <w:lang w:eastAsia="en-GB"/>
              </w:rPr>
            </w:pPr>
          </w:p>
        </w:tc>
      </w:tr>
      <w:tr w:rsidR="00EF10A2" w:rsidRPr="00EF10A2" w14:paraId="4DD4FB39" w14:textId="77777777" w:rsidTr="00892930">
        <w:trPr>
          <w:cantSplit/>
          <w:trHeight w:val="569"/>
        </w:trPr>
        <w:tc>
          <w:tcPr>
            <w:tcW w:w="1838" w:type="dxa"/>
            <w:vMerge/>
          </w:tcPr>
          <w:p w14:paraId="28BA3722" w14:textId="77777777" w:rsidR="00EF10A2" w:rsidRPr="00EF10A2" w:rsidRDefault="00EF10A2" w:rsidP="00EF10A2">
            <w:pPr>
              <w:widowControl/>
              <w:spacing w:before="60"/>
              <w:ind w:left="417"/>
              <w:jc w:val="left"/>
              <w:rPr>
                <w:rFonts w:cs="Arial"/>
                <w:b/>
                <w:color w:val="000000"/>
                <w:sz w:val="20"/>
                <w:lang w:eastAsia="en-GB"/>
              </w:rPr>
            </w:pPr>
          </w:p>
        </w:tc>
        <w:tc>
          <w:tcPr>
            <w:tcW w:w="2381" w:type="dxa"/>
            <w:gridSpan w:val="2"/>
          </w:tcPr>
          <w:p w14:paraId="0AE1DEE2" w14:textId="77777777" w:rsidR="00EF10A2" w:rsidRPr="00EF10A2" w:rsidRDefault="00EF10A2" w:rsidP="00EF10A2">
            <w:pPr>
              <w:widowControl/>
              <w:numPr>
                <w:ilvl w:val="0"/>
                <w:numId w:val="49"/>
              </w:numPr>
              <w:spacing w:before="60" w:line="360" w:lineRule="auto"/>
              <w:jc w:val="left"/>
              <w:rPr>
                <w:rFonts w:cs="Arial"/>
                <w:color w:val="000000"/>
                <w:sz w:val="20"/>
                <w:lang w:eastAsia="en-GB"/>
              </w:rPr>
            </w:pPr>
            <w:r w:rsidRPr="00EF10A2">
              <w:rPr>
                <w:rFonts w:cs="Arial"/>
                <w:color w:val="000000"/>
                <w:sz w:val="20"/>
                <w:lang w:eastAsia="en-GB"/>
              </w:rPr>
              <w:t>Ensure that all Study records held at Site are archived appropriately when notified by the Sponsor and retained as required by the Protocol</w:t>
            </w:r>
          </w:p>
        </w:tc>
        <w:tc>
          <w:tcPr>
            <w:tcW w:w="1709" w:type="dxa"/>
          </w:tcPr>
          <w:p w14:paraId="16303B2D" w14:textId="77777777" w:rsidR="00EF10A2" w:rsidRPr="00EF10A2" w:rsidRDefault="00EF10A2" w:rsidP="00EF10A2">
            <w:pPr>
              <w:widowControl/>
              <w:tabs>
                <w:tab w:val="left" w:pos="425"/>
              </w:tabs>
              <w:spacing w:before="60"/>
              <w:jc w:val="center"/>
              <w:rPr>
                <w:rFonts w:cs="Arial"/>
                <w:color w:val="000000"/>
                <w:sz w:val="20"/>
                <w:lang w:eastAsia="en-GB"/>
              </w:rPr>
            </w:pPr>
          </w:p>
        </w:tc>
        <w:tc>
          <w:tcPr>
            <w:tcW w:w="1693" w:type="dxa"/>
          </w:tcPr>
          <w:p w14:paraId="535AF43B" w14:textId="77777777" w:rsidR="00EF10A2" w:rsidRPr="00EF10A2" w:rsidRDefault="00EF10A2" w:rsidP="00EF10A2">
            <w:pPr>
              <w:widowControl/>
              <w:tabs>
                <w:tab w:val="left" w:pos="425"/>
              </w:tabs>
              <w:spacing w:before="60"/>
              <w:jc w:val="center"/>
              <w:rPr>
                <w:rFonts w:cs="Arial"/>
                <w:color w:val="000000"/>
                <w:sz w:val="20"/>
                <w:lang w:eastAsia="en-GB"/>
              </w:rPr>
            </w:pPr>
            <w:r w:rsidRPr="00EF10A2">
              <w:rPr>
                <w:rFonts w:cs="Arial"/>
                <w:color w:val="000000"/>
                <w:sz w:val="20"/>
                <w:lang w:eastAsia="en-GB"/>
              </w:rPr>
              <w:sym w:font="Wingdings" w:char="F0FC"/>
            </w:r>
          </w:p>
        </w:tc>
        <w:tc>
          <w:tcPr>
            <w:tcW w:w="1985" w:type="dxa"/>
          </w:tcPr>
          <w:p w14:paraId="63584ED4" w14:textId="77777777" w:rsidR="00EF10A2" w:rsidRPr="00EF10A2" w:rsidRDefault="00EF10A2" w:rsidP="00EF10A2">
            <w:pPr>
              <w:widowControl/>
              <w:tabs>
                <w:tab w:val="left" w:pos="425"/>
              </w:tabs>
              <w:spacing w:before="60"/>
              <w:rPr>
                <w:rFonts w:cs="Arial"/>
                <w:color w:val="000000"/>
                <w:sz w:val="20"/>
                <w:lang w:eastAsia="en-GB"/>
              </w:rPr>
            </w:pPr>
          </w:p>
        </w:tc>
      </w:tr>
      <w:tr w:rsidR="00EF10A2" w:rsidRPr="00EF10A2" w14:paraId="4B8CD6F8" w14:textId="77777777" w:rsidTr="00892930">
        <w:trPr>
          <w:cantSplit/>
          <w:trHeight w:val="2198"/>
        </w:trPr>
        <w:tc>
          <w:tcPr>
            <w:tcW w:w="1838" w:type="dxa"/>
            <w:vMerge w:val="restart"/>
          </w:tcPr>
          <w:p w14:paraId="7EB69C3C" w14:textId="77777777" w:rsidR="00EF10A2" w:rsidRPr="00EF10A2" w:rsidRDefault="00EF10A2" w:rsidP="00EF10A2">
            <w:pPr>
              <w:widowControl/>
              <w:numPr>
                <w:ilvl w:val="0"/>
                <w:numId w:val="46"/>
              </w:numPr>
              <w:spacing w:before="60" w:line="360" w:lineRule="auto"/>
              <w:jc w:val="left"/>
              <w:rPr>
                <w:rFonts w:cs="Arial"/>
                <w:b/>
                <w:color w:val="000000"/>
                <w:sz w:val="20"/>
                <w:lang w:eastAsia="en-GB"/>
              </w:rPr>
            </w:pPr>
            <w:r w:rsidRPr="00EF10A2">
              <w:rPr>
                <w:rFonts w:cs="Arial"/>
                <w:b/>
                <w:color w:val="000000"/>
                <w:sz w:val="20"/>
                <w:lang w:eastAsia="en-GB"/>
              </w:rPr>
              <w:t>Clinical Trials involving Investigational Medicinal Products</w:t>
            </w:r>
          </w:p>
          <w:p w14:paraId="3E94A488" w14:textId="77777777" w:rsidR="00EF10A2" w:rsidRPr="00EF10A2" w:rsidRDefault="00EF10A2" w:rsidP="00EF10A2">
            <w:pPr>
              <w:widowControl/>
              <w:spacing w:before="60"/>
              <w:rPr>
                <w:rFonts w:cs="Arial"/>
                <w:b/>
                <w:color w:val="000000"/>
                <w:sz w:val="20"/>
                <w:lang w:eastAsia="en-GB"/>
              </w:rPr>
            </w:pPr>
          </w:p>
        </w:tc>
        <w:tc>
          <w:tcPr>
            <w:tcW w:w="2381" w:type="dxa"/>
            <w:gridSpan w:val="2"/>
          </w:tcPr>
          <w:p w14:paraId="6778BD1C" w14:textId="77777777" w:rsidR="00EF10A2" w:rsidRPr="00EF10A2" w:rsidRDefault="00EF10A2" w:rsidP="00EF10A2">
            <w:pPr>
              <w:widowControl/>
              <w:numPr>
                <w:ilvl w:val="0"/>
                <w:numId w:val="50"/>
              </w:numPr>
              <w:tabs>
                <w:tab w:val="left" w:pos="425"/>
              </w:tabs>
              <w:spacing w:before="60" w:line="360" w:lineRule="auto"/>
              <w:jc w:val="left"/>
              <w:rPr>
                <w:rFonts w:cs="Arial"/>
                <w:color w:val="000000"/>
                <w:sz w:val="20"/>
                <w:lang w:eastAsia="en-GB"/>
              </w:rPr>
            </w:pPr>
            <w:r w:rsidRPr="00EF10A2">
              <w:rPr>
                <w:rFonts w:cs="Arial"/>
                <w:color w:val="000000"/>
                <w:sz w:val="20"/>
                <w:lang w:eastAsia="en-GB"/>
              </w:rPr>
              <w:t>Ensure appropriate arrangements are defined for the supply, labelling, storage and destruction of Study drug(s)</w:t>
            </w:r>
          </w:p>
          <w:p w14:paraId="1DFBD4DC" w14:textId="77777777" w:rsidR="00EF10A2" w:rsidRPr="00EF10A2" w:rsidRDefault="00EF10A2" w:rsidP="00EF10A2">
            <w:pPr>
              <w:widowControl/>
              <w:tabs>
                <w:tab w:val="left" w:pos="425"/>
              </w:tabs>
              <w:spacing w:before="60"/>
              <w:jc w:val="left"/>
              <w:rPr>
                <w:rFonts w:cs="Arial"/>
                <w:color w:val="000000"/>
                <w:sz w:val="20"/>
                <w:lang w:eastAsia="en-GB"/>
              </w:rPr>
            </w:pPr>
          </w:p>
        </w:tc>
        <w:tc>
          <w:tcPr>
            <w:tcW w:w="1709" w:type="dxa"/>
          </w:tcPr>
          <w:p w14:paraId="6121AECC" w14:textId="77777777" w:rsidR="00EF10A2" w:rsidRPr="00EF10A2" w:rsidRDefault="00EF10A2" w:rsidP="00EF10A2">
            <w:pPr>
              <w:widowControl/>
              <w:tabs>
                <w:tab w:val="left" w:pos="425"/>
              </w:tabs>
              <w:spacing w:before="60"/>
              <w:jc w:val="center"/>
              <w:rPr>
                <w:rFonts w:cs="Arial"/>
                <w:color w:val="000000"/>
                <w:sz w:val="20"/>
                <w:lang w:eastAsia="en-GB"/>
              </w:rPr>
            </w:pPr>
            <w:r w:rsidRPr="00EF10A2">
              <w:rPr>
                <w:rFonts w:cs="Arial"/>
                <w:color w:val="000000"/>
                <w:sz w:val="20"/>
                <w:lang w:eastAsia="en-GB"/>
              </w:rPr>
              <w:sym w:font="Wingdings" w:char="F0FC"/>
            </w:r>
          </w:p>
        </w:tc>
        <w:tc>
          <w:tcPr>
            <w:tcW w:w="1693" w:type="dxa"/>
          </w:tcPr>
          <w:p w14:paraId="643BAEC2" w14:textId="77777777" w:rsidR="00EF10A2" w:rsidRPr="00EF10A2" w:rsidRDefault="00EF10A2" w:rsidP="00EF10A2">
            <w:pPr>
              <w:widowControl/>
              <w:tabs>
                <w:tab w:val="left" w:pos="425"/>
              </w:tabs>
              <w:spacing w:before="60"/>
              <w:jc w:val="center"/>
              <w:rPr>
                <w:rFonts w:cs="Arial"/>
                <w:color w:val="000000"/>
                <w:sz w:val="20"/>
                <w:lang w:eastAsia="en-GB"/>
              </w:rPr>
            </w:pPr>
          </w:p>
        </w:tc>
        <w:tc>
          <w:tcPr>
            <w:tcW w:w="1985" w:type="dxa"/>
          </w:tcPr>
          <w:p w14:paraId="60AC42D5" w14:textId="77777777" w:rsidR="00EF10A2" w:rsidRPr="00EF10A2" w:rsidRDefault="00EF10A2" w:rsidP="00EF10A2">
            <w:pPr>
              <w:widowControl/>
              <w:tabs>
                <w:tab w:val="left" w:pos="425"/>
              </w:tabs>
              <w:spacing w:before="60"/>
              <w:rPr>
                <w:rFonts w:cs="Arial"/>
                <w:color w:val="000000"/>
                <w:sz w:val="20"/>
                <w:lang w:eastAsia="en-GB"/>
              </w:rPr>
            </w:pPr>
          </w:p>
        </w:tc>
      </w:tr>
      <w:tr w:rsidR="00EF10A2" w:rsidRPr="00EF10A2" w14:paraId="48B925AD" w14:textId="77777777" w:rsidTr="00892930">
        <w:trPr>
          <w:cantSplit/>
          <w:trHeight w:val="887"/>
        </w:trPr>
        <w:tc>
          <w:tcPr>
            <w:tcW w:w="1838" w:type="dxa"/>
            <w:vMerge/>
          </w:tcPr>
          <w:p w14:paraId="751FD004" w14:textId="77777777" w:rsidR="00EF10A2" w:rsidRPr="00EF10A2" w:rsidRDefault="00EF10A2" w:rsidP="00EF10A2">
            <w:pPr>
              <w:widowControl/>
              <w:numPr>
                <w:ilvl w:val="0"/>
                <w:numId w:val="46"/>
              </w:numPr>
              <w:spacing w:before="60" w:line="360" w:lineRule="auto"/>
              <w:jc w:val="left"/>
              <w:rPr>
                <w:rFonts w:cs="Arial"/>
                <w:b/>
                <w:color w:val="000000"/>
                <w:sz w:val="20"/>
                <w:lang w:eastAsia="en-GB"/>
              </w:rPr>
            </w:pPr>
          </w:p>
        </w:tc>
        <w:tc>
          <w:tcPr>
            <w:tcW w:w="2381" w:type="dxa"/>
            <w:gridSpan w:val="2"/>
          </w:tcPr>
          <w:p w14:paraId="607C272E" w14:textId="77777777" w:rsidR="00EF10A2" w:rsidRPr="00EF10A2" w:rsidRDefault="00EF10A2" w:rsidP="00EF10A2">
            <w:pPr>
              <w:widowControl/>
              <w:numPr>
                <w:ilvl w:val="0"/>
                <w:numId w:val="50"/>
              </w:numPr>
              <w:tabs>
                <w:tab w:val="left" w:pos="425"/>
              </w:tabs>
              <w:spacing w:before="60" w:line="360" w:lineRule="auto"/>
              <w:jc w:val="left"/>
              <w:rPr>
                <w:rFonts w:cs="Arial"/>
                <w:color w:val="000000"/>
                <w:sz w:val="20"/>
                <w:lang w:eastAsia="en-GB"/>
              </w:rPr>
            </w:pPr>
            <w:r w:rsidRPr="00EF10A2">
              <w:rPr>
                <w:rFonts w:cs="Arial"/>
                <w:color w:val="000000"/>
                <w:sz w:val="20"/>
                <w:lang w:eastAsia="en-GB"/>
              </w:rPr>
              <w:t>Ensure ability to comply with the arrangements for the Study drug</w:t>
            </w:r>
          </w:p>
        </w:tc>
        <w:tc>
          <w:tcPr>
            <w:tcW w:w="1709" w:type="dxa"/>
          </w:tcPr>
          <w:p w14:paraId="15F807F9" w14:textId="77777777" w:rsidR="00EF10A2" w:rsidRPr="00EF10A2" w:rsidRDefault="00EF10A2" w:rsidP="00EF10A2">
            <w:pPr>
              <w:widowControl/>
              <w:tabs>
                <w:tab w:val="left" w:pos="425"/>
              </w:tabs>
              <w:spacing w:before="60"/>
              <w:jc w:val="center"/>
              <w:rPr>
                <w:rFonts w:cs="Arial"/>
                <w:color w:val="000000"/>
                <w:sz w:val="20"/>
                <w:lang w:eastAsia="en-GB"/>
              </w:rPr>
            </w:pPr>
          </w:p>
        </w:tc>
        <w:tc>
          <w:tcPr>
            <w:tcW w:w="1693" w:type="dxa"/>
          </w:tcPr>
          <w:p w14:paraId="6756A363" w14:textId="77777777" w:rsidR="00EF10A2" w:rsidRPr="00EF10A2" w:rsidRDefault="00EF10A2" w:rsidP="00EF10A2">
            <w:pPr>
              <w:widowControl/>
              <w:tabs>
                <w:tab w:val="left" w:pos="425"/>
              </w:tabs>
              <w:spacing w:before="60"/>
              <w:jc w:val="center"/>
              <w:rPr>
                <w:rFonts w:cs="Arial"/>
                <w:color w:val="000000"/>
                <w:sz w:val="20"/>
                <w:lang w:eastAsia="en-GB"/>
              </w:rPr>
            </w:pPr>
            <w:r w:rsidRPr="00EF10A2">
              <w:rPr>
                <w:rFonts w:cs="Arial"/>
                <w:color w:val="000000"/>
                <w:sz w:val="20"/>
                <w:lang w:eastAsia="en-GB"/>
              </w:rPr>
              <w:sym w:font="Wingdings" w:char="F0FC"/>
            </w:r>
          </w:p>
        </w:tc>
        <w:tc>
          <w:tcPr>
            <w:tcW w:w="1985" w:type="dxa"/>
          </w:tcPr>
          <w:p w14:paraId="01C6F532" w14:textId="77777777" w:rsidR="00EF10A2" w:rsidRPr="00EF10A2" w:rsidRDefault="00EF10A2" w:rsidP="00EF10A2">
            <w:pPr>
              <w:widowControl/>
              <w:tabs>
                <w:tab w:val="left" w:pos="425"/>
              </w:tabs>
              <w:spacing w:before="60"/>
              <w:rPr>
                <w:rFonts w:cs="Arial"/>
                <w:color w:val="000000"/>
                <w:sz w:val="20"/>
                <w:lang w:eastAsia="en-GB"/>
              </w:rPr>
            </w:pPr>
          </w:p>
        </w:tc>
      </w:tr>
      <w:tr w:rsidR="00EF10A2" w:rsidRPr="00EF10A2" w14:paraId="428FA241" w14:textId="77777777" w:rsidTr="00892930">
        <w:trPr>
          <w:cantSplit/>
          <w:trHeight w:val="887"/>
        </w:trPr>
        <w:tc>
          <w:tcPr>
            <w:tcW w:w="1838" w:type="dxa"/>
            <w:vMerge/>
          </w:tcPr>
          <w:p w14:paraId="01E745A1" w14:textId="77777777" w:rsidR="00EF10A2" w:rsidRPr="00EF10A2" w:rsidRDefault="00EF10A2" w:rsidP="00EF10A2">
            <w:pPr>
              <w:widowControl/>
              <w:numPr>
                <w:ilvl w:val="0"/>
                <w:numId w:val="46"/>
              </w:numPr>
              <w:spacing w:before="60" w:line="360" w:lineRule="auto"/>
              <w:jc w:val="left"/>
              <w:rPr>
                <w:rFonts w:cs="Arial"/>
                <w:b/>
                <w:color w:val="000000"/>
                <w:sz w:val="20"/>
                <w:lang w:eastAsia="en-GB"/>
              </w:rPr>
            </w:pPr>
          </w:p>
        </w:tc>
        <w:tc>
          <w:tcPr>
            <w:tcW w:w="2381" w:type="dxa"/>
            <w:gridSpan w:val="2"/>
          </w:tcPr>
          <w:p w14:paraId="2066EB8F" w14:textId="77777777" w:rsidR="00EF10A2" w:rsidRPr="00EF10A2" w:rsidRDefault="00EF10A2" w:rsidP="00EF10A2">
            <w:pPr>
              <w:widowControl/>
              <w:numPr>
                <w:ilvl w:val="0"/>
                <w:numId w:val="50"/>
              </w:numPr>
              <w:tabs>
                <w:tab w:val="left" w:pos="425"/>
              </w:tabs>
              <w:spacing w:before="60" w:line="360" w:lineRule="auto"/>
              <w:jc w:val="left"/>
              <w:rPr>
                <w:rFonts w:cs="Arial"/>
                <w:color w:val="000000"/>
                <w:sz w:val="20"/>
                <w:lang w:eastAsia="en-GB"/>
              </w:rPr>
            </w:pPr>
            <w:r w:rsidRPr="00EF10A2">
              <w:rPr>
                <w:rFonts w:cs="Arial"/>
                <w:color w:val="000000"/>
                <w:sz w:val="20"/>
                <w:lang w:eastAsia="en-GB"/>
              </w:rPr>
              <w:t>Ensure that Study Drug(s) supplied for specific use in the Study is/are used in strict accordance with the Protocol and is/are not used for any other purpose</w:t>
            </w:r>
          </w:p>
        </w:tc>
        <w:tc>
          <w:tcPr>
            <w:tcW w:w="1709" w:type="dxa"/>
          </w:tcPr>
          <w:p w14:paraId="27679E07" w14:textId="77777777" w:rsidR="00EF10A2" w:rsidRPr="00EF10A2" w:rsidRDefault="00EF10A2" w:rsidP="00EF10A2">
            <w:pPr>
              <w:widowControl/>
              <w:tabs>
                <w:tab w:val="left" w:pos="425"/>
              </w:tabs>
              <w:spacing w:before="60"/>
              <w:jc w:val="center"/>
              <w:rPr>
                <w:rFonts w:cs="Arial"/>
                <w:color w:val="000000"/>
                <w:sz w:val="20"/>
                <w:lang w:eastAsia="en-GB"/>
              </w:rPr>
            </w:pPr>
          </w:p>
        </w:tc>
        <w:tc>
          <w:tcPr>
            <w:tcW w:w="1693" w:type="dxa"/>
          </w:tcPr>
          <w:p w14:paraId="4D262B30" w14:textId="77777777" w:rsidR="00EF10A2" w:rsidRPr="00EF10A2" w:rsidRDefault="00EF10A2" w:rsidP="00EF10A2">
            <w:pPr>
              <w:widowControl/>
              <w:tabs>
                <w:tab w:val="left" w:pos="425"/>
              </w:tabs>
              <w:spacing w:before="60"/>
              <w:jc w:val="center"/>
              <w:rPr>
                <w:rFonts w:cs="Arial"/>
                <w:color w:val="000000"/>
                <w:sz w:val="20"/>
                <w:lang w:eastAsia="en-GB"/>
              </w:rPr>
            </w:pPr>
            <w:r w:rsidRPr="00EF10A2">
              <w:rPr>
                <w:rFonts w:cs="Arial"/>
                <w:color w:val="000000"/>
                <w:sz w:val="20"/>
                <w:lang w:eastAsia="en-GB"/>
              </w:rPr>
              <w:sym w:font="Wingdings" w:char="F0FC"/>
            </w:r>
          </w:p>
        </w:tc>
        <w:tc>
          <w:tcPr>
            <w:tcW w:w="1985" w:type="dxa"/>
          </w:tcPr>
          <w:p w14:paraId="4C53B690" w14:textId="77777777" w:rsidR="00EF10A2" w:rsidRPr="00EF10A2" w:rsidRDefault="00EF10A2" w:rsidP="00EF10A2">
            <w:pPr>
              <w:widowControl/>
              <w:tabs>
                <w:tab w:val="left" w:pos="425"/>
              </w:tabs>
              <w:spacing w:before="60"/>
              <w:rPr>
                <w:rFonts w:cs="Arial"/>
                <w:color w:val="000000"/>
                <w:sz w:val="20"/>
                <w:lang w:eastAsia="en-GB"/>
              </w:rPr>
            </w:pPr>
          </w:p>
        </w:tc>
      </w:tr>
      <w:tr w:rsidR="00EF10A2" w:rsidRPr="00EF10A2" w14:paraId="752D1F61" w14:textId="77777777" w:rsidTr="00892930">
        <w:trPr>
          <w:cantSplit/>
          <w:trHeight w:val="887"/>
        </w:trPr>
        <w:tc>
          <w:tcPr>
            <w:tcW w:w="1838" w:type="dxa"/>
            <w:vMerge/>
          </w:tcPr>
          <w:p w14:paraId="1B507FB1" w14:textId="77777777" w:rsidR="00EF10A2" w:rsidRPr="00EF10A2" w:rsidRDefault="00EF10A2" w:rsidP="00EF10A2">
            <w:pPr>
              <w:widowControl/>
              <w:numPr>
                <w:ilvl w:val="0"/>
                <w:numId w:val="46"/>
              </w:numPr>
              <w:spacing w:before="60" w:line="360" w:lineRule="auto"/>
              <w:jc w:val="left"/>
              <w:rPr>
                <w:rFonts w:cs="Arial"/>
                <w:b/>
                <w:color w:val="000000"/>
                <w:sz w:val="20"/>
                <w:lang w:eastAsia="en-GB"/>
              </w:rPr>
            </w:pPr>
          </w:p>
        </w:tc>
        <w:tc>
          <w:tcPr>
            <w:tcW w:w="2381" w:type="dxa"/>
            <w:gridSpan w:val="2"/>
          </w:tcPr>
          <w:p w14:paraId="7A3F683D" w14:textId="77777777" w:rsidR="00EF10A2" w:rsidRPr="00EF10A2" w:rsidRDefault="00EF10A2" w:rsidP="00EF10A2">
            <w:pPr>
              <w:widowControl/>
              <w:numPr>
                <w:ilvl w:val="0"/>
                <w:numId w:val="50"/>
              </w:numPr>
              <w:tabs>
                <w:tab w:val="left" w:pos="425"/>
              </w:tabs>
              <w:spacing w:before="60" w:line="360" w:lineRule="auto"/>
              <w:jc w:val="left"/>
              <w:rPr>
                <w:rFonts w:cs="Arial"/>
                <w:color w:val="000000"/>
                <w:sz w:val="20"/>
                <w:lang w:eastAsia="en-GB"/>
              </w:rPr>
            </w:pPr>
            <w:r w:rsidRPr="00EF10A2">
              <w:rPr>
                <w:rFonts w:cs="Arial"/>
                <w:color w:val="000000"/>
                <w:sz w:val="20"/>
                <w:lang w:eastAsia="en-GB"/>
              </w:rPr>
              <w:t>Ensure that Study Drug(s) is/are stored in appropriate and secure conditions</w:t>
            </w:r>
          </w:p>
        </w:tc>
        <w:tc>
          <w:tcPr>
            <w:tcW w:w="1709" w:type="dxa"/>
          </w:tcPr>
          <w:p w14:paraId="6D8EDC2D" w14:textId="77777777" w:rsidR="00EF10A2" w:rsidRPr="00EF10A2" w:rsidRDefault="00EF10A2" w:rsidP="00EF10A2">
            <w:pPr>
              <w:widowControl/>
              <w:tabs>
                <w:tab w:val="left" w:pos="425"/>
              </w:tabs>
              <w:spacing w:before="60"/>
              <w:jc w:val="center"/>
              <w:rPr>
                <w:rFonts w:cs="Arial"/>
                <w:color w:val="000000"/>
                <w:sz w:val="20"/>
                <w:lang w:eastAsia="en-GB"/>
              </w:rPr>
            </w:pPr>
          </w:p>
        </w:tc>
        <w:tc>
          <w:tcPr>
            <w:tcW w:w="1693" w:type="dxa"/>
          </w:tcPr>
          <w:p w14:paraId="1CA19978" w14:textId="77777777" w:rsidR="00EF10A2" w:rsidRPr="00EF10A2" w:rsidRDefault="00EF10A2" w:rsidP="00EF10A2">
            <w:pPr>
              <w:widowControl/>
              <w:tabs>
                <w:tab w:val="left" w:pos="425"/>
              </w:tabs>
              <w:spacing w:before="60"/>
              <w:jc w:val="center"/>
              <w:rPr>
                <w:rFonts w:cs="Arial"/>
                <w:color w:val="000000"/>
                <w:sz w:val="20"/>
                <w:lang w:eastAsia="en-GB"/>
              </w:rPr>
            </w:pPr>
            <w:r w:rsidRPr="00EF10A2">
              <w:rPr>
                <w:rFonts w:cs="Arial"/>
                <w:color w:val="000000"/>
                <w:sz w:val="20"/>
                <w:lang w:eastAsia="en-GB"/>
              </w:rPr>
              <w:sym w:font="Wingdings" w:char="F0FC"/>
            </w:r>
          </w:p>
        </w:tc>
        <w:tc>
          <w:tcPr>
            <w:tcW w:w="1985" w:type="dxa"/>
          </w:tcPr>
          <w:p w14:paraId="7E895274" w14:textId="77777777" w:rsidR="00EF10A2" w:rsidRPr="00EF10A2" w:rsidRDefault="00EF10A2" w:rsidP="00EF10A2">
            <w:pPr>
              <w:widowControl/>
              <w:tabs>
                <w:tab w:val="left" w:pos="425"/>
              </w:tabs>
              <w:spacing w:before="60"/>
              <w:rPr>
                <w:rFonts w:cs="Arial"/>
                <w:color w:val="000000"/>
                <w:sz w:val="20"/>
                <w:lang w:eastAsia="en-GB"/>
              </w:rPr>
            </w:pPr>
          </w:p>
        </w:tc>
      </w:tr>
      <w:tr w:rsidR="00EF10A2" w:rsidRPr="00EF10A2" w14:paraId="5496D97C" w14:textId="77777777" w:rsidTr="00892930">
        <w:trPr>
          <w:cantSplit/>
          <w:trHeight w:val="887"/>
        </w:trPr>
        <w:tc>
          <w:tcPr>
            <w:tcW w:w="1838" w:type="dxa"/>
            <w:vMerge/>
          </w:tcPr>
          <w:p w14:paraId="5F19B403" w14:textId="77777777" w:rsidR="00EF10A2" w:rsidRPr="00EF10A2" w:rsidRDefault="00EF10A2" w:rsidP="00EF10A2">
            <w:pPr>
              <w:widowControl/>
              <w:numPr>
                <w:ilvl w:val="0"/>
                <w:numId w:val="46"/>
              </w:numPr>
              <w:spacing w:before="60" w:line="360" w:lineRule="auto"/>
              <w:jc w:val="left"/>
              <w:rPr>
                <w:rFonts w:cs="Arial"/>
                <w:b/>
                <w:color w:val="000000"/>
                <w:sz w:val="20"/>
                <w:lang w:eastAsia="en-GB"/>
              </w:rPr>
            </w:pPr>
          </w:p>
        </w:tc>
        <w:tc>
          <w:tcPr>
            <w:tcW w:w="2381" w:type="dxa"/>
            <w:gridSpan w:val="2"/>
          </w:tcPr>
          <w:p w14:paraId="781BC6F4" w14:textId="77777777" w:rsidR="00EF10A2" w:rsidRPr="00EF10A2" w:rsidRDefault="00EF10A2" w:rsidP="00EF10A2">
            <w:pPr>
              <w:widowControl/>
              <w:numPr>
                <w:ilvl w:val="0"/>
                <w:numId w:val="50"/>
              </w:numPr>
              <w:tabs>
                <w:tab w:val="left" w:pos="425"/>
              </w:tabs>
              <w:spacing w:before="60" w:line="360" w:lineRule="auto"/>
              <w:jc w:val="left"/>
              <w:rPr>
                <w:rFonts w:cs="Arial"/>
                <w:color w:val="000000"/>
                <w:sz w:val="20"/>
                <w:lang w:eastAsia="en-GB"/>
              </w:rPr>
            </w:pPr>
            <w:r w:rsidRPr="00EF10A2">
              <w:rPr>
                <w:rFonts w:cs="Arial"/>
                <w:color w:val="000000"/>
                <w:sz w:val="20"/>
                <w:lang w:eastAsia="en-GB"/>
              </w:rPr>
              <w:t>Ensure approvals are in place and issue regulatory ‘green light’ for release of Study Drug(s)</w:t>
            </w:r>
          </w:p>
        </w:tc>
        <w:tc>
          <w:tcPr>
            <w:tcW w:w="1709" w:type="dxa"/>
          </w:tcPr>
          <w:p w14:paraId="5CAC861C" w14:textId="77777777" w:rsidR="00EF10A2" w:rsidRPr="00EF10A2" w:rsidRDefault="00EF10A2" w:rsidP="00EF10A2">
            <w:pPr>
              <w:widowControl/>
              <w:tabs>
                <w:tab w:val="left" w:pos="425"/>
              </w:tabs>
              <w:spacing w:before="60"/>
              <w:jc w:val="center"/>
              <w:rPr>
                <w:rFonts w:cs="Arial"/>
                <w:color w:val="000000"/>
                <w:sz w:val="20"/>
                <w:lang w:eastAsia="en-GB"/>
              </w:rPr>
            </w:pPr>
            <w:r w:rsidRPr="00EF10A2">
              <w:rPr>
                <w:rFonts w:cs="Arial"/>
                <w:color w:val="000000"/>
                <w:sz w:val="20"/>
                <w:lang w:eastAsia="en-GB"/>
              </w:rPr>
              <w:sym w:font="Wingdings" w:char="F0FC"/>
            </w:r>
          </w:p>
        </w:tc>
        <w:tc>
          <w:tcPr>
            <w:tcW w:w="1693" w:type="dxa"/>
          </w:tcPr>
          <w:p w14:paraId="61A1C998" w14:textId="77777777" w:rsidR="00EF10A2" w:rsidRPr="00EF10A2" w:rsidRDefault="00EF10A2" w:rsidP="00EF10A2">
            <w:pPr>
              <w:widowControl/>
              <w:tabs>
                <w:tab w:val="left" w:pos="425"/>
              </w:tabs>
              <w:spacing w:before="60"/>
              <w:jc w:val="center"/>
              <w:rPr>
                <w:rFonts w:cs="Arial"/>
                <w:color w:val="000000"/>
                <w:sz w:val="20"/>
                <w:lang w:eastAsia="en-GB"/>
              </w:rPr>
            </w:pPr>
          </w:p>
        </w:tc>
        <w:tc>
          <w:tcPr>
            <w:tcW w:w="1985" w:type="dxa"/>
          </w:tcPr>
          <w:p w14:paraId="16BFBBDD" w14:textId="77777777" w:rsidR="00EF10A2" w:rsidRPr="00EF10A2" w:rsidRDefault="00EF10A2" w:rsidP="00EF10A2">
            <w:pPr>
              <w:widowControl/>
              <w:tabs>
                <w:tab w:val="left" w:pos="425"/>
              </w:tabs>
              <w:spacing w:before="60"/>
              <w:rPr>
                <w:rFonts w:cs="Arial"/>
                <w:color w:val="000000"/>
                <w:sz w:val="20"/>
                <w:lang w:eastAsia="en-GB"/>
              </w:rPr>
            </w:pPr>
          </w:p>
        </w:tc>
      </w:tr>
      <w:tr w:rsidR="00EF10A2" w:rsidRPr="00EF10A2" w14:paraId="1D38FE43" w14:textId="77777777" w:rsidTr="00892930">
        <w:trPr>
          <w:cantSplit/>
          <w:trHeight w:val="887"/>
        </w:trPr>
        <w:tc>
          <w:tcPr>
            <w:tcW w:w="1838" w:type="dxa"/>
            <w:vMerge/>
          </w:tcPr>
          <w:p w14:paraId="3A225FD6" w14:textId="77777777" w:rsidR="00EF10A2" w:rsidRPr="00EF10A2" w:rsidRDefault="00EF10A2" w:rsidP="00EF10A2">
            <w:pPr>
              <w:widowControl/>
              <w:spacing w:before="60"/>
              <w:jc w:val="left"/>
              <w:rPr>
                <w:rFonts w:cs="Arial"/>
                <w:b/>
                <w:color w:val="000000"/>
                <w:sz w:val="20"/>
                <w:lang w:eastAsia="en-GB"/>
              </w:rPr>
            </w:pPr>
          </w:p>
        </w:tc>
        <w:tc>
          <w:tcPr>
            <w:tcW w:w="2381" w:type="dxa"/>
            <w:gridSpan w:val="2"/>
          </w:tcPr>
          <w:p w14:paraId="53C35CE6" w14:textId="77777777" w:rsidR="00EF10A2" w:rsidRPr="00EF10A2" w:rsidRDefault="00EF10A2" w:rsidP="00EF10A2">
            <w:pPr>
              <w:widowControl/>
              <w:numPr>
                <w:ilvl w:val="0"/>
                <w:numId w:val="50"/>
              </w:numPr>
              <w:tabs>
                <w:tab w:val="left" w:pos="425"/>
              </w:tabs>
              <w:spacing w:before="60" w:line="360" w:lineRule="auto"/>
              <w:jc w:val="left"/>
              <w:rPr>
                <w:rFonts w:cs="Arial"/>
                <w:color w:val="000000"/>
                <w:sz w:val="20"/>
                <w:lang w:eastAsia="en-GB"/>
              </w:rPr>
            </w:pPr>
            <w:r w:rsidRPr="00EF10A2">
              <w:rPr>
                <w:rFonts w:cs="Arial"/>
                <w:color w:val="000000"/>
                <w:sz w:val="20"/>
                <w:lang w:eastAsia="en-GB"/>
              </w:rPr>
              <w:t>Ensure that appropriate accountability and destruction records are maintained, as required by the Sponsor</w:t>
            </w:r>
          </w:p>
        </w:tc>
        <w:tc>
          <w:tcPr>
            <w:tcW w:w="1709" w:type="dxa"/>
          </w:tcPr>
          <w:p w14:paraId="08CFBA53" w14:textId="77777777" w:rsidR="00EF10A2" w:rsidRPr="00EF10A2" w:rsidRDefault="00EF10A2" w:rsidP="00EF10A2">
            <w:pPr>
              <w:widowControl/>
              <w:tabs>
                <w:tab w:val="left" w:pos="425"/>
              </w:tabs>
              <w:spacing w:before="60"/>
              <w:jc w:val="center"/>
              <w:rPr>
                <w:rFonts w:cs="Arial"/>
                <w:color w:val="000000"/>
                <w:sz w:val="20"/>
                <w:lang w:eastAsia="en-GB"/>
              </w:rPr>
            </w:pPr>
          </w:p>
        </w:tc>
        <w:tc>
          <w:tcPr>
            <w:tcW w:w="1693" w:type="dxa"/>
          </w:tcPr>
          <w:p w14:paraId="242BC2AB" w14:textId="77777777" w:rsidR="00EF10A2" w:rsidRPr="00EF10A2" w:rsidRDefault="00EF10A2" w:rsidP="00EF10A2">
            <w:pPr>
              <w:widowControl/>
              <w:tabs>
                <w:tab w:val="left" w:pos="425"/>
              </w:tabs>
              <w:spacing w:before="60"/>
              <w:jc w:val="center"/>
              <w:rPr>
                <w:rFonts w:cs="Arial"/>
                <w:color w:val="000000"/>
                <w:sz w:val="20"/>
                <w:lang w:eastAsia="en-GB"/>
              </w:rPr>
            </w:pPr>
            <w:r w:rsidRPr="00EF10A2">
              <w:rPr>
                <w:rFonts w:cs="Arial"/>
                <w:color w:val="000000"/>
                <w:sz w:val="20"/>
                <w:lang w:eastAsia="en-GB"/>
              </w:rPr>
              <w:sym w:font="Wingdings" w:char="F0FC"/>
            </w:r>
          </w:p>
        </w:tc>
        <w:tc>
          <w:tcPr>
            <w:tcW w:w="1985" w:type="dxa"/>
          </w:tcPr>
          <w:p w14:paraId="3DD7DCA8" w14:textId="77777777" w:rsidR="00EF10A2" w:rsidRPr="00EF10A2" w:rsidRDefault="00EF10A2" w:rsidP="00EF10A2">
            <w:pPr>
              <w:widowControl/>
              <w:tabs>
                <w:tab w:val="left" w:pos="425"/>
              </w:tabs>
              <w:spacing w:before="60"/>
              <w:rPr>
                <w:rFonts w:cs="Arial"/>
                <w:color w:val="000000"/>
                <w:sz w:val="20"/>
                <w:lang w:eastAsia="en-GB"/>
              </w:rPr>
            </w:pPr>
          </w:p>
        </w:tc>
      </w:tr>
      <w:tr w:rsidR="00EF10A2" w:rsidRPr="00EF10A2" w14:paraId="78A400E6" w14:textId="77777777" w:rsidTr="00892930">
        <w:trPr>
          <w:cantSplit/>
          <w:trHeight w:val="706"/>
        </w:trPr>
        <w:tc>
          <w:tcPr>
            <w:tcW w:w="1838" w:type="dxa"/>
            <w:vMerge w:val="restart"/>
          </w:tcPr>
          <w:p w14:paraId="2E7F1307" w14:textId="77777777" w:rsidR="00EF10A2" w:rsidRPr="00EF10A2" w:rsidRDefault="00EF10A2" w:rsidP="00EF10A2">
            <w:pPr>
              <w:widowControl/>
              <w:numPr>
                <w:ilvl w:val="0"/>
                <w:numId w:val="46"/>
              </w:numPr>
              <w:spacing w:before="60" w:line="360" w:lineRule="auto"/>
              <w:jc w:val="left"/>
              <w:rPr>
                <w:rFonts w:cs="Arial"/>
                <w:b/>
                <w:color w:val="000000"/>
                <w:sz w:val="20"/>
                <w:lang w:eastAsia="en-GB"/>
              </w:rPr>
            </w:pPr>
            <w:r w:rsidRPr="00EF10A2">
              <w:rPr>
                <w:rFonts w:cs="Arial"/>
                <w:b/>
                <w:color w:val="000000"/>
                <w:sz w:val="20"/>
                <w:lang w:eastAsia="en-GB"/>
              </w:rPr>
              <w:t>Studies involving CE marked medical devices for new purpose or non-CE marked Medical Device</w:t>
            </w:r>
          </w:p>
          <w:p w14:paraId="5C09C058" w14:textId="77777777" w:rsidR="00EF10A2" w:rsidRPr="00EF10A2" w:rsidRDefault="00EF10A2" w:rsidP="00EF10A2">
            <w:pPr>
              <w:widowControl/>
              <w:spacing w:before="60"/>
              <w:ind w:left="57"/>
              <w:rPr>
                <w:rFonts w:cs="Arial"/>
                <w:b/>
                <w:color w:val="000000"/>
                <w:sz w:val="20"/>
                <w:lang w:eastAsia="en-GB"/>
              </w:rPr>
            </w:pPr>
          </w:p>
        </w:tc>
        <w:tc>
          <w:tcPr>
            <w:tcW w:w="2381" w:type="dxa"/>
            <w:gridSpan w:val="2"/>
          </w:tcPr>
          <w:p w14:paraId="7D24D0C6" w14:textId="77777777" w:rsidR="00EF10A2" w:rsidRPr="00EF10A2" w:rsidRDefault="00EF10A2" w:rsidP="00EF10A2">
            <w:pPr>
              <w:widowControl/>
              <w:numPr>
                <w:ilvl w:val="0"/>
                <w:numId w:val="45"/>
              </w:numPr>
              <w:tabs>
                <w:tab w:val="left" w:pos="425"/>
              </w:tabs>
              <w:spacing w:before="60" w:line="360" w:lineRule="auto"/>
              <w:jc w:val="left"/>
              <w:rPr>
                <w:rFonts w:cs="Arial"/>
                <w:color w:val="000000"/>
                <w:sz w:val="20"/>
                <w:lang w:eastAsia="en-GB"/>
              </w:rPr>
            </w:pPr>
            <w:r w:rsidRPr="00EF10A2">
              <w:rPr>
                <w:rFonts w:cs="Arial"/>
                <w:color w:val="000000"/>
                <w:sz w:val="20"/>
                <w:lang w:eastAsia="en-GB"/>
              </w:rPr>
              <w:t>Ensure that the site is provided with the a sufficient number of investigational medicinal devices/disposables required for proper functioning of the device for the planned number of Participants</w:t>
            </w:r>
          </w:p>
        </w:tc>
        <w:tc>
          <w:tcPr>
            <w:tcW w:w="1709" w:type="dxa"/>
          </w:tcPr>
          <w:p w14:paraId="086A2FD9" w14:textId="77777777" w:rsidR="00EF10A2" w:rsidRPr="00EF10A2" w:rsidRDefault="00EF10A2" w:rsidP="00EF10A2">
            <w:pPr>
              <w:widowControl/>
              <w:tabs>
                <w:tab w:val="left" w:pos="425"/>
              </w:tabs>
              <w:spacing w:before="60"/>
              <w:jc w:val="center"/>
              <w:rPr>
                <w:rFonts w:cs="Arial"/>
                <w:color w:val="000000"/>
                <w:sz w:val="20"/>
                <w:lang w:eastAsia="en-GB"/>
              </w:rPr>
            </w:pPr>
            <w:r w:rsidRPr="00EF10A2">
              <w:rPr>
                <w:rFonts w:cs="Arial"/>
                <w:color w:val="000000"/>
                <w:sz w:val="20"/>
                <w:lang w:eastAsia="en-GB"/>
              </w:rPr>
              <w:sym w:font="Wingdings" w:char="F0FC"/>
            </w:r>
          </w:p>
        </w:tc>
        <w:tc>
          <w:tcPr>
            <w:tcW w:w="1693" w:type="dxa"/>
          </w:tcPr>
          <w:p w14:paraId="6CBA4B4E" w14:textId="77777777" w:rsidR="00EF10A2" w:rsidRPr="00EF10A2" w:rsidRDefault="00EF10A2" w:rsidP="00EF10A2">
            <w:pPr>
              <w:widowControl/>
              <w:tabs>
                <w:tab w:val="left" w:pos="425"/>
              </w:tabs>
              <w:spacing w:before="60"/>
              <w:jc w:val="center"/>
              <w:rPr>
                <w:rFonts w:cs="Arial"/>
                <w:color w:val="000000"/>
                <w:sz w:val="20"/>
                <w:lang w:eastAsia="en-GB"/>
              </w:rPr>
            </w:pPr>
          </w:p>
        </w:tc>
        <w:tc>
          <w:tcPr>
            <w:tcW w:w="1985" w:type="dxa"/>
          </w:tcPr>
          <w:p w14:paraId="41E7E75F" w14:textId="77777777" w:rsidR="00EF10A2" w:rsidRPr="00EF10A2" w:rsidRDefault="00EF10A2" w:rsidP="00EF10A2">
            <w:pPr>
              <w:widowControl/>
              <w:tabs>
                <w:tab w:val="left" w:pos="425"/>
              </w:tabs>
              <w:spacing w:before="60"/>
              <w:rPr>
                <w:rFonts w:cs="Arial"/>
                <w:color w:val="000000"/>
                <w:sz w:val="20"/>
                <w:lang w:eastAsia="en-GB"/>
              </w:rPr>
            </w:pPr>
          </w:p>
        </w:tc>
      </w:tr>
      <w:tr w:rsidR="00EF10A2" w:rsidRPr="00EF10A2" w14:paraId="3E35C91C" w14:textId="77777777" w:rsidTr="00892930">
        <w:trPr>
          <w:cantSplit/>
          <w:trHeight w:val="887"/>
        </w:trPr>
        <w:tc>
          <w:tcPr>
            <w:tcW w:w="1838" w:type="dxa"/>
            <w:vMerge/>
          </w:tcPr>
          <w:p w14:paraId="46C36C25" w14:textId="77777777" w:rsidR="00EF10A2" w:rsidRPr="00EF10A2" w:rsidRDefault="00EF10A2" w:rsidP="00EF10A2">
            <w:pPr>
              <w:widowControl/>
              <w:numPr>
                <w:ilvl w:val="0"/>
                <w:numId w:val="46"/>
              </w:numPr>
              <w:spacing w:before="60" w:line="360" w:lineRule="auto"/>
              <w:jc w:val="left"/>
              <w:rPr>
                <w:rFonts w:cs="Arial"/>
                <w:b/>
                <w:color w:val="000000"/>
                <w:sz w:val="20"/>
                <w:lang w:eastAsia="en-GB"/>
              </w:rPr>
            </w:pPr>
          </w:p>
        </w:tc>
        <w:tc>
          <w:tcPr>
            <w:tcW w:w="2381" w:type="dxa"/>
            <w:gridSpan w:val="2"/>
          </w:tcPr>
          <w:p w14:paraId="52189331" w14:textId="77777777" w:rsidR="00EF10A2" w:rsidRPr="00EF10A2" w:rsidRDefault="00EF10A2" w:rsidP="00EF10A2">
            <w:pPr>
              <w:widowControl/>
              <w:numPr>
                <w:ilvl w:val="0"/>
                <w:numId w:val="45"/>
              </w:numPr>
              <w:tabs>
                <w:tab w:val="left" w:pos="425"/>
              </w:tabs>
              <w:spacing w:before="60" w:line="360" w:lineRule="auto"/>
              <w:jc w:val="left"/>
              <w:rPr>
                <w:rFonts w:cs="Arial"/>
                <w:color w:val="000000"/>
                <w:sz w:val="20"/>
                <w:lang w:eastAsia="en-GB"/>
              </w:rPr>
            </w:pPr>
            <w:r w:rsidRPr="00EF10A2">
              <w:rPr>
                <w:rFonts w:cs="Arial"/>
                <w:color w:val="000000"/>
                <w:sz w:val="20"/>
                <w:lang w:eastAsia="en-GB"/>
              </w:rPr>
              <w:t>Ensure that investigational medical devices are not used for any purposes other than the conduct of the Study, unless Sponsor permits continued intended use for CE marked device after conclusion of the Study</w:t>
            </w:r>
          </w:p>
        </w:tc>
        <w:tc>
          <w:tcPr>
            <w:tcW w:w="1709" w:type="dxa"/>
          </w:tcPr>
          <w:p w14:paraId="13D3B125" w14:textId="77777777" w:rsidR="00EF10A2" w:rsidRPr="00EF10A2" w:rsidRDefault="00EF10A2" w:rsidP="00EF10A2">
            <w:pPr>
              <w:widowControl/>
              <w:tabs>
                <w:tab w:val="left" w:pos="425"/>
              </w:tabs>
              <w:spacing w:before="60"/>
              <w:jc w:val="center"/>
              <w:rPr>
                <w:rFonts w:cs="Arial"/>
                <w:color w:val="000000"/>
                <w:sz w:val="20"/>
                <w:lang w:eastAsia="en-GB"/>
              </w:rPr>
            </w:pPr>
          </w:p>
        </w:tc>
        <w:tc>
          <w:tcPr>
            <w:tcW w:w="1693" w:type="dxa"/>
          </w:tcPr>
          <w:p w14:paraId="3B3F92F6" w14:textId="77777777" w:rsidR="00EF10A2" w:rsidRPr="00EF10A2" w:rsidRDefault="00EF10A2" w:rsidP="00EF10A2">
            <w:pPr>
              <w:widowControl/>
              <w:tabs>
                <w:tab w:val="left" w:pos="425"/>
              </w:tabs>
              <w:spacing w:before="60"/>
              <w:jc w:val="center"/>
              <w:rPr>
                <w:rFonts w:cs="Arial"/>
                <w:color w:val="000000"/>
                <w:sz w:val="20"/>
                <w:lang w:eastAsia="en-GB"/>
              </w:rPr>
            </w:pPr>
            <w:r w:rsidRPr="00EF10A2">
              <w:rPr>
                <w:rFonts w:cs="Arial"/>
                <w:color w:val="000000"/>
                <w:sz w:val="20"/>
                <w:lang w:eastAsia="en-GB"/>
              </w:rPr>
              <w:sym w:font="Wingdings" w:char="F0FC"/>
            </w:r>
          </w:p>
        </w:tc>
        <w:tc>
          <w:tcPr>
            <w:tcW w:w="1985" w:type="dxa"/>
          </w:tcPr>
          <w:p w14:paraId="10F5BBE4" w14:textId="77777777" w:rsidR="00EF10A2" w:rsidRPr="00EF10A2" w:rsidRDefault="00EF10A2" w:rsidP="00EF10A2">
            <w:pPr>
              <w:widowControl/>
              <w:tabs>
                <w:tab w:val="left" w:pos="425"/>
              </w:tabs>
              <w:spacing w:before="60"/>
              <w:rPr>
                <w:rFonts w:cs="Arial"/>
                <w:color w:val="000000"/>
                <w:sz w:val="20"/>
                <w:lang w:eastAsia="en-GB"/>
              </w:rPr>
            </w:pPr>
          </w:p>
        </w:tc>
      </w:tr>
      <w:tr w:rsidR="00EF10A2" w:rsidRPr="00EF10A2" w14:paraId="5ADF6C36" w14:textId="77777777" w:rsidTr="00892930">
        <w:trPr>
          <w:cantSplit/>
          <w:trHeight w:val="896"/>
        </w:trPr>
        <w:tc>
          <w:tcPr>
            <w:tcW w:w="1838" w:type="dxa"/>
            <w:vMerge/>
          </w:tcPr>
          <w:p w14:paraId="30710240" w14:textId="77777777" w:rsidR="00EF10A2" w:rsidRPr="00EF10A2" w:rsidRDefault="00EF10A2" w:rsidP="00EF10A2">
            <w:pPr>
              <w:widowControl/>
              <w:numPr>
                <w:ilvl w:val="0"/>
                <w:numId w:val="46"/>
              </w:numPr>
              <w:spacing w:before="60" w:line="360" w:lineRule="auto"/>
              <w:jc w:val="left"/>
              <w:rPr>
                <w:rFonts w:cs="Arial"/>
                <w:b/>
                <w:color w:val="000000"/>
                <w:sz w:val="20"/>
                <w:lang w:eastAsia="en-GB"/>
              </w:rPr>
            </w:pPr>
          </w:p>
        </w:tc>
        <w:tc>
          <w:tcPr>
            <w:tcW w:w="2381" w:type="dxa"/>
            <w:gridSpan w:val="2"/>
          </w:tcPr>
          <w:p w14:paraId="7A702B3C" w14:textId="77777777" w:rsidR="00EF10A2" w:rsidRPr="00EF10A2" w:rsidRDefault="00EF10A2" w:rsidP="00EF10A2">
            <w:pPr>
              <w:widowControl/>
              <w:numPr>
                <w:ilvl w:val="0"/>
                <w:numId w:val="45"/>
              </w:numPr>
              <w:spacing w:before="60" w:line="360" w:lineRule="auto"/>
              <w:jc w:val="left"/>
              <w:rPr>
                <w:rFonts w:cs="Arial"/>
                <w:color w:val="000000"/>
                <w:sz w:val="20"/>
                <w:lang w:eastAsia="en-GB"/>
              </w:rPr>
            </w:pPr>
            <w:r w:rsidRPr="00EF10A2">
              <w:rPr>
                <w:rFonts w:cs="Arial"/>
                <w:color w:val="000000"/>
                <w:sz w:val="20"/>
                <w:lang w:eastAsia="en-GB"/>
              </w:rPr>
              <w:t>Ensure that investigational medical devices are stored in appropriate, secure conditions and returned as instructed by Sponsor. Further to ensure that detailed records are maintained regarding its movement from delivery to return/destruction.</w:t>
            </w:r>
          </w:p>
        </w:tc>
        <w:tc>
          <w:tcPr>
            <w:tcW w:w="1709" w:type="dxa"/>
          </w:tcPr>
          <w:p w14:paraId="3C37A2C5" w14:textId="77777777" w:rsidR="00EF10A2" w:rsidRPr="00EF10A2" w:rsidRDefault="00EF10A2" w:rsidP="00EF10A2">
            <w:pPr>
              <w:widowControl/>
              <w:tabs>
                <w:tab w:val="left" w:pos="425"/>
              </w:tabs>
              <w:spacing w:before="60"/>
              <w:jc w:val="center"/>
              <w:rPr>
                <w:rFonts w:cs="Arial"/>
                <w:color w:val="000000"/>
                <w:sz w:val="20"/>
                <w:lang w:eastAsia="en-GB"/>
              </w:rPr>
            </w:pPr>
          </w:p>
        </w:tc>
        <w:tc>
          <w:tcPr>
            <w:tcW w:w="1693" w:type="dxa"/>
          </w:tcPr>
          <w:p w14:paraId="3D6C30B7" w14:textId="77777777" w:rsidR="00EF10A2" w:rsidRPr="00EF10A2" w:rsidRDefault="00EF10A2" w:rsidP="00EF10A2">
            <w:pPr>
              <w:widowControl/>
              <w:tabs>
                <w:tab w:val="left" w:pos="425"/>
              </w:tabs>
              <w:spacing w:before="60"/>
              <w:jc w:val="center"/>
              <w:rPr>
                <w:rFonts w:cs="Arial"/>
                <w:color w:val="000000"/>
                <w:sz w:val="20"/>
                <w:lang w:eastAsia="en-GB"/>
              </w:rPr>
            </w:pPr>
            <w:r w:rsidRPr="00EF10A2">
              <w:rPr>
                <w:rFonts w:cs="Arial"/>
                <w:color w:val="000000"/>
                <w:sz w:val="20"/>
                <w:lang w:eastAsia="en-GB"/>
              </w:rPr>
              <w:sym w:font="Wingdings" w:char="F0FC"/>
            </w:r>
          </w:p>
        </w:tc>
        <w:tc>
          <w:tcPr>
            <w:tcW w:w="1985" w:type="dxa"/>
          </w:tcPr>
          <w:p w14:paraId="7A95AB74" w14:textId="77777777" w:rsidR="00EF10A2" w:rsidRPr="00EF10A2" w:rsidRDefault="00EF10A2" w:rsidP="00EF10A2">
            <w:pPr>
              <w:widowControl/>
              <w:tabs>
                <w:tab w:val="left" w:pos="425"/>
              </w:tabs>
              <w:spacing w:before="60"/>
              <w:rPr>
                <w:rFonts w:cs="Arial"/>
                <w:color w:val="000000"/>
                <w:sz w:val="20"/>
                <w:lang w:eastAsia="en-GB"/>
              </w:rPr>
            </w:pPr>
          </w:p>
        </w:tc>
      </w:tr>
      <w:tr w:rsidR="00EF10A2" w:rsidRPr="00EF10A2" w14:paraId="19472B15" w14:textId="77777777" w:rsidTr="00892930">
        <w:trPr>
          <w:cantSplit/>
          <w:trHeight w:val="1222"/>
        </w:trPr>
        <w:tc>
          <w:tcPr>
            <w:tcW w:w="1838" w:type="dxa"/>
          </w:tcPr>
          <w:p w14:paraId="4847432F" w14:textId="77777777" w:rsidR="00EF10A2" w:rsidRPr="00EF10A2" w:rsidRDefault="00EF10A2" w:rsidP="00EF10A2">
            <w:pPr>
              <w:widowControl/>
              <w:numPr>
                <w:ilvl w:val="0"/>
                <w:numId w:val="46"/>
              </w:numPr>
              <w:spacing w:before="60" w:line="360" w:lineRule="auto"/>
              <w:jc w:val="left"/>
              <w:rPr>
                <w:rFonts w:cs="Arial"/>
                <w:b/>
                <w:color w:val="000000"/>
                <w:sz w:val="20"/>
                <w:lang w:eastAsia="en-GB"/>
              </w:rPr>
            </w:pPr>
            <w:r w:rsidRPr="00EF10A2">
              <w:rPr>
                <w:rFonts w:cs="Arial"/>
                <w:b/>
                <w:color w:val="000000"/>
                <w:sz w:val="20"/>
                <w:highlight w:val="yellow"/>
                <w:lang w:eastAsia="en-GB"/>
              </w:rPr>
              <w:lastRenderedPageBreak/>
              <w:t>[Insert other responsibilities, if necessary]</w:t>
            </w:r>
          </w:p>
        </w:tc>
        <w:tc>
          <w:tcPr>
            <w:tcW w:w="2381" w:type="dxa"/>
            <w:gridSpan w:val="2"/>
          </w:tcPr>
          <w:p w14:paraId="70E94DAB" w14:textId="77777777" w:rsidR="00EF10A2" w:rsidRPr="00EF10A2" w:rsidRDefault="00EF10A2" w:rsidP="00EF10A2">
            <w:pPr>
              <w:widowControl/>
              <w:numPr>
                <w:ilvl w:val="0"/>
                <w:numId w:val="48"/>
              </w:numPr>
              <w:spacing w:before="60" w:line="360" w:lineRule="auto"/>
              <w:jc w:val="left"/>
              <w:rPr>
                <w:rFonts w:cs="Arial"/>
                <w:color w:val="000000"/>
                <w:sz w:val="20"/>
                <w:lang w:eastAsia="en-GB"/>
              </w:rPr>
            </w:pPr>
            <w:r w:rsidRPr="00EF10A2">
              <w:rPr>
                <w:rFonts w:cs="Arial"/>
                <w:color w:val="000000"/>
                <w:sz w:val="20"/>
                <w:highlight w:val="yellow"/>
                <w:lang w:eastAsia="en-GB"/>
              </w:rPr>
              <w:t>[Insert additional Study specific responsibilities, not covered elsewhere, if necessary.]</w:t>
            </w:r>
          </w:p>
        </w:tc>
        <w:tc>
          <w:tcPr>
            <w:tcW w:w="1709" w:type="dxa"/>
          </w:tcPr>
          <w:p w14:paraId="41559308" w14:textId="77777777" w:rsidR="00EF10A2" w:rsidRPr="00EF10A2" w:rsidRDefault="00EF10A2" w:rsidP="00EF10A2">
            <w:pPr>
              <w:widowControl/>
              <w:tabs>
                <w:tab w:val="left" w:pos="425"/>
              </w:tabs>
              <w:spacing w:before="60"/>
              <w:jc w:val="center"/>
              <w:rPr>
                <w:rFonts w:cs="Arial"/>
                <w:color w:val="000000"/>
                <w:sz w:val="20"/>
                <w:lang w:eastAsia="en-GB"/>
              </w:rPr>
            </w:pPr>
          </w:p>
        </w:tc>
        <w:tc>
          <w:tcPr>
            <w:tcW w:w="1693" w:type="dxa"/>
          </w:tcPr>
          <w:p w14:paraId="0AF661C4" w14:textId="77777777" w:rsidR="00EF10A2" w:rsidRPr="00EF10A2" w:rsidRDefault="00EF10A2" w:rsidP="00EF10A2">
            <w:pPr>
              <w:widowControl/>
              <w:tabs>
                <w:tab w:val="left" w:pos="425"/>
              </w:tabs>
              <w:spacing w:before="60"/>
              <w:jc w:val="center"/>
              <w:rPr>
                <w:rFonts w:cs="Arial"/>
                <w:color w:val="000000"/>
                <w:sz w:val="20"/>
                <w:lang w:eastAsia="en-GB"/>
              </w:rPr>
            </w:pPr>
          </w:p>
        </w:tc>
        <w:tc>
          <w:tcPr>
            <w:tcW w:w="1985" w:type="dxa"/>
          </w:tcPr>
          <w:p w14:paraId="29115719" w14:textId="77777777" w:rsidR="00EF10A2" w:rsidRPr="00EF10A2" w:rsidRDefault="00EF10A2" w:rsidP="00EF10A2">
            <w:pPr>
              <w:widowControl/>
              <w:tabs>
                <w:tab w:val="left" w:pos="425"/>
              </w:tabs>
              <w:spacing w:before="60"/>
              <w:rPr>
                <w:rFonts w:cs="Arial"/>
                <w:color w:val="000000"/>
                <w:sz w:val="20"/>
                <w:lang w:eastAsia="en-GB"/>
              </w:rPr>
            </w:pPr>
          </w:p>
        </w:tc>
      </w:tr>
    </w:tbl>
    <w:p w14:paraId="5A4C85AA" w14:textId="77777777" w:rsidR="00EF10A2" w:rsidRPr="00EF10A2" w:rsidRDefault="00EF10A2" w:rsidP="00EF10A2">
      <w:pPr>
        <w:widowControl/>
        <w:tabs>
          <w:tab w:val="left" w:pos="851"/>
        </w:tabs>
        <w:spacing w:before="120"/>
        <w:ind w:left="851" w:hanging="851"/>
        <w:jc w:val="left"/>
        <w:rPr>
          <w:rFonts w:cs="Arial"/>
          <w:szCs w:val="22"/>
          <w:lang w:eastAsia="en-GB"/>
        </w:rPr>
      </w:pPr>
    </w:p>
    <w:p w14:paraId="44B0BE13" w14:textId="77777777" w:rsidR="00EF10A2" w:rsidRPr="00EF10A2" w:rsidRDefault="00EF10A2" w:rsidP="00EF10A2">
      <w:pPr>
        <w:widowControl/>
        <w:tabs>
          <w:tab w:val="left" w:pos="425"/>
        </w:tabs>
        <w:spacing w:before="120" w:line="360" w:lineRule="auto"/>
        <w:ind w:left="284"/>
        <w:rPr>
          <w:rFonts w:cs="Arial"/>
          <w:szCs w:val="22"/>
          <w:lang w:eastAsia="en-GB"/>
        </w:rPr>
      </w:pPr>
    </w:p>
    <w:p w14:paraId="4B78A748" w14:textId="77777777" w:rsidR="00EF10A2" w:rsidRPr="00EF10A2" w:rsidRDefault="00EF10A2" w:rsidP="00EF10A2">
      <w:pPr>
        <w:widowControl/>
        <w:spacing w:after="200" w:line="276" w:lineRule="auto"/>
        <w:jc w:val="left"/>
        <w:rPr>
          <w:rFonts w:cs="Arial"/>
          <w:szCs w:val="22"/>
          <w:lang w:eastAsia="en-GB"/>
        </w:rPr>
      </w:pPr>
      <w:r w:rsidRPr="00EF10A2">
        <w:rPr>
          <w:rFonts w:cs="Arial"/>
          <w:szCs w:val="22"/>
          <w:lang w:eastAsia="en-GB"/>
        </w:rPr>
        <w:br w:type="page"/>
      </w:r>
    </w:p>
    <w:p w14:paraId="6EB660D3" w14:textId="77777777" w:rsidR="00EF10A2" w:rsidRPr="00EF10A2" w:rsidRDefault="00EF10A2" w:rsidP="00EF10A2">
      <w:pPr>
        <w:jc w:val="center"/>
        <w:rPr>
          <w:rFonts w:cs="Arial"/>
          <w:b/>
          <w:bCs/>
          <w:szCs w:val="22"/>
        </w:rPr>
      </w:pPr>
      <w:r w:rsidRPr="00EF10A2">
        <w:rPr>
          <w:rFonts w:cs="Arial"/>
          <w:b/>
          <w:bCs/>
          <w:szCs w:val="22"/>
        </w:rPr>
        <w:t>Appendix 2</w:t>
      </w:r>
    </w:p>
    <w:p w14:paraId="65AD7F87" w14:textId="77777777" w:rsidR="00EF10A2" w:rsidRPr="00EF10A2" w:rsidRDefault="00EF10A2" w:rsidP="00EF10A2">
      <w:pPr>
        <w:rPr>
          <w:rFonts w:cs="Arial"/>
          <w:szCs w:val="22"/>
        </w:rPr>
      </w:pPr>
    </w:p>
    <w:p w14:paraId="4C024811" w14:textId="77777777" w:rsidR="00EF10A2" w:rsidRPr="00EF10A2" w:rsidRDefault="00EF10A2" w:rsidP="00EF10A2">
      <w:pPr>
        <w:jc w:val="center"/>
        <w:rPr>
          <w:rFonts w:cs="Arial"/>
          <w:b/>
          <w:bCs/>
          <w:szCs w:val="22"/>
        </w:rPr>
      </w:pPr>
      <w:r w:rsidRPr="00EF10A2">
        <w:rPr>
          <w:rFonts w:cs="Arial"/>
          <w:b/>
          <w:bCs/>
          <w:szCs w:val="22"/>
        </w:rPr>
        <w:t>CLINICAL TRIAL COMPENSATION GUIDELINES 2015</w:t>
      </w:r>
    </w:p>
    <w:p w14:paraId="0E938ED8" w14:textId="77777777" w:rsidR="00EF10A2" w:rsidRPr="00EF10A2" w:rsidRDefault="00EF10A2" w:rsidP="00EF10A2">
      <w:pPr>
        <w:spacing w:line="360" w:lineRule="auto"/>
        <w:rPr>
          <w:rFonts w:cs="Arial"/>
          <w:b/>
          <w:szCs w:val="22"/>
        </w:rPr>
      </w:pPr>
    </w:p>
    <w:p w14:paraId="4DDB9FB4" w14:textId="77777777" w:rsidR="00EF10A2" w:rsidRPr="00EF10A2" w:rsidRDefault="00EF10A2" w:rsidP="00EF10A2">
      <w:pPr>
        <w:jc w:val="center"/>
        <w:rPr>
          <w:rFonts w:cs="Arial"/>
          <w:b/>
          <w:szCs w:val="22"/>
          <w:u w:val="single"/>
        </w:rPr>
      </w:pPr>
      <w:r w:rsidRPr="00EF10A2">
        <w:rPr>
          <w:rFonts w:cs="Arial"/>
          <w:b/>
          <w:szCs w:val="22"/>
          <w:u w:val="single"/>
        </w:rPr>
        <w:t>PHASE I COMPENSATION GUIDELINES</w:t>
      </w:r>
    </w:p>
    <w:p w14:paraId="7D8A8ECF" w14:textId="77777777" w:rsidR="00EF10A2" w:rsidRPr="00EF10A2" w:rsidRDefault="00EF10A2" w:rsidP="00EF10A2">
      <w:pPr>
        <w:jc w:val="center"/>
        <w:rPr>
          <w:rFonts w:cs="Arial"/>
          <w:szCs w:val="22"/>
        </w:rPr>
      </w:pPr>
    </w:p>
    <w:p w14:paraId="479593E9" w14:textId="77777777" w:rsidR="00EF10A2" w:rsidRPr="00EF10A2" w:rsidRDefault="00EF10A2" w:rsidP="00EF10A2">
      <w:pPr>
        <w:rPr>
          <w:rFonts w:cs="Arial"/>
          <w:b/>
          <w:szCs w:val="22"/>
        </w:rPr>
      </w:pPr>
      <w:r w:rsidRPr="00EF10A2">
        <w:rPr>
          <w:rFonts w:cs="Arial"/>
          <w:b/>
          <w:szCs w:val="22"/>
        </w:rPr>
        <w:t>Background</w:t>
      </w:r>
    </w:p>
    <w:p w14:paraId="50581D19" w14:textId="77777777" w:rsidR="00EF10A2" w:rsidRPr="00EF10A2" w:rsidRDefault="00EF10A2" w:rsidP="00EF10A2">
      <w:pPr>
        <w:rPr>
          <w:rFonts w:cs="Arial"/>
          <w:szCs w:val="22"/>
        </w:rPr>
      </w:pPr>
      <w:r w:rsidRPr="00EF10A2">
        <w:rPr>
          <w:rFonts w:cs="Arial"/>
          <w:szCs w:val="22"/>
        </w:rPr>
        <w:t xml:space="preserve">The Association of the British Pharmaceutical Industry requires member companies that Sponsor / Affiliate Phase I studies that offer no prospect of direct therapeutic benefit to research subjects to ensure that the arrangements they put in place for the conduct of such studies create a legally binding obligation, through the terms of the consent form and subject information, to pay compensation to the volunteer in the event of injury due to participation in the Clinical Trial.  </w:t>
      </w:r>
    </w:p>
    <w:p w14:paraId="5F611E8C" w14:textId="77777777" w:rsidR="00EF10A2" w:rsidRPr="00EF10A2" w:rsidRDefault="00EF10A2" w:rsidP="00EF10A2">
      <w:pPr>
        <w:rPr>
          <w:rFonts w:cs="Arial"/>
          <w:szCs w:val="22"/>
        </w:rPr>
      </w:pPr>
    </w:p>
    <w:p w14:paraId="2BDDD23A" w14:textId="77777777" w:rsidR="00EF10A2" w:rsidRPr="00EF10A2" w:rsidRDefault="00EF10A2" w:rsidP="00EF10A2">
      <w:pPr>
        <w:keepNext/>
        <w:keepLines/>
        <w:widowControl/>
        <w:tabs>
          <w:tab w:val="num" w:pos="720"/>
        </w:tabs>
        <w:ind w:left="720" w:hanging="720"/>
        <w:outlineLvl w:val="0"/>
        <w:rPr>
          <w:rFonts w:cs="Arial"/>
          <w:szCs w:val="22"/>
        </w:rPr>
      </w:pPr>
      <w:r w:rsidRPr="00EF10A2">
        <w:rPr>
          <w:rFonts w:cs="Arial"/>
          <w:szCs w:val="22"/>
        </w:rPr>
        <w:t>The following principles should be reflected in these arrangements:</w:t>
      </w:r>
    </w:p>
    <w:p w14:paraId="77D6CE16" w14:textId="77777777" w:rsidR="00EF10A2" w:rsidRPr="00EF10A2" w:rsidRDefault="00EF10A2" w:rsidP="00EF10A2">
      <w:pPr>
        <w:tabs>
          <w:tab w:val="left" w:pos="2410"/>
        </w:tabs>
        <w:spacing w:before="200"/>
        <w:ind w:left="1440" w:hanging="720"/>
        <w:outlineLvl w:val="1"/>
        <w:rPr>
          <w:rFonts w:cs="Arial"/>
          <w:szCs w:val="22"/>
        </w:rPr>
      </w:pPr>
      <w:r w:rsidRPr="00EF10A2">
        <w:rPr>
          <w:rFonts w:cs="Arial"/>
          <w:szCs w:val="22"/>
        </w:rPr>
        <w:t>1.1</w:t>
      </w:r>
      <w:r w:rsidRPr="00EF10A2">
        <w:rPr>
          <w:rFonts w:cs="Arial"/>
          <w:szCs w:val="22"/>
        </w:rPr>
        <w:tab/>
        <w:t>The volunteer should be given a clear commitment that if he/she suffers bodily injury through participation in the trial, appropriate compensation will be paid without the volunteer having to prove either that such injury arose through negligence or that the product was defective in the sense that it did not fulfil a reasonable expectation of safety. The company should not seek to remove the right of the volunteer, as an alternative, to pursue a claim on the basis of either negligence or strict liability, if the volunteer wishes to do so.</w:t>
      </w:r>
    </w:p>
    <w:p w14:paraId="06AD2C17" w14:textId="77777777" w:rsidR="00EF10A2" w:rsidRPr="00EF10A2" w:rsidRDefault="00EF10A2" w:rsidP="00EF10A2">
      <w:pPr>
        <w:widowControl/>
        <w:ind w:left="1440" w:hanging="720"/>
        <w:outlineLvl w:val="1"/>
        <w:rPr>
          <w:rFonts w:cs="Arial"/>
          <w:szCs w:val="22"/>
        </w:rPr>
      </w:pPr>
    </w:p>
    <w:p w14:paraId="3C8118D7" w14:textId="77777777" w:rsidR="00EF10A2" w:rsidRPr="00EF10A2" w:rsidRDefault="00EF10A2" w:rsidP="00EF10A2">
      <w:pPr>
        <w:widowControl/>
        <w:ind w:left="1440" w:hanging="720"/>
        <w:outlineLvl w:val="1"/>
        <w:rPr>
          <w:rFonts w:cs="Arial"/>
          <w:szCs w:val="22"/>
        </w:rPr>
      </w:pPr>
      <w:r w:rsidRPr="00EF10A2">
        <w:rPr>
          <w:rFonts w:cs="Arial"/>
          <w:szCs w:val="22"/>
        </w:rPr>
        <w:t>1.2</w:t>
      </w:r>
      <w:r w:rsidRPr="00EF10A2">
        <w:rPr>
          <w:rFonts w:cs="Arial"/>
          <w:szCs w:val="22"/>
        </w:rPr>
        <w:tab/>
        <w:t xml:space="preserve">Where pharmaceutical companies Sponsor / Affiliate studies to be performed by an outside research establishment, the responsibility for paying compensation should be clarified and reflected in the contractual documentation with the volunteer. Where the Sponsor / Affiliate </w:t>
      </w:r>
      <w:proofErr w:type="gramStart"/>
      <w:r w:rsidRPr="00EF10A2">
        <w:rPr>
          <w:rFonts w:cs="Arial"/>
          <w:szCs w:val="22"/>
        </w:rPr>
        <w:t>company</w:t>
      </w:r>
      <w:proofErr w:type="gramEnd"/>
      <w:r w:rsidRPr="00EF10A2">
        <w:rPr>
          <w:rFonts w:cs="Arial"/>
          <w:szCs w:val="22"/>
        </w:rPr>
        <w:t xml:space="preserve"> directly provides the undertaking regarding compensation, it is recommended that the text of the undertaking reflects an unqualified obligation to pay compensation to the volunteer on proof of causation. The company can protect its rights of recourse against the research establishment in its agreement with that establishment so as to cover the position where the negligence of its contractor may have caused or contributed to the injury by the volunteer. A volunteer can reasonably expect that compensation will be paid quickly and that any dispute regarding who will finally bear the cost of the compensation paid to him will be resolved separately by the other parties to the research.</w:t>
      </w:r>
    </w:p>
    <w:p w14:paraId="3FA2C992" w14:textId="77777777" w:rsidR="00EF10A2" w:rsidRPr="00EF10A2" w:rsidRDefault="00EF10A2" w:rsidP="00EF10A2">
      <w:pPr>
        <w:widowControl/>
        <w:ind w:left="1440" w:hanging="720"/>
        <w:outlineLvl w:val="1"/>
        <w:rPr>
          <w:rFonts w:cs="Arial"/>
          <w:szCs w:val="22"/>
        </w:rPr>
      </w:pPr>
    </w:p>
    <w:p w14:paraId="631BBB3B" w14:textId="77777777" w:rsidR="00EF10A2" w:rsidRPr="00EF10A2" w:rsidRDefault="00EF10A2" w:rsidP="00EF10A2">
      <w:pPr>
        <w:widowControl/>
        <w:ind w:left="709" w:hanging="709"/>
        <w:outlineLvl w:val="1"/>
        <w:rPr>
          <w:rFonts w:cs="Arial"/>
          <w:szCs w:val="22"/>
        </w:rPr>
      </w:pPr>
      <w:r w:rsidRPr="00EF10A2">
        <w:rPr>
          <w:rFonts w:cs="Arial"/>
          <w:szCs w:val="22"/>
        </w:rPr>
        <w:t>2.</w:t>
      </w:r>
      <w:r w:rsidRPr="00EF10A2">
        <w:rPr>
          <w:rFonts w:cs="Arial"/>
          <w:szCs w:val="22"/>
        </w:rPr>
        <w:tab/>
        <w:t>It is also recommended that a simple arbitration clause is included as part of the provisions concerning compensation for injury, whereby any difference or dispute in relation to the implementation of the compensation provisions may be resolved with a minimum of formality.</w:t>
      </w:r>
    </w:p>
    <w:p w14:paraId="39EAB46E" w14:textId="77777777" w:rsidR="00EF10A2" w:rsidRPr="00EF10A2" w:rsidRDefault="00EF10A2" w:rsidP="00EF10A2">
      <w:pPr>
        <w:widowControl/>
        <w:ind w:left="1440" w:hanging="720"/>
        <w:outlineLvl w:val="1"/>
        <w:rPr>
          <w:rFonts w:cs="Arial"/>
          <w:szCs w:val="22"/>
        </w:rPr>
      </w:pPr>
    </w:p>
    <w:p w14:paraId="7C18AC4F" w14:textId="77777777" w:rsidR="00EF10A2" w:rsidRPr="00EF10A2" w:rsidRDefault="00EF10A2" w:rsidP="00EF10A2">
      <w:pPr>
        <w:widowControl/>
        <w:ind w:left="709" w:hanging="709"/>
        <w:outlineLvl w:val="1"/>
        <w:rPr>
          <w:rFonts w:cs="Arial"/>
          <w:szCs w:val="22"/>
        </w:rPr>
      </w:pPr>
      <w:r w:rsidRPr="00EF10A2">
        <w:rPr>
          <w:rFonts w:cs="Arial"/>
          <w:szCs w:val="22"/>
        </w:rPr>
        <w:t>3.</w:t>
      </w:r>
      <w:r w:rsidRPr="00EF10A2">
        <w:rPr>
          <w:rFonts w:cs="Arial"/>
          <w:szCs w:val="22"/>
        </w:rPr>
        <w:tab/>
        <w:t xml:space="preserve">The prospect of receiving no therapeutic benefit from the trial is critical to the application of these Guidelines. Patient volunteers in oncology or other studies at Phase I who may reasonably expect to receive therapeutic benefit would not be covered by these Guidelines.  Whether such a reasonable expectation exists should </w:t>
      </w:r>
      <w:r w:rsidRPr="00EF10A2">
        <w:rPr>
          <w:rFonts w:cs="Arial"/>
          <w:szCs w:val="22"/>
        </w:rPr>
        <w:lastRenderedPageBreak/>
        <w:t>be readily apparent from the Clinical Trial information sheet and consent form. Such studies would be governed by the principles of the revised Phase II-IV Clinical Trial Guidelines.</w:t>
      </w:r>
    </w:p>
    <w:p w14:paraId="5997566C" w14:textId="77777777" w:rsidR="00EF10A2" w:rsidRPr="00EF10A2" w:rsidRDefault="00EF10A2" w:rsidP="00EF10A2">
      <w:pPr>
        <w:widowControl/>
        <w:ind w:left="709" w:hanging="709"/>
        <w:outlineLvl w:val="1"/>
        <w:rPr>
          <w:rFonts w:cs="Arial"/>
          <w:szCs w:val="22"/>
        </w:rPr>
      </w:pPr>
    </w:p>
    <w:p w14:paraId="1DDB5384" w14:textId="77777777" w:rsidR="00EF10A2" w:rsidRPr="00EF10A2" w:rsidRDefault="00EF10A2" w:rsidP="00EF10A2">
      <w:pPr>
        <w:widowControl/>
        <w:ind w:left="709" w:hanging="709"/>
        <w:outlineLvl w:val="1"/>
        <w:rPr>
          <w:rFonts w:cs="Arial"/>
          <w:szCs w:val="22"/>
        </w:rPr>
      </w:pPr>
      <w:r w:rsidRPr="00EF10A2">
        <w:rPr>
          <w:rFonts w:cs="Arial"/>
          <w:szCs w:val="22"/>
        </w:rPr>
        <w:t>4.</w:t>
      </w:r>
      <w:r w:rsidRPr="00EF10A2">
        <w:rPr>
          <w:rFonts w:cs="Arial"/>
          <w:szCs w:val="22"/>
        </w:rPr>
        <w:tab/>
        <w:t>The following standard provisions reflect the type of commitment that is generally viewed as acceptable:</w:t>
      </w:r>
    </w:p>
    <w:p w14:paraId="021FA01C" w14:textId="77777777" w:rsidR="00EF10A2" w:rsidRPr="00EF10A2" w:rsidRDefault="00EF10A2" w:rsidP="00EF10A2">
      <w:pPr>
        <w:ind w:left="1440"/>
        <w:rPr>
          <w:rFonts w:cs="Arial"/>
          <w:szCs w:val="22"/>
        </w:rPr>
      </w:pPr>
    </w:p>
    <w:p w14:paraId="124E0BA5" w14:textId="77777777" w:rsidR="00EF10A2" w:rsidRPr="00EF10A2" w:rsidRDefault="00EF10A2" w:rsidP="00EF10A2">
      <w:pPr>
        <w:ind w:left="1134" w:hanging="425"/>
        <w:rPr>
          <w:rFonts w:cs="Arial"/>
          <w:szCs w:val="22"/>
        </w:rPr>
      </w:pPr>
      <w:r w:rsidRPr="00EF10A2">
        <w:rPr>
          <w:rFonts w:cs="Arial"/>
          <w:szCs w:val="22"/>
        </w:rPr>
        <w:t>“The company [Sponsor / Affiliate] sponsoring the Clinical Trial confirms that:</w:t>
      </w:r>
    </w:p>
    <w:p w14:paraId="572178A2" w14:textId="77777777" w:rsidR="00EF10A2" w:rsidRPr="00EF10A2" w:rsidRDefault="00EF10A2" w:rsidP="00EF10A2">
      <w:pPr>
        <w:ind w:left="1134" w:hanging="425"/>
        <w:rPr>
          <w:rFonts w:cs="Arial"/>
          <w:szCs w:val="22"/>
        </w:rPr>
      </w:pPr>
    </w:p>
    <w:p w14:paraId="3A1DB877" w14:textId="77777777" w:rsidR="00EF10A2" w:rsidRPr="00EF10A2" w:rsidRDefault="00EF10A2" w:rsidP="00EF10A2">
      <w:pPr>
        <w:widowControl/>
        <w:numPr>
          <w:ilvl w:val="0"/>
          <w:numId w:val="15"/>
        </w:numPr>
        <w:spacing w:before="240" w:line="360" w:lineRule="auto"/>
        <w:rPr>
          <w:rFonts w:cs="Arial"/>
          <w:szCs w:val="22"/>
        </w:rPr>
      </w:pPr>
      <w:r w:rsidRPr="00EF10A2">
        <w:rPr>
          <w:rFonts w:cs="Arial"/>
          <w:szCs w:val="22"/>
        </w:rPr>
        <w:t xml:space="preserve">If the volunteer suffers any significant deterioration in health or well-being caused directly by participation in the Clinical Trial, compensation will be paid to the volunteer by the Sponsor / Affiliate </w:t>
      </w:r>
      <w:proofErr w:type="gramStart"/>
      <w:r w:rsidRPr="00EF10A2">
        <w:rPr>
          <w:rFonts w:cs="Arial"/>
          <w:szCs w:val="22"/>
        </w:rPr>
        <w:t>company</w:t>
      </w:r>
      <w:proofErr w:type="gramEnd"/>
      <w:r w:rsidRPr="00EF10A2">
        <w:rPr>
          <w:rFonts w:cs="Arial"/>
          <w:szCs w:val="22"/>
        </w:rPr>
        <w:t>.</w:t>
      </w:r>
    </w:p>
    <w:p w14:paraId="213A905D" w14:textId="77777777" w:rsidR="00EF10A2" w:rsidRPr="00EF10A2" w:rsidRDefault="00EF10A2" w:rsidP="00EF10A2">
      <w:pPr>
        <w:ind w:left="1494"/>
        <w:rPr>
          <w:rFonts w:cs="Arial"/>
          <w:szCs w:val="22"/>
        </w:rPr>
      </w:pPr>
    </w:p>
    <w:p w14:paraId="5EC0FF2C" w14:textId="77777777" w:rsidR="00EF10A2" w:rsidRPr="00EF10A2" w:rsidRDefault="00EF10A2" w:rsidP="00EF10A2">
      <w:pPr>
        <w:widowControl/>
        <w:numPr>
          <w:ilvl w:val="0"/>
          <w:numId w:val="15"/>
        </w:numPr>
        <w:spacing w:before="240" w:line="360" w:lineRule="auto"/>
        <w:rPr>
          <w:rFonts w:cs="Arial"/>
          <w:szCs w:val="22"/>
        </w:rPr>
      </w:pPr>
      <w:r w:rsidRPr="00EF10A2">
        <w:rPr>
          <w:rFonts w:cs="Arial"/>
          <w:szCs w:val="22"/>
        </w:rPr>
        <w:t>The amount of such compensation shall be calculated by reference to the amount of damages commonly awarded for similar injuries by an English court if liability is admitted, provided that such compensation may be reduced to the extent that the volunteer, by reason of contributory fault, is partly responsible for the injury (or where the volunteer has received equivalent payment for such injury under any policy of insurance effected by the company for the volunteer’s benefit.)</w:t>
      </w:r>
    </w:p>
    <w:p w14:paraId="2D0A2E73" w14:textId="77777777" w:rsidR="00EF10A2" w:rsidRPr="00EF10A2" w:rsidRDefault="00EF10A2" w:rsidP="00EF10A2">
      <w:pPr>
        <w:ind w:left="720"/>
        <w:rPr>
          <w:rFonts w:cs="Arial"/>
          <w:szCs w:val="22"/>
        </w:rPr>
      </w:pPr>
    </w:p>
    <w:p w14:paraId="7AA4C817" w14:textId="77777777" w:rsidR="00EF10A2" w:rsidRPr="00EF10A2" w:rsidRDefault="00EF10A2" w:rsidP="00EF10A2">
      <w:pPr>
        <w:widowControl/>
        <w:numPr>
          <w:ilvl w:val="0"/>
          <w:numId w:val="15"/>
        </w:numPr>
        <w:spacing w:before="240" w:line="360" w:lineRule="auto"/>
        <w:rPr>
          <w:rFonts w:cs="Arial"/>
          <w:szCs w:val="22"/>
        </w:rPr>
      </w:pPr>
      <w:r w:rsidRPr="00EF10A2">
        <w:rPr>
          <w:rFonts w:cs="Arial"/>
          <w:szCs w:val="22"/>
        </w:rPr>
        <w:t>Any dispute or disagreement as to the application of paragraph (</w:t>
      </w:r>
      <w:proofErr w:type="spellStart"/>
      <w:r w:rsidRPr="00EF10A2">
        <w:rPr>
          <w:rFonts w:cs="Arial"/>
          <w:szCs w:val="22"/>
        </w:rPr>
        <w:t>i</w:t>
      </w:r>
      <w:proofErr w:type="spellEnd"/>
      <w:r w:rsidRPr="00EF10A2">
        <w:rPr>
          <w:rFonts w:cs="Arial"/>
          <w:szCs w:val="22"/>
        </w:rPr>
        <w:t>) and (ii) above shall be referred to an arbitrator to be agreed between the volunteer and the company, or in the absence of agreement, to be appointed by the President of the Royal College of Physicians of London, with power in the arbitrator to consult a barrister of 10 years’ standing in respect of any issue of law including the amount of damages to be awarded as payment of compensation.</w:t>
      </w:r>
    </w:p>
    <w:p w14:paraId="1E9D2427" w14:textId="77777777" w:rsidR="00EF10A2" w:rsidRPr="00EF10A2" w:rsidRDefault="00EF10A2" w:rsidP="00EF10A2">
      <w:pPr>
        <w:ind w:left="720"/>
        <w:rPr>
          <w:rFonts w:cs="Arial"/>
          <w:szCs w:val="22"/>
        </w:rPr>
      </w:pPr>
    </w:p>
    <w:p w14:paraId="0D80A125" w14:textId="77777777" w:rsidR="00EF10A2" w:rsidRPr="00EF10A2" w:rsidRDefault="00EF10A2" w:rsidP="00EF10A2">
      <w:pPr>
        <w:widowControl/>
        <w:numPr>
          <w:ilvl w:val="0"/>
          <w:numId w:val="15"/>
        </w:numPr>
        <w:spacing w:before="240" w:line="360" w:lineRule="auto"/>
        <w:rPr>
          <w:rFonts w:cs="Arial"/>
          <w:szCs w:val="22"/>
        </w:rPr>
      </w:pPr>
      <w:r w:rsidRPr="00EF10A2">
        <w:rPr>
          <w:rFonts w:cs="Arial"/>
          <w:szCs w:val="22"/>
        </w:rPr>
        <w:t>This Agreement to pay compensation shall be construed in accordance with English law and, subject to paragraph (iii) above, the English courts shall have sole jurisdiction over any dispute which may arise out of it.”</w:t>
      </w:r>
    </w:p>
    <w:p w14:paraId="1AB2CC08" w14:textId="77777777" w:rsidR="00EF10A2" w:rsidRPr="00EF10A2" w:rsidRDefault="00EF10A2" w:rsidP="00EF10A2">
      <w:pPr>
        <w:tabs>
          <w:tab w:val="left" w:pos="1134"/>
        </w:tabs>
        <w:ind w:left="1134" w:hanging="567"/>
        <w:rPr>
          <w:rFonts w:cs="Arial"/>
          <w:szCs w:val="22"/>
        </w:rPr>
      </w:pPr>
    </w:p>
    <w:p w14:paraId="5849FC3D" w14:textId="77777777" w:rsidR="00EF10A2" w:rsidRPr="00EF10A2" w:rsidRDefault="00EF10A2" w:rsidP="00EF10A2">
      <w:pPr>
        <w:jc w:val="center"/>
        <w:rPr>
          <w:rFonts w:cs="Arial"/>
          <w:b/>
          <w:szCs w:val="22"/>
          <w:u w:val="single"/>
        </w:rPr>
      </w:pPr>
    </w:p>
    <w:p w14:paraId="295E85E1" w14:textId="77777777" w:rsidR="00EF10A2" w:rsidRPr="00EF10A2" w:rsidRDefault="00EF10A2" w:rsidP="00EF10A2">
      <w:pPr>
        <w:jc w:val="center"/>
        <w:rPr>
          <w:rFonts w:cs="Arial"/>
          <w:b/>
          <w:szCs w:val="22"/>
          <w:u w:val="single"/>
        </w:rPr>
      </w:pPr>
      <w:r w:rsidRPr="00EF10A2">
        <w:rPr>
          <w:rFonts w:cs="Arial"/>
          <w:b/>
          <w:szCs w:val="22"/>
          <w:u w:val="single"/>
        </w:rPr>
        <w:t>PHASE II, III AND IV CLINICAL TRIAL COMPENSATION GUIDELINES</w:t>
      </w:r>
    </w:p>
    <w:p w14:paraId="2A42DAC9" w14:textId="77777777" w:rsidR="00EF10A2" w:rsidRPr="00EF10A2" w:rsidRDefault="00EF10A2" w:rsidP="00EF10A2">
      <w:pPr>
        <w:rPr>
          <w:rFonts w:cs="Arial"/>
          <w:szCs w:val="22"/>
        </w:rPr>
      </w:pPr>
    </w:p>
    <w:p w14:paraId="61D026E3" w14:textId="77777777" w:rsidR="00EF10A2" w:rsidRPr="00EF10A2" w:rsidRDefault="00EF10A2" w:rsidP="00EF10A2">
      <w:pPr>
        <w:rPr>
          <w:rFonts w:cs="Arial"/>
          <w:b/>
          <w:szCs w:val="22"/>
        </w:rPr>
      </w:pPr>
      <w:r w:rsidRPr="00EF10A2">
        <w:rPr>
          <w:rFonts w:cs="Arial"/>
          <w:b/>
          <w:szCs w:val="22"/>
        </w:rPr>
        <w:t>Background</w:t>
      </w:r>
    </w:p>
    <w:p w14:paraId="0970B274" w14:textId="77777777" w:rsidR="00EF10A2" w:rsidRPr="00EF10A2" w:rsidRDefault="00EF10A2" w:rsidP="00EF10A2">
      <w:pPr>
        <w:rPr>
          <w:rFonts w:cs="Arial"/>
          <w:szCs w:val="22"/>
        </w:rPr>
      </w:pPr>
      <w:r w:rsidRPr="00EF10A2">
        <w:rPr>
          <w:rFonts w:cs="Arial"/>
          <w:szCs w:val="22"/>
        </w:rPr>
        <w:t>The Association of the British Pharmaceutical Industry favours a simple and expeditious procedure in relation to the provision of compensation for injury caused by participation in clinical trials. The Association therefore recommends that a member company [Sponsor / Affiliate] sponsoring a clinical trial at Phase II, III and IV should provide without legal commitment a written assurance to the investigator — and through him to the relevant research ethics committee — that the following Guidelines will be adhered to in the event of injury caused to a patient attributable to participation in the trial in question.</w:t>
      </w:r>
    </w:p>
    <w:p w14:paraId="437AB367" w14:textId="77777777" w:rsidR="00EF10A2" w:rsidRPr="00EF10A2" w:rsidRDefault="00EF10A2" w:rsidP="00EF10A2">
      <w:pPr>
        <w:rPr>
          <w:rFonts w:cs="Arial"/>
          <w:b/>
          <w:szCs w:val="22"/>
        </w:rPr>
      </w:pPr>
    </w:p>
    <w:p w14:paraId="55415726" w14:textId="77777777" w:rsidR="00EF10A2" w:rsidRPr="00EF10A2" w:rsidRDefault="00EF10A2" w:rsidP="00EF10A2">
      <w:pPr>
        <w:rPr>
          <w:rFonts w:cs="Arial"/>
          <w:b/>
          <w:szCs w:val="22"/>
        </w:rPr>
      </w:pPr>
      <w:r w:rsidRPr="00EF10A2">
        <w:rPr>
          <w:rFonts w:cs="Arial"/>
          <w:b/>
          <w:szCs w:val="22"/>
        </w:rPr>
        <w:t xml:space="preserve">1 Basic </w:t>
      </w:r>
      <w:proofErr w:type="gramStart"/>
      <w:r w:rsidRPr="00EF10A2">
        <w:rPr>
          <w:rFonts w:cs="Arial"/>
          <w:b/>
          <w:szCs w:val="22"/>
        </w:rPr>
        <w:t>Principles</w:t>
      </w:r>
      <w:proofErr w:type="gramEnd"/>
    </w:p>
    <w:p w14:paraId="46B939C0" w14:textId="77777777" w:rsidR="00EF10A2" w:rsidRPr="00EF10A2" w:rsidRDefault="00EF10A2" w:rsidP="00EF10A2">
      <w:pPr>
        <w:ind w:left="720" w:hanging="720"/>
        <w:rPr>
          <w:rFonts w:cs="Arial"/>
          <w:szCs w:val="22"/>
        </w:rPr>
      </w:pPr>
      <w:r w:rsidRPr="00EF10A2">
        <w:rPr>
          <w:rFonts w:cs="Arial"/>
          <w:szCs w:val="22"/>
        </w:rPr>
        <w:t>1.1</w:t>
      </w:r>
      <w:r w:rsidRPr="00EF10A2">
        <w:rPr>
          <w:rFonts w:cs="Arial"/>
          <w:szCs w:val="22"/>
        </w:rPr>
        <w:tab/>
        <w:t xml:space="preserve">Notwithstanding the absence of legal commitment, the company should pay compensation to patient-volunteers suffering bodily injury (including death) in accordance with these Guidelines. </w:t>
      </w:r>
    </w:p>
    <w:p w14:paraId="4AE958A3" w14:textId="77777777" w:rsidR="00EF10A2" w:rsidRPr="00EF10A2" w:rsidRDefault="00EF10A2" w:rsidP="00EF10A2">
      <w:pPr>
        <w:ind w:left="720" w:hanging="720"/>
        <w:rPr>
          <w:rFonts w:cs="Arial"/>
          <w:szCs w:val="22"/>
        </w:rPr>
      </w:pPr>
    </w:p>
    <w:p w14:paraId="74FA2F8A" w14:textId="77777777" w:rsidR="00EF10A2" w:rsidRPr="00EF10A2" w:rsidRDefault="00EF10A2" w:rsidP="00EF10A2">
      <w:pPr>
        <w:ind w:left="720" w:hanging="720"/>
        <w:rPr>
          <w:rFonts w:cs="Arial"/>
          <w:szCs w:val="22"/>
        </w:rPr>
      </w:pPr>
      <w:r w:rsidRPr="00EF10A2">
        <w:rPr>
          <w:rFonts w:cs="Arial"/>
          <w:szCs w:val="22"/>
        </w:rPr>
        <w:t>1.2</w:t>
      </w:r>
      <w:r w:rsidRPr="00EF10A2">
        <w:rPr>
          <w:rFonts w:cs="Arial"/>
          <w:szCs w:val="22"/>
        </w:rPr>
        <w:tab/>
        <w:t>Compensation should be paid when, on the balance of probabilities, the injury was attributable to the administration of a medicinal product under trial or any clinical intervention or procedure provided for by the Protocol that would not have occurred but for the inclusion of the patient in the trial.</w:t>
      </w:r>
    </w:p>
    <w:p w14:paraId="3CFEC887" w14:textId="77777777" w:rsidR="00EF10A2" w:rsidRPr="00EF10A2" w:rsidRDefault="00EF10A2" w:rsidP="00EF10A2">
      <w:pPr>
        <w:ind w:left="720" w:hanging="720"/>
        <w:rPr>
          <w:rFonts w:cs="Arial"/>
          <w:szCs w:val="22"/>
        </w:rPr>
      </w:pPr>
    </w:p>
    <w:p w14:paraId="155FC594" w14:textId="77777777" w:rsidR="00EF10A2" w:rsidRPr="00EF10A2" w:rsidRDefault="00EF10A2" w:rsidP="00EF10A2">
      <w:pPr>
        <w:ind w:left="720" w:hanging="720"/>
        <w:rPr>
          <w:rFonts w:cs="Arial"/>
          <w:szCs w:val="22"/>
        </w:rPr>
      </w:pPr>
      <w:r w:rsidRPr="00EF10A2">
        <w:rPr>
          <w:rFonts w:cs="Arial"/>
          <w:szCs w:val="22"/>
        </w:rPr>
        <w:t>1.3</w:t>
      </w:r>
      <w:r w:rsidRPr="00EF10A2">
        <w:rPr>
          <w:rFonts w:cs="Arial"/>
          <w:szCs w:val="22"/>
        </w:rPr>
        <w:tab/>
        <w:t>Compensation should be paid to a child injured in utero through the participation of the subject's mother in a clinical trial as if the child were a patient-volunteer with the full benefit of these Guidelines.</w:t>
      </w:r>
    </w:p>
    <w:p w14:paraId="162B6CC6" w14:textId="77777777" w:rsidR="00EF10A2" w:rsidRPr="00EF10A2" w:rsidRDefault="00EF10A2" w:rsidP="00EF10A2">
      <w:pPr>
        <w:ind w:left="720" w:hanging="720"/>
        <w:rPr>
          <w:rFonts w:cs="Arial"/>
          <w:szCs w:val="22"/>
        </w:rPr>
      </w:pPr>
    </w:p>
    <w:p w14:paraId="1AF8AFA3" w14:textId="77777777" w:rsidR="00EF10A2" w:rsidRPr="00EF10A2" w:rsidRDefault="00EF10A2" w:rsidP="00EF10A2">
      <w:pPr>
        <w:ind w:left="720" w:hanging="720"/>
        <w:rPr>
          <w:rFonts w:cs="Arial"/>
          <w:szCs w:val="22"/>
        </w:rPr>
      </w:pPr>
      <w:r w:rsidRPr="00EF10A2">
        <w:rPr>
          <w:rFonts w:cs="Arial"/>
          <w:szCs w:val="22"/>
        </w:rPr>
        <w:t>1.4</w:t>
      </w:r>
      <w:r w:rsidRPr="00EF10A2">
        <w:rPr>
          <w:rFonts w:cs="Arial"/>
          <w:szCs w:val="22"/>
        </w:rPr>
        <w:tab/>
        <w:t>Compensation should only be paid for the more serious injury of an enduring and disabling character (including exacerbation of an existing condition) and not for temporary pain or discomfort or less serious or curable complaints.</w:t>
      </w:r>
    </w:p>
    <w:p w14:paraId="5176D389" w14:textId="77777777" w:rsidR="00EF10A2" w:rsidRPr="00EF10A2" w:rsidRDefault="00EF10A2" w:rsidP="00EF10A2">
      <w:pPr>
        <w:ind w:left="720" w:hanging="720"/>
        <w:rPr>
          <w:rFonts w:cs="Arial"/>
          <w:szCs w:val="22"/>
        </w:rPr>
      </w:pPr>
    </w:p>
    <w:p w14:paraId="569E0802" w14:textId="77777777" w:rsidR="00EF10A2" w:rsidRPr="00EF10A2" w:rsidRDefault="00EF10A2" w:rsidP="00EF10A2">
      <w:pPr>
        <w:ind w:left="720" w:hanging="720"/>
        <w:rPr>
          <w:rFonts w:cs="Arial"/>
          <w:szCs w:val="22"/>
        </w:rPr>
      </w:pPr>
      <w:r w:rsidRPr="00EF10A2">
        <w:rPr>
          <w:rFonts w:cs="Arial"/>
          <w:szCs w:val="22"/>
        </w:rPr>
        <w:t>1.5</w:t>
      </w:r>
      <w:r w:rsidRPr="00EF10A2">
        <w:rPr>
          <w:rFonts w:cs="Arial"/>
          <w:szCs w:val="22"/>
        </w:rPr>
        <w:tab/>
        <w:t>Where there is an adverse reaction to a medicinal product under trial and injury is caused by a procedure adopted to deal with that adverse reaction, compensation should be paid for such injury as if it were caused directly by the medicinal product under trial.</w:t>
      </w:r>
    </w:p>
    <w:p w14:paraId="07A61B62" w14:textId="77777777" w:rsidR="00EF10A2" w:rsidRPr="00EF10A2" w:rsidRDefault="00EF10A2" w:rsidP="00EF10A2">
      <w:pPr>
        <w:ind w:left="720" w:hanging="720"/>
        <w:rPr>
          <w:rFonts w:cs="Arial"/>
          <w:szCs w:val="22"/>
        </w:rPr>
      </w:pPr>
    </w:p>
    <w:p w14:paraId="0A752C3D" w14:textId="77777777" w:rsidR="00EF10A2" w:rsidRPr="00EF10A2" w:rsidRDefault="00EF10A2" w:rsidP="00EF10A2">
      <w:pPr>
        <w:ind w:left="720" w:hanging="720"/>
        <w:rPr>
          <w:rFonts w:cs="Arial"/>
          <w:szCs w:val="22"/>
        </w:rPr>
      </w:pPr>
      <w:r w:rsidRPr="00EF10A2">
        <w:rPr>
          <w:rFonts w:cs="Arial"/>
          <w:szCs w:val="22"/>
        </w:rPr>
        <w:t>1.6</w:t>
      </w:r>
      <w:r w:rsidRPr="00EF10A2">
        <w:rPr>
          <w:rFonts w:cs="Arial"/>
          <w:szCs w:val="22"/>
        </w:rPr>
        <w:tab/>
        <w:t>Neither the fact that the adverse reaction causing the injury was foreseeable or predictable, nor the fact that the patient has freely consented (whether in writing or otherwise) to participate in the trial should exclude a patient from consideration for compensation under these Guidelines, although compensation may be abated or excluded in the light of the factors described in paragraph 4.2 below.</w:t>
      </w:r>
    </w:p>
    <w:p w14:paraId="4C2EC506" w14:textId="77777777" w:rsidR="00EF10A2" w:rsidRPr="00EF10A2" w:rsidRDefault="00EF10A2" w:rsidP="00EF10A2">
      <w:pPr>
        <w:ind w:left="720" w:hanging="720"/>
        <w:rPr>
          <w:rFonts w:cs="Arial"/>
          <w:szCs w:val="22"/>
        </w:rPr>
      </w:pPr>
    </w:p>
    <w:p w14:paraId="39495F1B" w14:textId="77777777" w:rsidR="00EF10A2" w:rsidRPr="00EF10A2" w:rsidRDefault="00EF10A2" w:rsidP="00EF10A2">
      <w:pPr>
        <w:ind w:left="720" w:hanging="720"/>
        <w:rPr>
          <w:rFonts w:cs="Arial"/>
          <w:szCs w:val="22"/>
        </w:rPr>
      </w:pPr>
      <w:r w:rsidRPr="00EF10A2">
        <w:rPr>
          <w:rFonts w:cs="Arial"/>
          <w:szCs w:val="22"/>
        </w:rPr>
        <w:t>1.7</w:t>
      </w:r>
      <w:r w:rsidRPr="00EF10A2">
        <w:rPr>
          <w:rFonts w:cs="Arial"/>
          <w:szCs w:val="22"/>
        </w:rPr>
        <w:tab/>
        <w:t>For the avoidance of doubt, compensation should be paid regardless of whether the patient is able to prove that the company has been negligent in relation to research or development of the medicinal product under trial or that the product is defective and therefore, as the producer, the company is subject to strict liability in respect of injuries caused by it.</w:t>
      </w:r>
    </w:p>
    <w:p w14:paraId="4ED2662D" w14:textId="77777777" w:rsidR="00EF10A2" w:rsidRPr="00EF10A2" w:rsidRDefault="00EF10A2" w:rsidP="00EF10A2">
      <w:pPr>
        <w:rPr>
          <w:rFonts w:cs="Arial"/>
          <w:b/>
          <w:szCs w:val="22"/>
        </w:rPr>
      </w:pPr>
    </w:p>
    <w:p w14:paraId="78A69E3E" w14:textId="77777777" w:rsidR="00EF10A2" w:rsidRPr="00EF10A2" w:rsidRDefault="00EF10A2" w:rsidP="00EF10A2">
      <w:pPr>
        <w:rPr>
          <w:rFonts w:cs="Arial"/>
          <w:b/>
          <w:szCs w:val="22"/>
        </w:rPr>
      </w:pPr>
      <w:r w:rsidRPr="00EF10A2">
        <w:rPr>
          <w:rFonts w:cs="Arial"/>
          <w:b/>
          <w:szCs w:val="22"/>
        </w:rPr>
        <w:t>2 Type of Clinical Research Covered</w:t>
      </w:r>
    </w:p>
    <w:p w14:paraId="2B119ED2" w14:textId="77777777" w:rsidR="00EF10A2" w:rsidRPr="00EF10A2" w:rsidRDefault="00EF10A2" w:rsidP="00EF10A2">
      <w:pPr>
        <w:ind w:left="720" w:hanging="720"/>
        <w:rPr>
          <w:rFonts w:cs="Arial"/>
          <w:szCs w:val="22"/>
        </w:rPr>
      </w:pPr>
      <w:r w:rsidRPr="00EF10A2">
        <w:rPr>
          <w:rFonts w:cs="Arial"/>
          <w:szCs w:val="22"/>
        </w:rPr>
        <w:t>2.1</w:t>
      </w:r>
      <w:r w:rsidRPr="00EF10A2">
        <w:rPr>
          <w:rFonts w:cs="Arial"/>
          <w:szCs w:val="22"/>
        </w:rPr>
        <w:tab/>
        <w:t xml:space="preserve">These Guidelines apply to injury caused to patients involved in Phase II and Phase III trials, that is to say, patients under treatment and surveillance (usually in hospital) and suffering from the ailment which the medicinal product under trial is intended to treat </w:t>
      </w:r>
      <w:r w:rsidRPr="00EF10A2">
        <w:rPr>
          <w:rFonts w:cs="Arial"/>
          <w:szCs w:val="22"/>
        </w:rPr>
        <w:lastRenderedPageBreak/>
        <w:t>but for which a product licence does not exist or does not authorise supply for administration under the conditions of the trial.</w:t>
      </w:r>
    </w:p>
    <w:p w14:paraId="5E06A026" w14:textId="77777777" w:rsidR="00EF10A2" w:rsidRPr="00EF10A2" w:rsidRDefault="00EF10A2" w:rsidP="00EF10A2">
      <w:pPr>
        <w:ind w:left="720" w:hanging="720"/>
        <w:rPr>
          <w:rFonts w:cs="Arial"/>
          <w:szCs w:val="22"/>
        </w:rPr>
      </w:pPr>
    </w:p>
    <w:p w14:paraId="3F3AC50B" w14:textId="77777777" w:rsidR="00EF10A2" w:rsidRPr="00EF10A2" w:rsidRDefault="00EF10A2" w:rsidP="00EF10A2">
      <w:pPr>
        <w:ind w:left="720" w:hanging="720"/>
        <w:rPr>
          <w:rFonts w:cs="Arial"/>
          <w:szCs w:val="22"/>
        </w:rPr>
      </w:pPr>
      <w:r w:rsidRPr="00EF10A2">
        <w:rPr>
          <w:rFonts w:cs="Arial"/>
          <w:szCs w:val="22"/>
        </w:rPr>
        <w:t>2.2</w:t>
      </w:r>
      <w:r w:rsidRPr="00EF10A2">
        <w:rPr>
          <w:rFonts w:cs="Arial"/>
          <w:szCs w:val="22"/>
        </w:rPr>
        <w:tab/>
        <w:t>These Guidelines do not apply to injuries arising from Phase I studies where there is no prospect of personal benefit for the subject, whether or not they occur in hospital. Separate Guidelines for compensation exist for such studies.'</w:t>
      </w:r>
    </w:p>
    <w:p w14:paraId="4CA61EC5" w14:textId="77777777" w:rsidR="00EF10A2" w:rsidRPr="00EF10A2" w:rsidRDefault="00EF10A2" w:rsidP="00EF10A2">
      <w:pPr>
        <w:ind w:left="720" w:hanging="720"/>
        <w:rPr>
          <w:rFonts w:cs="Arial"/>
          <w:szCs w:val="22"/>
        </w:rPr>
      </w:pPr>
    </w:p>
    <w:p w14:paraId="1BF75B5D" w14:textId="77777777" w:rsidR="00EF10A2" w:rsidRPr="00EF10A2" w:rsidRDefault="00EF10A2" w:rsidP="00EF10A2">
      <w:pPr>
        <w:ind w:left="720" w:hanging="720"/>
        <w:rPr>
          <w:rFonts w:cs="Arial"/>
          <w:szCs w:val="22"/>
        </w:rPr>
      </w:pPr>
      <w:r w:rsidRPr="00EF10A2">
        <w:rPr>
          <w:rFonts w:cs="Arial"/>
          <w:szCs w:val="22"/>
        </w:rPr>
        <w:t>2.3</w:t>
      </w:r>
      <w:r w:rsidRPr="00EF10A2">
        <w:rPr>
          <w:rFonts w:cs="Arial"/>
          <w:szCs w:val="22"/>
        </w:rPr>
        <w:tab/>
        <w:t>These Guidelines do not apply to injury arising from clinical trials on marketed products (Phase IV) where a product licence exists authorising supply for administration under the conditions of the trial, except to the extent that the injury is caused to a patient as a direct result of procedures undertaken in accordance with the Protocol (but not any product administered) to which the patient would not have been exposed had treatment been other than in the course of the trial.</w:t>
      </w:r>
    </w:p>
    <w:p w14:paraId="7B78B28F" w14:textId="77777777" w:rsidR="00EF10A2" w:rsidRPr="00EF10A2" w:rsidRDefault="00EF10A2" w:rsidP="00EF10A2">
      <w:pPr>
        <w:ind w:left="720" w:hanging="720"/>
        <w:rPr>
          <w:rFonts w:cs="Arial"/>
          <w:szCs w:val="22"/>
        </w:rPr>
      </w:pPr>
    </w:p>
    <w:p w14:paraId="6067057E" w14:textId="77777777" w:rsidR="00EF10A2" w:rsidRPr="00EF10A2" w:rsidRDefault="00EF10A2" w:rsidP="00EF10A2">
      <w:pPr>
        <w:ind w:left="720" w:hanging="720"/>
        <w:rPr>
          <w:rFonts w:cs="Arial"/>
          <w:szCs w:val="22"/>
        </w:rPr>
      </w:pPr>
      <w:r w:rsidRPr="00EF10A2">
        <w:rPr>
          <w:rFonts w:cs="Arial"/>
          <w:szCs w:val="22"/>
        </w:rPr>
        <w:t>2.4</w:t>
      </w:r>
      <w:r w:rsidRPr="00EF10A2">
        <w:rPr>
          <w:rFonts w:cs="Arial"/>
          <w:szCs w:val="22"/>
        </w:rPr>
        <w:tab/>
        <w:t xml:space="preserve">These Guidelines do </w:t>
      </w:r>
      <w:proofErr w:type="spellStart"/>
      <w:r w:rsidRPr="00EF10A2">
        <w:rPr>
          <w:rFonts w:cs="Arial"/>
          <w:szCs w:val="22"/>
        </w:rPr>
        <w:t>nor</w:t>
      </w:r>
      <w:proofErr w:type="spellEnd"/>
      <w:r w:rsidRPr="00EF10A2">
        <w:rPr>
          <w:rFonts w:cs="Arial"/>
          <w:szCs w:val="22"/>
        </w:rPr>
        <w:t xml:space="preserve"> apply to clinical trials which have not been initiated or directly by the Sponsor / Affiliate </w:t>
      </w:r>
      <w:proofErr w:type="gramStart"/>
      <w:r w:rsidRPr="00EF10A2">
        <w:rPr>
          <w:rFonts w:cs="Arial"/>
          <w:szCs w:val="22"/>
        </w:rPr>
        <w:t>company</w:t>
      </w:r>
      <w:proofErr w:type="gramEnd"/>
      <w:r w:rsidRPr="00EF10A2">
        <w:rPr>
          <w:rFonts w:cs="Arial"/>
          <w:szCs w:val="22"/>
        </w:rPr>
        <w:t xml:space="preserve"> providing the product for research. Where trials of products are initiated independently by doctors under the appropriate provisions of The 2004 Medicines for Human Use (Clinical trials) Regulations (SI 2004-1031), responsibility for the health and welfare of patients rests with the doctor alone (see also paragraph 5.2 below).</w:t>
      </w:r>
    </w:p>
    <w:p w14:paraId="6B4AA20A" w14:textId="77777777" w:rsidR="00EF10A2" w:rsidRPr="00EF10A2" w:rsidRDefault="00EF10A2" w:rsidP="00EF10A2">
      <w:pPr>
        <w:rPr>
          <w:rFonts w:cs="Arial"/>
          <w:b/>
          <w:color w:val="000000"/>
          <w:spacing w:val="18"/>
          <w:szCs w:val="22"/>
        </w:rPr>
      </w:pPr>
    </w:p>
    <w:p w14:paraId="29374FB9" w14:textId="77777777" w:rsidR="00EF10A2" w:rsidRPr="00EF10A2" w:rsidRDefault="00EF10A2" w:rsidP="00EF10A2">
      <w:pPr>
        <w:rPr>
          <w:rFonts w:cs="Arial"/>
          <w:b/>
          <w:color w:val="000000"/>
          <w:spacing w:val="18"/>
          <w:szCs w:val="22"/>
        </w:rPr>
      </w:pPr>
      <w:r w:rsidRPr="00EF10A2">
        <w:rPr>
          <w:rFonts w:cs="Arial"/>
          <w:b/>
          <w:color w:val="000000"/>
          <w:spacing w:val="18"/>
          <w:szCs w:val="22"/>
        </w:rPr>
        <w:t>3 Limitations</w:t>
      </w:r>
    </w:p>
    <w:p w14:paraId="49FA29DF" w14:textId="77777777" w:rsidR="00EF10A2" w:rsidRPr="00EF10A2" w:rsidRDefault="00EF10A2" w:rsidP="00EF10A2">
      <w:pPr>
        <w:ind w:left="709" w:right="144" w:hanging="709"/>
        <w:rPr>
          <w:rFonts w:cs="Arial"/>
          <w:color w:val="000000"/>
          <w:spacing w:val="-4"/>
          <w:szCs w:val="22"/>
        </w:rPr>
      </w:pPr>
      <w:r w:rsidRPr="00EF10A2">
        <w:rPr>
          <w:rFonts w:cs="Arial"/>
          <w:color w:val="000000"/>
          <w:spacing w:val="-4"/>
          <w:szCs w:val="22"/>
        </w:rPr>
        <w:t>3.1</w:t>
      </w:r>
      <w:r w:rsidRPr="00EF10A2">
        <w:rPr>
          <w:rFonts w:cs="Arial"/>
          <w:color w:val="000000"/>
          <w:spacing w:val="-4"/>
          <w:szCs w:val="22"/>
        </w:rPr>
        <w:tab/>
        <w:t xml:space="preserve">No compensation should be paid for the failure of a medicinal product to have its intended effect or to </w:t>
      </w:r>
      <w:r w:rsidRPr="00EF10A2">
        <w:rPr>
          <w:rFonts w:cs="Arial"/>
          <w:color w:val="000000"/>
          <w:spacing w:val="-7"/>
          <w:szCs w:val="22"/>
        </w:rPr>
        <w:t>provide any other benefit to the patient.</w:t>
      </w:r>
    </w:p>
    <w:p w14:paraId="1D253CA9" w14:textId="77777777" w:rsidR="00EF10A2" w:rsidRPr="00EF10A2" w:rsidRDefault="00EF10A2" w:rsidP="00EF10A2">
      <w:pPr>
        <w:ind w:left="709" w:right="144" w:hanging="709"/>
        <w:rPr>
          <w:rFonts w:cs="Arial"/>
          <w:color w:val="000000"/>
          <w:spacing w:val="-7"/>
          <w:szCs w:val="22"/>
        </w:rPr>
      </w:pPr>
    </w:p>
    <w:p w14:paraId="3894E168" w14:textId="77777777" w:rsidR="00EF10A2" w:rsidRPr="00EF10A2" w:rsidRDefault="00EF10A2" w:rsidP="00EF10A2">
      <w:pPr>
        <w:ind w:left="709" w:right="144" w:hanging="709"/>
        <w:rPr>
          <w:rFonts w:cs="Arial"/>
          <w:color w:val="000000"/>
          <w:spacing w:val="-7"/>
          <w:szCs w:val="22"/>
        </w:rPr>
      </w:pPr>
      <w:r w:rsidRPr="00EF10A2">
        <w:rPr>
          <w:rFonts w:cs="Arial"/>
          <w:color w:val="000000"/>
          <w:spacing w:val="-7"/>
          <w:szCs w:val="22"/>
        </w:rPr>
        <w:t>3.2</w:t>
      </w:r>
      <w:r w:rsidRPr="00EF10A2">
        <w:rPr>
          <w:rFonts w:cs="Arial"/>
          <w:color w:val="000000"/>
          <w:spacing w:val="-7"/>
          <w:szCs w:val="22"/>
        </w:rPr>
        <w:tab/>
        <w:t>No compensation should be paid for injury caused by other licensed medicinal products administered to the patient for the purpose of comparison with the product under trial.</w:t>
      </w:r>
    </w:p>
    <w:p w14:paraId="42982D98" w14:textId="77777777" w:rsidR="00EF10A2" w:rsidRPr="00EF10A2" w:rsidRDefault="00EF10A2" w:rsidP="00EF10A2">
      <w:pPr>
        <w:ind w:left="709" w:right="144" w:hanging="709"/>
        <w:rPr>
          <w:rFonts w:cs="Arial"/>
          <w:color w:val="000000"/>
          <w:spacing w:val="-7"/>
          <w:szCs w:val="22"/>
        </w:rPr>
      </w:pPr>
    </w:p>
    <w:p w14:paraId="6319FFC0" w14:textId="77777777" w:rsidR="00EF10A2" w:rsidRPr="00EF10A2" w:rsidRDefault="00EF10A2" w:rsidP="00EF10A2">
      <w:pPr>
        <w:ind w:left="709" w:right="144" w:hanging="709"/>
        <w:rPr>
          <w:rFonts w:cs="Arial"/>
          <w:color w:val="000000"/>
          <w:spacing w:val="-7"/>
          <w:szCs w:val="22"/>
        </w:rPr>
      </w:pPr>
      <w:r w:rsidRPr="00EF10A2">
        <w:rPr>
          <w:rFonts w:cs="Arial"/>
          <w:color w:val="000000"/>
          <w:spacing w:val="-7"/>
          <w:szCs w:val="22"/>
        </w:rPr>
        <w:t>3.3</w:t>
      </w:r>
      <w:r w:rsidRPr="00EF10A2">
        <w:rPr>
          <w:rFonts w:cs="Arial"/>
          <w:color w:val="000000"/>
          <w:spacing w:val="-7"/>
          <w:szCs w:val="22"/>
        </w:rPr>
        <w:tab/>
        <w:t xml:space="preserve">No compensation should be paid to patients receiving placebo in consideration of its failure to provide a </w:t>
      </w:r>
      <w:r w:rsidRPr="00EF10A2">
        <w:rPr>
          <w:rFonts w:cs="Arial"/>
          <w:color w:val="000000"/>
          <w:spacing w:val="-6"/>
          <w:szCs w:val="22"/>
        </w:rPr>
        <w:t>therapeutic benefit.</w:t>
      </w:r>
    </w:p>
    <w:p w14:paraId="7775594A" w14:textId="77777777" w:rsidR="00EF10A2" w:rsidRPr="00EF10A2" w:rsidRDefault="00EF10A2" w:rsidP="00EF10A2">
      <w:pPr>
        <w:ind w:left="709" w:right="144" w:hanging="709"/>
        <w:rPr>
          <w:rFonts w:cs="Arial"/>
          <w:color w:val="000000"/>
          <w:spacing w:val="-7"/>
          <w:szCs w:val="22"/>
        </w:rPr>
      </w:pPr>
    </w:p>
    <w:p w14:paraId="6BEF6557" w14:textId="77777777" w:rsidR="00EF10A2" w:rsidRPr="00EF10A2" w:rsidRDefault="00EF10A2" w:rsidP="00EF10A2">
      <w:pPr>
        <w:ind w:left="709" w:right="144" w:hanging="709"/>
        <w:rPr>
          <w:rFonts w:cs="Arial"/>
          <w:color w:val="000000"/>
          <w:spacing w:val="-7"/>
          <w:szCs w:val="22"/>
        </w:rPr>
      </w:pPr>
      <w:r w:rsidRPr="00EF10A2">
        <w:rPr>
          <w:rFonts w:cs="Arial"/>
          <w:color w:val="000000"/>
          <w:spacing w:val="-7"/>
          <w:szCs w:val="22"/>
        </w:rPr>
        <w:t>3.4</w:t>
      </w:r>
      <w:r w:rsidRPr="00EF10A2">
        <w:rPr>
          <w:rFonts w:cs="Arial"/>
          <w:color w:val="000000"/>
          <w:spacing w:val="-7"/>
          <w:szCs w:val="22"/>
        </w:rPr>
        <w:tab/>
        <w:t xml:space="preserve">No compensation should be paid (or it should be abated as the case may be) to the extent that the injury has </w:t>
      </w:r>
      <w:r w:rsidRPr="00EF10A2">
        <w:rPr>
          <w:rFonts w:cs="Arial"/>
          <w:color w:val="000000"/>
          <w:spacing w:val="-6"/>
          <w:szCs w:val="22"/>
        </w:rPr>
        <w:t>arisen:</w:t>
      </w:r>
    </w:p>
    <w:p w14:paraId="5A0FA561" w14:textId="77777777" w:rsidR="00EF10A2" w:rsidRPr="00EF10A2" w:rsidRDefault="00EF10A2" w:rsidP="00EF10A2">
      <w:pPr>
        <w:ind w:left="1418" w:hanging="709"/>
        <w:rPr>
          <w:rFonts w:cs="Arial"/>
          <w:color w:val="000000"/>
          <w:spacing w:val="-4"/>
          <w:szCs w:val="22"/>
        </w:rPr>
      </w:pPr>
    </w:p>
    <w:p w14:paraId="25484DEF" w14:textId="77777777" w:rsidR="00EF10A2" w:rsidRPr="00EF10A2" w:rsidRDefault="00EF10A2" w:rsidP="00EF10A2">
      <w:pPr>
        <w:ind w:left="1418" w:hanging="709"/>
        <w:rPr>
          <w:rFonts w:cs="Arial"/>
          <w:color w:val="000000"/>
          <w:spacing w:val="-4"/>
          <w:szCs w:val="22"/>
        </w:rPr>
      </w:pPr>
      <w:r w:rsidRPr="00EF10A2">
        <w:rPr>
          <w:rFonts w:cs="Arial"/>
          <w:color w:val="000000"/>
          <w:spacing w:val="-4"/>
          <w:szCs w:val="22"/>
        </w:rPr>
        <w:t>3.4.1</w:t>
      </w:r>
      <w:r w:rsidRPr="00EF10A2">
        <w:rPr>
          <w:rFonts w:cs="Arial"/>
          <w:color w:val="000000"/>
          <w:spacing w:val="-4"/>
          <w:szCs w:val="22"/>
        </w:rPr>
        <w:tab/>
        <w:t>through a significant departure from the agreed Protocol;</w:t>
      </w:r>
    </w:p>
    <w:p w14:paraId="61E29F8A" w14:textId="77777777" w:rsidR="00EF10A2" w:rsidRPr="00EF10A2" w:rsidRDefault="00EF10A2" w:rsidP="00EF10A2">
      <w:pPr>
        <w:ind w:left="1418" w:right="144" w:hanging="698"/>
        <w:rPr>
          <w:rFonts w:cs="Arial"/>
          <w:color w:val="000000"/>
          <w:spacing w:val="-3"/>
          <w:szCs w:val="22"/>
        </w:rPr>
      </w:pPr>
      <w:r w:rsidRPr="00EF10A2">
        <w:rPr>
          <w:rFonts w:cs="Arial"/>
          <w:color w:val="000000"/>
          <w:spacing w:val="-3"/>
          <w:szCs w:val="22"/>
        </w:rPr>
        <w:t>3.4.2</w:t>
      </w:r>
      <w:r w:rsidRPr="00EF10A2">
        <w:rPr>
          <w:rFonts w:cs="Arial"/>
          <w:color w:val="000000"/>
          <w:spacing w:val="-3"/>
          <w:szCs w:val="22"/>
        </w:rPr>
        <w:tab/>
        <w:t xml:space="preserve">through the wrongful act or default of a third Party, including a doctor's failure to deal adequately </w:t>
      </w:r>
      <w:r w:rsidRPr="00EF10A2">
        <w:rPr>
          <w:rFonts w:cs="Arial"/>
          <w:color w:val="000000"/>
          <w:spacing w:val="-6"/>
          <w:szCs w:val="22"/>
        </w:rPr>
        <w:t>with an adverse reaction;</w:t>
      </w:r>
    </w:p>
    <w:p w14:paraId="4E0F698B" w14:textId="77777777" w:rsidR="00EF10A2" w:rsidRPr="00EF10A2" w:rsidRDefault="00EF10A2" w:rsidP="00EF10A2">
      <w:pPr>
        <w:ind w:left="709"/>
        <w:rPr>
          <w:rFonts w:cs="Arial"/>
          <w:color w:val="000000"/>
          <w:spacing w:val="-3"/>
          <w:szCs w:val="22"/>
        </w:rPr>
      </w:pPr>
      <w:r w:rsidRPr="00EF10A2">
        <w:rPr>
          <w:rFonts w:cs="Arial"/>
          <w:color w:val="000000"/>
          <w:spacing w:val="-3"/>
          <w:szCs w:val="22"/>
        </w:rPr>
        <w:t>3.4.3</w:t>
      </w:r>
      <w:r w:rsidRPr="00EF10A2">
        <w:rPr>
          <w:rFonts w:cs="Arial"/>
          <w:color w:val="000000"/>
          <w:spacing w:val="-3"/>
          <w:szCs w:val="22"/>
        </w:rPr>
        <w:tab/>
        <w:t>through contributory negligence by the patient.</w:t>
      </w:r>
    </w:p>
    <w:p w14:paraId="4050CF5D" w14:textId="77777777" w:rsidR="00EF10A2" w:rsidRPr="00EF10A2" w:rsidRDefault="00EF10A2" w:rsidP="00EF10A2">
      <w:pPr>
        <w:tabs>
          <w:tab w:val="left" w:pos="0"/>
        </w:tabs>
        <w:rPr>
          <w:rFonts w:cs="Arial"/>
          <w:b/>
          <w:color w:val="000000"/>
          <w:spacing w:val="2"/>
          <w:szCs w:val="22"/>
        </w:rPr>
      </w:pPr>
    </w:p>
    <w:p w14:paraId="773002C4" w14:textId="77777777" w:rsidR="00EF10A2" w:rsidRPr="00EF10A2" w:rsidRDefault="00EF10A2" w:rsidP="00EF10A2">
      <w:pPr>
        <w:tabs>
          <w:tab w:val="left" w:pos="0"/>
        </w:tabs>
        <w:rPr>
          <w:rFonts w:cs="Arial"/>
          <w:b/>
          <w:color w:val="000000"/>
          <w:spacing w:val="2"/>
          <w:szCs w:val="22"/>
        </w:rPr>
      </w:pPr>
      <w:r w:rsidRPr="00EF10A2">
        <w:rPr>
          <w:rFonts w:cs="Arial"/>
          <w:b/>
          <w:color w:val="000000"/>
          <w:spacing w:val="2"/>
          <w:szCs w:val="22"/>
        </w:rPr>
        <w:t>4 Assessment of Compensation</w:t>
      </w:r>
    </w:p>
    <w:p w14:paraId="07E70D32" w14:textId="77777777" w:rsidR="00EF10A2" w:rsidRPr="00EF10A2" w:rsidRDefault="00EF10A2" w:rsidP="00EF10A2">
      <w:pPr>
        <w:tabs>
          <w:tab w:val="left" w:pos="0"/>
        </w:tabs>
        <w:ind w:left="720" w:right="142" w:hanging="720"/>
        <w:rPr>
          <w:rFonts w:cs="Arial"/>
          <w:color w:val="000000"/>
          <w:spacing w:val="-7"/>
          <w:szCs w:val="22"/>
        </w:rPr>
      </w:pPr>
      <w:r w:rsidRPr="00EF10A2">
        <w:rPr>
          <w:rFonts w:cs="Arial"/>
          <w:color w:val="000000"/>
          <w:spacing w:val="-7"/>
          <w:szCs w:val="22"/>
        </w:rPr>
        <w:t>4.1</w:t>
      </w:r>
      <w:r w:rsidRPr="00EF10A2">
        <w:rPr>
          <w:rFonts w:cs="Arial"/>
          <w:color w:val="000000"/>
          <w:spacing w:val="-7"/>
          <w:szCs w:val="22"/>
        </w:rPr>
        <w:tab/>
        <w:t xml:space="preserve">The amount of compensation paid should be appropriate to the nature, severity and persistence of the injury </w:t>
      </w:r>
      <w:r w:rsidRPr="00EF10A2">
        <w:rPr>
          <w:rFonts w:cs="Arial"/>
          <w:color w:val="000000"/>
          <w:spacing w:val="-5"/>
          <w:szCs w:val="22"/>
        </w:rPr>
        <w:t xml:space="preserve">and should in general terms be consistent with the quantum of damages commonly awarded for similar </w:t>
      </w:r>
      <w:r w:rsidRPr="00EF10A2">
        <w:rPr>
          <w:rFonts w:cs="Arial"/>
          <w:color w:val="000000"/>
          <w:spacing w:val="-6"/>
          <w:szCs w:val="22"/>
        </w:rPr>
        <w:t>injuries by an English Court in cases where legal liability is admitted.</w:t>
      </w:r>
    </w:p>
    <w:p w14:paraId="45F1F188" w14:textId="77777777" w:rsidR="00EF10A2" w:rsidRPr="00EF10A2" w:rsidRDefault="00EF10A2" w:rsidP="00EF10A2">
      <w:pPr>
        <w:tabs>
          <w:tab w:val="left" w:pos="0"/>
        </w:tabs>
        <w:ind w:left="504" w:right="142" w:hanging="504"/>
        <w:rPr>
          <w:rFonts w:cs="Arial"/>
          <w:color w:val="000000"/>
          <w:spacing w:val="-7"/>
          <w:szCs w:val="22"/>
        </w:rPr>
      </w:pPr>
    </w:p>
    <w:p w14:paraId="6DCBDB59" w14:textId="77777777" w:rsidR="00EF10A2" w:rsidRPr="00EF10A2" w:rsidRDefault="00EF10A2" w:rsidP="00EF10A2">
      <w:pPr>
        <w:tabs>
          <w:tab w:val="left" w:pos="0"/>
        </w:tabs>
        <w:ind w:left="504" w:right="142" w:hanging="504"/>
        <w:rPr>
          <w:rFonts w:cs="Arial"/>
          <w:color w:val="000000"/>
          <w:spacing w:val="-7"/>
          <w:szCs w:val="22"/>
        </w:rPr>
      </w:pPr>
      <w:r w:rsidRPr="00EF10A2">
        <w:rPr>
          <w:rFonts w:cs="Arial"/>
          <w:color w:val="000000"/>
          <w:spacing w:val="-7"/>
          <w:szCs w:val="22"/>
        </w:rPr>
        <w:t>4.2</w:t>
      </w:r>
      <w:r w:rsidRPr="00EF10A2">
        <w:rPr>
          <w:rFonts w:cs="Arial"/>
          <w:color w:val="000000"/>
          <w:spacing w:val="-7"/>
          <w:szCs w:val="22"/>
        </w:rPr>
        <w:tab/>
      </w:r>
      <w:r w:rsidRPr="00EF10A2">
        <w:rPr>
          <w:rFonts w:cs="Arial"/>
          <w:color w:val="000000"/>
          <w:spacing w:val="-7"/>
          <w:szCs w:val="22"/>
        </w:rPr>
        <w:tab/>
        <w:t>Compensation may be abated, or in certain circumstances excluded, in the light of the following factors (on which will d</w:t>
      </w:r>
      <w:r w:rsidRPr="00EF10A2">
        <w:rPr>
          <w:rFonts w:cs="Arial"/>
          <w:color w:val="000000"/>
          <w:spacing w:val="-7"/>
          <w:szCs w:val="22"/>
        </w:rPr>
        <w:tab/>
        <w:t>depend the level of risk the patient can reasonably be expected to accept):</w:t>
      </w:r>
    </w:p>
    <w:p w14:paraId="40AAE995" w14:textId="77777777" w:rsidR="00EF10A2" w:rsidRPr="00EF10A2" w:rsidRDefault="00EF10A2" w:rsidP="00EF10A2">
      <w:pPr>
        <w:tabs>
          <w:tab w:val="left" w:pos="0"/>
        </w:tabs>
        <w:ind w:left="1224" w:right="142" w:hanging="504"/>
        <w:rPr>
          <w:rFonts w:cs="Arial"/>
          <w:color w:val="000000"/>
          <w:spacing w:val="-6"/>
          <w:szCs w:val="22"/>
        </w:rPr>
      </w:pPr>
    </w:p>
    <w:p w14:paraId="77CFC388" w14:textId="77777777" w:rsidR="00EF10A2" w:rsidRPr="00EF10A2" w:rsidRDefault="00EF10A2" w:rsidP="00EF10A2">
      <w:pPr>
        <w:tabs>
          <w:tab w:val="left" w:pos="0"/>
        </w:tabs>
        <w:ind w:left="1224" w:right="142" w:hanging="504"/>
        <w:rPr>
          <w:rFonts w:cs="Arial"/>
          <w:color w:val="000000"/>
          <w:spacing w:val="-6"/>
          <w:szCs w:val="22"/>
        </w:rPr>
      </w:pPr>
      <w:r w:rsidRPr="00EF10A2">
        <w:rPr>
          <w:rFonts w:cs="Arial"/>
          <w:color w:val="000000"/>
          <w:spacing w:val="-6"/>
          <w:szCs w:val="22"/>
        </w:rPr>
        <w:lastRenderedPageBreak/>
        <w:t>4.2.1</w:t>
      </w:r>
      <w:r w:rsidRPr="00EF10A2">
        <w:rPr>
          <w:rFonts w:cs="Arial"/>
          <w:color w:val="000000"/>
          <w:spacing w:val="-6"/>
          <w:szCs w:val="22"/>
        </w:rPr>
        <w:tab/>
      </w:r>
      <w:proofErr w:type="gramStart"/>
      <w:r w:rsidRPr="00EF10A2">
        <w:rPr>
          <w:rFonts w:cs="Arial"/>
          <w:color w:val="000000"/>
          <w:spacing w:val="-6"/>
          <w:szCs w:val="22"/>
        </w:rPr>
        <w:t>the</w:t>
      </w:r>
      <w:proofErr w:type="gramEnd"/>
      <w:r w:rsidRPr="00EF10A2">
        <w:rPr>
          <w:rFonts w:cs="Arial"/>
          <w:color w:val="000000"/>
          <w:spacing w:val="-6"/>
          <w:szCs w:val="22"/>
        </w:rPr>
        <w:t xml:space="preserve"> seriousness of the disease being treated, the degree of probability that adverse reactions will occur and any warnings given;</w:t>
      </w:r>
    </w:p>
    <w:p w14:paraId="788D2067" w14:textId="77777777" w:rsidR="00EF10A2" w:rsidRPr="00EF10A2" w:rsidRDefault="00EF10A2" w:rsidP="00EF10A2">
      <w:pPr>
        <w:tabs>
          <w:tab w:val="left" w:pos="0"/>
        </w:tabs>
        <w:ind w:left="1224" w:right="142" w:hanging="504"/>
        <w:rPr>
          <w:rFonts w:cs="Arial"/>
          <w:color w:val="000000"/>
          <w:spacing w:val="-4"/>
          <w:szCs w:val="22"/>
        </w:rPr>
      </w:pPr>
      <w:r w:rsidRPr="00EF10A2">
        <w:rPr>
          <w:rFonts w:cs="Arial"/>
          <w:color w:val="000000"/>
          <w:spacing w:val="-4"/>
          <w:szCs w:val="22"/>
        </w:rPr>
        <w:t>4.2.2</w:t>
      </w:r>
      <w:r w:rsidRPr="00EF10A2">
        <w:rPr>
          <w:rFonts w:cs="Arial"/>
          <w:color w:val="000000"/>
          <w:spacing w:val="-4"/>
          <w:szCs w:val="22"/>
        </w:rPr>
        <w:tab/>
      </w:r>
      <w:proofErr w:type="gramStart"/>
      <w:r w:rsidRPr="00EF10A2">
        <w:rPr>
          <w:rFonts w:cs="Arial"/>
          <w:color w:val="000000"/>
          <w:spacing w:val="-4"/>
          <w:szCs w:val="22"/>
        </w:rPr>
        <w:t>the</w:t>
      </w:r>
      <w:proofErr w:type="gramEnd"/>
      <w:r w:rsidRPr="00EF10A2">
        <w:rPr>
          <w:rFonts w:cs="Arial"/>
          <w:color w:val="000000"/>
          <w:spacing w:val="-4"/>
          <w:szCs w:val="22"/>
        </w:rPr>
        <w:t xml:space="preserve"> risks and benefits of established treatments relative to those known or suspected of the trial </w:t>
      </w:r>
      <w:r w:rsidRPr="00EF10A2">
        <w:rPr>
          <w:rFonts w:cs="Arial"/>
          <w:color w:val="000000"/>
          <w:spacing w:val="-6"/>
          <w:szCs w:val="22"/>
        </w:rPr>
        <w:t>medicine.</w:t>
      </w:r>
    </w:p>
    <w:p w14:paraId="5921141D" w14:textId="77777777" w:rsidR="00EF10A2" w:rsidRPr="00EF10A2" w:rsidRDefault="00EF10A2" w:rsidP="00EF10A2">
      <w:pPr>
        <w:tabs>
          <w:tab w:val="left" w:pos="0"/>
        </w:tabs>
        <w:ind w:left="720" w:right="142"/>
        <w:rPr>
          <w:rFonts w:cs="Arial"/>
          <w:color w:val="000000"/>
          <w:spacing w:val="-7"/>
          <w:szCs w:val="22"/>
        </w:rPr>
      </w:pPr>
    </w:p>
    <w:p w14:paraId="650D90BF" w14:textId="77777777" w:rsidR="00EF10A2" w:rsidRPr="00EF10A2" w:rsidRDefault="00EF10A2" w:rsidP="00EF10A2">
      <w:pPr>
        <w:tabs>
          <w:tab w:val="left" w:pos="0"/>
        </w:tabs>
        <w:ind w:left="720" w:right="142"/>
        <w:rPr>
          <w:rFonts w:cs="Arial"/>
          <w:color w:val="000000"/>
          <w:spacing w:val="-7"/>
          <w:szCs w:val="22"/>
        </w:rPr>
      </w:pPr>
      <w:r w:rsidRPr="00EF10A2">
        <w:rPr>
          <w:rFonts w:cs="Arial"/>
          <w:color w:val="000000"/>
          <w:spacing w:val="-7"/>
          <w:szCs w:val="22"/>
        </w:rPr>
        <w:t xml:space="preserve">This reflects the fact that flexibility is required given the particular patient's circumstances. As an extreme </w:t>
      </w:r>
      <w:r w:rsidRPr="00EF10A2">
        <w:rPr>
          <w:rFonts w:cs="Arial"/>
          <w:color w:val="000000"/>
          <w:spacing w:val="-9"/>
          <w:szCs w:val="22"/>
        </w:rPr>
        <w:t xml:space="preserve">example, there may be a patient suffering from a serious or life-threatening disease who is warned of a certain </w:t>
      </w:r>
      <w:r w:rsidRPr="00EF10A2">
        <w:rPr>
          <w:rFonts w:cs="Arial"/>
          <w:color w:val="000000"/>
          <w:spacing w:val="-8"/>
          <w:szCs w:val="22"/>
        </w:rPr>
        <w:t xml:space="preserve">defined risk of adverse reaction. Participation in the trial is then based on an expectation that the benefit/risk </w:t>
      </w:r>
      <w:r w:rsidRPr="00EF10A2">
        <w:rPr>
          <w:rFonts w:cs="Arial"/>
          <w:color w:val="000000"/>
          <w:spacing w:val="-4"/>
          <w:szCs w:val="22"/>
        </w:rPr>
        <w:t xml:space="preserve">ratio associated with participation may be better than that associated with alternative treatment. It is, </w:t>
      </w:r>
      <w:r w:rsidRPr="00EF10A2">
        <w:rPr>
          <w:rFonts w:cs="Arial"/>
          <w:color w:val="000000"/>
          <w:spacing w:val="-7"/>
          <w:szCs w:val="22"/>
        </w:rPr>
        <w:t xml:space="preserve">therefore, reasonable that the patient accepts the high risk and should not expect compensation for the </w:t>
      </w:r>
      <w:r w:rsidRPr="00EF10A2">
        <w:rPr>
          <w:rFonts w:cs="Arial"/>
          <w:color w:val="000000"/>
          <w:spacing w:val="-8"/>
          <w:szCs w:val="22"/>
        </w:rPr>
        <w:t>occurrence of the adverse reaction of which he or she was told.</w:t>
      </w:r>
    </w:p>
    <w:p w14:paraId="5476E506" w14:textId="77777777" w:rsidR="00EF10A2" w:rsidRPr="00EF10A2" w:rsidRDefault="00EF10A2" w:rsidP="00EF10A2">
      <w:pPr>
        <w:tabs>
          <w:tab w:val="left" w:pos="0"/>
        </w:tabs>
        <w:ind w:left="720" w:right="142" w:hanging="720"/>
        <w:rPr>
          <w:rFonts w:cs="Arial"/>
          <w:color w:val="000000"/>
          <w:spacing w:val="-5"/>
          <w:szCs w:val="22"/>
        </w:rPr>
      </w:pPr>
    </w:p>
    <w:p w14:paraId="703CF7C2" w14:textId="77777777" w:rsidR="00EF10A2" w:rsidRPr="00EF10A2" w:rsidRDefault="00EF10A2" w:rsidP="00EF10A2">
      <w:pPr>
        <w:tabs>
          <w:tab w:val="left" w:pos="0"/>
        </w:tabs>
        <w:ind w:left="720" w:right="142" w:hanging="720"/>
        <w:rPr>
          <w:rFonts w:cs="Arial"/>
          <w:color w:val="000000"/>
          <w:spacing w:val="-5"/>
          <w:szCs w:val="22"/>
        </w:rPr>
      </w:pPr>
      <w:r w:rsidRPr="00EF10A2">
        <w:rPr>
          <w:rFonts w:cs="Arial"/>
          <w:color w:val="000000"/>
          <w:spacing w:val="-5"/>
          <w:szCs w:val="22"/>
        </w:rPr>
        <w:t>4.3</w:t>
      </w:r>
      <w:r w:rsidRPr="00EF10A2">
        <w:rPr>
          <w:rFonts w:cs="Arial"/>
          <w:color w:val="000000"/>
          <w:spacing w:val="-5"/>
          <w:szCs w:val="22"/>
        </w:rPr>
        <w:tab/>
        <w:t xml:space="preserve">In any case where the company concedes that a payment should be made to a patient but there exists a </w:t>
      </w:r>
      <w:r w:rsidRPr="00EF10A2">
        <w:rPr>
          <w:rFonts w:cs="Arial"/>
          <w:color w:val="000000"/>
          <w:spacing w:val="-6"/>
          <w:szCs w:val="22"/>
        </w:rPr>
        <w:t xml:space="preserve">difference of opinion between company and patient as to the appropriate level of compensation, it is </w:t>
      </w:r>
      <w:r w:rsidRPr="00EF10A2">
        <w:rPr>
          <w:rFonts w:cs="Arial"/>
          <w:color w:val="000000"/>
          <w:spacing w:val="-8"/>
          <w:szCs w:val="22"/>
        </w:rPr>
        <w:t xml:space="preserve">recommended that the company agrees to seek at its own cost (and make available to the patient) the opinion </w:t>
      </w:r>
      <w:r w:rsidRPr="00EF10A2">
        <w:rPr>
          <w:rFonts w:cs="Arial"/>
          <w:color w:val="000000"/>
          <w:spacing w:val="-9"/>
          <w:szCs w:val="22"/>
        </w:rPr>
        <w:t xml:space="preserve">of a mutually acceptable independent expert, and that his opinion should be given substantial weight by the </w:t>
      </w:r>
      <w:r w:rsidRPr="00EF10A2">
        <w:rPr>
          <w:rFonts w:cs="Arial"/>
          <w:color w:val="000000"/>
          <w:spacing w:val="-7"/>
          <w:szCs w:val="22"/>
        </w:rPr>
        <w:t>company in reaching its decision on the appropriate payment to be made.</w:t>
      </w:r>
    </w:p>
    <w:p w14:paraId="6DF9D2D9" w14:textId="77777777" w:rsidR="00EF10A2" w:rsidRPr="00EF10A2" w:rsidRDefault="00EF10A2" w:rsidP="00EF10A2">
      <w:pPr>
        <w:tabs>
          <w:tab w:val="left" w:pos="0"/>
        </w:tabs>
        <w:rPr>
          <w:rFonts w:cs="Arial"/>
          <w:b/>
          <w:color w:val="000000"/>
          <w:spacing w:val="8"/>
          <w:szCs w:val="22"/>
        </w:rPr>
      </w:pPr>
    </w:p>
    <w:p w14:paraId="241AB4F6" w14:textId="77777777" w:rsidR="00EF10A2" w:rsidRPr="00EF10A2" w:rsidRDefault="00EF10A2" w:rsidP="00EF10A2">
      <w:pPr>
        <w:tabs>
          <w:tab w:val="left" w:pos="0"/>
        </w:tabs>
        <w:rPr>
          <w:rFonts w:cs="Arial"/>
          <w:b/>
          <w:color w:val="000000"/>
          <w:spacing w:val="8"/>
          <w:szCs w:val="22"/>
        </w:rPr>
      </w:pPr>
      <w:r w:rsidRPr="00EF10A2">
        <w:rPr>
          <w:rFonts w:cs="Arial"/>
          <w:b/>
          <w:color w:val="000000"/>
          <w:spacing w:val="8"/>
          <w:szCs w:val="22"/>
        </w:rPr>
        <w:t>5 Miscellaneous</w:t>
      </w:r>
    </w:p>
    <w:p w14:paraId="2F9D0B06" w14:textId="77777777" w:rsidR="00EF10A2" w:rsidRPr="00EF10A2" w:rsidRDefault="00EF10A2" w:rsidP="00EF10A2">
      <w:pPr>
        <w:tabs>
          <w:tab w:val="left" w:pos="0"/>
        </w:tabs>
        <w:ind w:left="720" w:right="144" w:hanging="720"/>
        <w:rPr>
          <w:rFonts w:cs="Arial"/>
          <w:color w:val="000000"/>
          <w:spacing w:val="-4"/>
          <w:szCs w:val="22"/>
        </w:rPr>
      </w:pPr>
      <w:r w:rsidRPr="00EF10A2">
        <w:rPr>
          <w:rFonts w:cs="Arial"/>
          <w:color w:val="000000"/>
          <w:spacing w:val="-4"/>
          <w:szCs w:val="22"/>
        </w:rPr>
        <w:t>5.1</w:t>
      </w:r>
      <w:r w:rsidRPr="00EF10A2">
        <w:rPr>
          <w:rFonts w:cs="Arial"/>
          <w:color w:val="000000"/>
          <w:spacing w:val="-4"/>
          <w:szCs w:val="22"/>
        </w:rPr>
        <w:tab/>
        <w:t xml:space="preserve">Claims pursuant to the Guidelines should be made by the patient to the company, preferably via the </w:t>
      </w:r>
      <w:r w:rsidRPr="00EF10A2">
        <w:rPr>
          <w:rFonts w:cs="Arial"/>
          <w:color w:val="000000"/>
          <w:spacing w:val="-3"/>
          <w:szCs w:val="22"/>
        </w:rPr>
        <w:t xml:space="preserve">investigator, setting out details of the nature and background of the claim and, subject to the patient </w:t>
      </w:r>
      <w:r w:rsidRPr="00EF10A2">
        <w:rPr>
          <w:rFonts w:cs="Arial"/>
          <w:color w:val="000000"/>
          <w:spacing w:val="-8"/>
          <w:szCs w:val="22"/>
        </w:rPr>
        <w:t xml:space="preserve">providing on request an authority for the company to review any medical records relevant to the claim, the </w:t>
      </w:r>
      <w:r w:rsidRPr="00EF10A2">
        <w:rPr>
          <w:rFonts w:cs="Arial"/>
          <w:color w:val="000000"/>
          <w:spacing w:val="-7"/>
          <w:szCs w:val="22"/>
        </w:rPr>
        <w:t>company should consider the claim expeditiously.</w:t>
      </w:r>
    </w:p>
    <w:p w14:paraId="36BCADDC" w14:textId="77777777" w:rsidR="00EF10A2" w:rsidRPr="00EF10A2" w:rsidRDefault="00EF10A2" w:rsidP="00EF10A2">
      <w:pPr>
        <w:tabs>
          <w:tab w:val="left" w:pos="0"/>
        </w:tabs>
        <w:ind w:left="720" w:right="144" w:hanging="720"/>
        <w:rPr>
          <w:rFonts w:cs="Arial"/>
          <w:color w:val="000000"/>
          <w:spacing w:val="-4"/>
          <w:szCs w:val="22"/>
        </w:rPr>
      </w:pPr>
    </w:p>
    <w:p w14:paraId="7F66B21A" w14:textId="77777777" w:rsidR="00EF10A2" w:rsidRPr="00EF10A2" w:rsidRDefault="00EF10A2" w:rsidP="00EF10A2">
      <w:pPr>
        <w:tabs>
          <w:tab w:val="left" w:pos="0"/>
        </w:tabs>
        <w:ind w:left="720" w:right="144" w:hanging="720"/>
        <w:rPr>
          <w:rFonts w:cs="Arial"/>
          <w:color w:val="000000"/>
          <w:spacing w:val="-4"/>
          <w:szCs w:val="22"/>
        </w:rPr>
      </w:pPr>
      <w:r w:rsidRPr="00EF10A2">
        <w:rPr>
          <w:rFonts w:cs="Arial"/>
          <w:color w:val="000000"/>
          <w:spacing w:val="-4"/>
          <w:szCs w:val="22"/>
        </w:rPr>
        <w:t>5.2</w:t>
      </w:r>
      <w:r w:rsidRPr="00EF10A2">
        <w:rPr>
          <w:rFonts w:cs="Arial"/>
          <w:color w:val="000000"/>
          <w:spacing w:val="-4"/>
          <w:szCs w:val="22"/>
        </w:rPr>
        <w:tab/>
      </w:r>
      <w:r w:rsidRPr="00EF10A2">
        <w:rPr>
          <w:rFonts w:cs="Arial"/>
          <w:color w:val="000000"/>
          <w:spacing w:val="-5"/>
          <w:szCs w:val="22"/>
        </w:rPr>
        <w:t xml:space="preserve">The undertaking given by a company extends to injury arising (at whatever time) from all administrations, </w:t>
      </w:r>
      <w:r w:rsidRPr="00EF10A2">
        <w:rPr>
          <w:rFonts w:cs="Arial"/>
          <w:color w:val="000000"/>
          <w:spacing w:val="-7"/>
          <w:szCs w:val="22"/>
        </w:rPr>
        <w:t xml:space="preserve">clinical interventions or procedures occurring during the course of the trial but not to treatment extended </w:t>
      </w:r>
      <w:r w:rsidRPr="00EF10A2">
        <w:rPr>
          <w:rFonts w:cs="Arial"/>
          <w:color w:val="000000"/>
          <w:spacing w:val="-6"/>
          <w:szCs w:val="22"/>
        </w:rPr>
        <w:t xml:space="preserve">beyond the end of the trial at the instigation of the investigator. The use of unlicensed products beyond the </w:t>
      </w:r>
      <w:r w:rsidRPr="00EF10A2">
        <w:rPr>
          <w:rFonts w:cs="Arial"/>
          <w:color w:val="000000"/>
          <w:spacing w:val="-5"/>
          <w:szCs w:val="22"/>
        </w:rPr>
        <w:t>trial period is wholly the responsibility of the treating doctor</w:t>
      </w:r>
      <w:r w:rsidRPr="00EF10A2">
        <w:rPr>
          <w:rFonts w:cs="Arial"/>
          <w:color w:val="000000"/>
          <w:spacing w:val="-7"/>
          <w:szCs w:val="22"/>
        </w:rPr>
        <w:t>.</w:t>
      </w:r>
    </w:p>
    <w:p w14:paraId="21CB7FD7" w14:textId="77777777" w:rsidR="00EF10A2" w:rsidRPr="00EF10A2" w:rsidRDefault="00EF10A2" w:rsidP="00EF10A2">
      <w:pPr>
        <w:tabs>
          <w:tab w:val="left" w:pos="0"/>
        </w:tabs>
        <w:ind w:left="720" w:right="144" w:hanging="720"/>
        <w:rPr>
          <w:rFonts w:cs="Arial"/>
          <w:color w:val="000000"/>
          <w:spacing w:val="-6"/>
          <w:szCs w:val="22"/>
        </w:rPr>
      </w:pPr>
    </w:p>
    <w:p w14:paraId="16F42044" w14:textId="77777777" w:rsidR="00EF10A2" w:rsidRPr="00EF10A2" w:rsidRDefault="00EF10A2" w:rsidP="00EF10A2">
      <w:pPr>
        <w:tabs>
          <w:tab w:val="left" w:pos="0"/>
        </w:tabs>
        <w:ind w:left="720" w:right="144" w:hanging="720"/>
        <w:rPr>
          <w:rFonts w:cs="Arial"/>
          <w:color w:val="000000"/>
          <w:spacing w:val="-6"/>
          <w:szCs w:val="22"/>
        </w:rPr>
      </w:pPr>
      <w:r w:rsidRPr="00EF10A2">
        <w:rPr>
          <w:rFonts w:cs="Arial"/>
          <w:color w:val="000000"/>
          <w:spacing w:val="-6"/>
          <w:szCs w:val="22"/>
        </w:rPr>
        <w:t>5.3</w:t>
      </w:r>
      <w:r w:rsidRPr="00EF10A2">
        <w:rPr>
          <w:rFonts w:cs="Arial"/>
          <w:color w:val="000000"/>
          <w:spacing w:val="-6"/>
          <w:szCs w:val="22"/>
        </w:rPr>
        <w:tab/>
        <w:t xml:space="preserve">The fact that a company has agreed to abide by these Guidelines in respect of a trial does not affect the right </w:t>
      </w:r>
      <w:r w:rsidRPr="00EF10A2">
        <w:rPr>
          <w:rFonts w:cs="Arial"/>
          <w:color w:val="000000"/>
          <w:spacing w:val="-4"/>
          <w:szCs w:val="22"/>
        </w:rPr>
        <w:t xml:space="preserve">of a patient to pursue a legal remedy in respect of injury alleged to have been suffered as a result of </w:t>
      </w:r>
      <w:r w:rsidRPr="00EF10A2">
        <w:rPr>
          <w:rFonts w:cs="Arial"/>
          <w:color w:val="000000"/>
          <w:spacing w:val="-6"/>
          <w:szCs w:val="22"/>
        </w:rPr>
        <w:t>participation. Nevertheless, patients will normally be asked to accept that any payment made under the Guidelines will be in full settlement of their claims.</w:t>
      </w:r>
    </w:p>
    <w:p w14:paraId="2E869D48" w14:textId="77777777" w:rsidR="00EF10A2" w:rsidRPr="00EF10A2" w:rsidRDefault="00EF10A2" w:rsidP="00EF10A2">
      <w:pPr>
        <w:tabs>
          <w:tab w:val="left" w:pos="0"/>
        </w:tabs>
        <w:ind w:left="504" w:right="144" w:hanging="432"/>
        <w:rPr>
          <w:rFonts w:cs="Arial"/>
          <w:color w:val="000000"/>
          <w:spacing w:val="-4"/>
          <w:szCs w:val="22"/>
        </w:rPr>
      </w:pPr>
    </w:p>
    <w:p w14:paraId="7D4C9F0E" w14:textId="77777777" w:rsidR="00EF10A2" w:rsidRPr="00EF10A2" w:rsidRDefault="00EF10A2" w:rsidP="00EF10A2">
      <w:pPr>
        <w:tabs>
          <w:tab w:val="left" w:pos="0"/>
        </w:tabs>
        <w:ind w:left="717" w:right="144" w:hanging="645"/>
        <w:rPr>
          <w:rFonts w:cs="Arial"/>
          <w:color w:val="000000"/>
          <w:spacing w:val="-6"/>
          <w:szCs w:val="22"/>
        </w:rPr>
      </w:pPr>
      <w:r w:rsidRPr="00EF10A2">
        <w:rPr>
          <w:rFonts w:cs="Arial"/>
          <w:color w:val="000000"/>
          <w:spacing w:val="-4"/>
          <w:szCs w:val="22"/>
        </w:rPr>
        <w:t>5.4</w:t>
      </w:r>
      <w:r w:rsidRPr="00EF10A2">
        <w:rPr>
          <w:rFonts w:cs="Arial"/>
          <w:color w:val="000000"/>
          <w:spacing w:val="-4"/>
          <w:szCs w:val="22"/>
        </w:rPr>
        <w:tab/>
      </w:r>
      <w:r w:rsidRPr="00EF10A2">
        <w:rPr>
          <w:rFonts w:cs="Arial"/>
          <w:color w:val="000000"/>
          <w:spacing w:val="-4"/>
          <w:szCs w:val="22"/>
        </w:rPr>
        <w:tab/>
        <w:t xml:space="preserve">A company [Sponsor / Affiliate] sponsoring a trial should encourage the investigator to make clear to participating patients that </w:t>
      </w:r>
      <w:r w:rsidRPr="00EF10A2">
        <w:rPr>
          <w:rFonts w:cs="Arial"/>
          <w:color w:val="000000"/>
          <w:spacing w:val="-8"/>
          <w:szCs w:val="22"/>
        </w:rPr>
        <w:t xml:space="preserve">the trial is being conducted subject to the ABPI Guidelines relating to compensation for injury arising in the </w:t>
      </w:r>
      <w:r w:rsidRPr="00EF10A2">
        <w:rPr>
          <w:rFonts w:cs="Arial"/>
          <w:color w:val="000000"/>
          <w:spacing w:val="-6"/>
          <w:szCs w:val="22"/>
        </w:rPr>
        <w:t>course of clinical trials and have available copies of the Guidelines should they be requested.</w:t>
      </w:r>
    </w:p>
    <w:p w14:paraId="7F7EDC5C" w14:textId="77777777" w:rsidR="00EF10A2" w:rsidRPr="00EF10A2" w:rsidRDefault="00EF10A2" w:rsidP="00EF10A2">
      <w:pPr>
        <w:tabs>
          <w:tab w:val="left" w:pos="0"/>
        </w:tabs>
        <w:ind w:left="717" w:right="144" w:hanging="645"/>
        <w:rPr>
          <w:rFonts w:cs="Arial"/>
          <w:color w:val="000000"/>
          <w:spacing w:val="-6"/>
          <w:szCs w:val="22"/>
        </w:rPr>
      </w:pPr>
    </w:p>
    <w:p w14:paraId="40D8B46D" w14:textId="77777777" w:rsidR="00EF10A2" w:rsidRPr="00EF10A2" w:rsidRDefault="00EF10A2" w:rsidP="00EF10A2">
      <w:pPr>
        <w:tabs>
          <w:tab w:val="left" w:pos="0"/>
        </w:tabs>
        <w:ind w:left="717" w:right="144" w:hanging="645"/>
        <w:rPr>
          <w:rFonts w:cs="Arial"/>
          <w:color w:val="000000"/>
          <w:spacing w:val="-6"/>
          <w:szCs w:val="22"/>
        </w:rPr>
      </w:pPr>
      <w:r w:rsidRPr="00EF10A2">
        <w:rPr>
          <w:rFonts w:cs="Arial"/>
          <w:color w:val="000000"/>
          <w:spacing w:val="-6"/>
          <w:szCs w:val="22"/>
        </w:rPr>
        <w:t>5.5</w:t>
      </w:r>
      <w:r w:rsidRPr="00EF10A2">
        <w:rPr>
          <w:rFonts w:cs="Arial"/>
          <w:color w:val="000000"/>
          <w:spacing w:val="-6"/>
          <w:szCs w:val="22"/>
        </w:rPr>
        <w:tab/>
        <w:t>If a legal remedy is pursued and the case is the subject of adjudication or settlement, the patient may not bring a further claim, based on the same facts, under these Guidelines.</w:t>
      </w:r>
    </w:p>
    <w:p w14:paraId="548E8EF1" w14:textId="77777777" w:rsidR="00EF10A2" w:rsidRPr="00EF10A2" w:rsidRDefault="00EF10A2" w:rsidP="00EF10A2">
      <w:pPr>
        <w:tabs>
          <w:tab w:val="left" w:pos="0"/>
        </w:tabs>
        <w:ind w:left="717" w:right="144" w:hanging="645"/>
        <w:rPr>
          <w:rFonts w:cs="Arial"/>
          <w:color w:val="000000"/>
          <w:spacing w:val="-4"/>
          <w:szCs w:val="22"/>
        </w:rPr>
      </w:pPr>
    </w:p>
    <w:p w14:paraId="7C0E891E" w14:textId="77777777" w:rsidR="00EF10A2" w:rsidRPr="00EF10A2" w:rsidRDefault="00EF10A2" w:rsidP="00EF10A2">
      <w:pPr>
        <w:tabs>
          <w:tab w:val="left" w:pos="1134"/>
        </w:tabs>
        <w:ind w:left="1134" w:hanging="567"/>
        <w:rPr>
          <w:rFonts w:cs="Arial"/>
          <w:szCs w:val="22"/>
        </w:rPr>
      </w:pPr>
    </w:p>
    <w:p w14:paraId="5F92D0B2" w14:textId="77777777" w:rsidR="00EF10A2" w:rsidRPr="00EF10A2" w:rsidRDefault="00EF10A2" w:rsidP="00EF10A2">
      <w:pPr>
        <w:rPr>
          <w:rFonts w:cs="Arial"/>
          <w:szCs w:val="22"/>
        </w:rPr>
      </w:pPr>
    </w:p>
    <w:p w14:paraId="1E5D22DE" w14:textId="77777777" w:rsidR="00EF10A2" w:rsidRPr="00EF10A2" w:rsidRDefault="00EF10A2" w:rsidP="00EF10A2">
      <w:pPr>
        <w:jc w:val="center"/>
        <w:rPr>
          <w:rFonts w:cs="Arial"/>
          <w:b/>
          <w:bCs/>
          <w:szCs w:val="22"/>
        </w:rPr>
      </w:pPr>
      <w:r w:rsidRPr="00EF10A2">
        <w:rPr>
          <w:rFonts w:cs="Arial"/>
          <w:szCs w:val="22"/>
        </w:rPr>
        <w:br w:type="page"/>
      </w:r>
      <w:r w:rsidRPr="00EF10A2">
        <w:rPr>
          <w:rFonts w:cs="Arial"/>
          <w:b/>
          <w:bCs/>
          <w:szCs w:val="22"/>
        </w:rPr>
        <w:lastRenderedPageBreak/>
        <w:t>Appendix 3</w:t>
      </w:r>
    </w:p>
    <w:p w14:paraId="760F6F32" w14:textId="77777777" w:rsidR="00EF10A2" w:rsidRPr="00EF10A2" w:rsidRDefault="00EF10A2" w:rsidP="00EF10A2">
      <w:pPr>
        <w:spacing w:line="360" w:lineRule="auto"/>
        <w:jc w:val="center"/>
        <w:rPr>
          <w:rFonts w:cs="Arial"/>
          <w:b/>
          <w:szCs w:val="22"/>
        </w:rPr>
      </w:pPr>
    </w:p>
    <w:p w14:paraId="4929B51E" w14:textId="77777777" w:rsidR="00EF10A2" w:rsidRPr="00EF10A2" w:rsidRDefault="00EF10A2" w:rsidP="00EF10A2">
      <w:pPr>
        <w:spacing w:line="360" w:lineRule="auto"/>
        <w:jc w:val="center"/>
        <w:rPr>
          <w:rFonts w:cs="Arial"/>
          <w:b/>
          <w:szCs w:val="22"/>
        </w:rPr>
      </w:pPr>
      <w:r w:rsidRPr="00EF10A2">
        <w:rPr>
          <w:rFonts w:cs="Arial"/>
          <w:b/>
          <w:szCs w:val="22"/>
        </w:rPr>
        <w:t>FORM OF INDEMNITY</w:t>
      </w:r>
    </w:p>
    <w:p w14:paraId="60162593" w14:textId="77777777" w:rsidR="00EF10A2" w:rsidRPr="00EF10A2" w:rsidRDefault="00EF10A2" w:rsidP="00EF10A2">
      <w:pPr>
        <w:spacing w:line="360" w:lineRule="auto"/>
        <w:jc w:val="center"/>
        <w:rPr>
          <w:rFonts w:cs="Arial"/>
          <w:b/>
          <w:szCs w:val="22"/>
        </w:rPr>
      </w:pPr>
    </w:p>
    <w:p w14:paraId="4CAC64E6" w14:textId="77777777" w:rsidR="00EF10A2" w:rsidRPr="00EF10A2" w:rsidRDefault="00EF10A2" w:rsidP="00EF10A2">
      <w:pPr>
        <w:ind w:left="567" w:hanging="567"/>
        <w:rPr>
          <w:rFonts w:cs="Arial"/>
          <w:szCs w:val="22"/>
        </w:rPr>
      </w:pPr>
      <w:r w:rsidRPr="00EF10A2">
        <w:rPr>
          <w:rFonts w:cs="Arial"/>
          <w:szCs w:val="22"/>
        </w:rPr>
        <w:t>1.</w:t>
      </w:r>
      <w:r w:rsidRPr="00EF10A2">
        <w:rPr>
          <w:rFonts w:cs="Arial"/>
          <w:szCs w:val="22"/>
        </w:rPr>
        <w:tab/>
        <w:t xml:space="preserve">The Sponsor / Affiliate </w:t>
      </w:r>
      <w:proofErr w:type="gramStart"/>
      <w:r w:rsidRPr="00EF10A2">
        <w:rPr>
          <w:rFonts w:cs="Arial"/>
          <w:szCs w:val="22"/>
        </w:rPr>
        <w:t>indemnifies</w:t>
      </w:r>
      <w:proofErr w:type="gramEnd"/>
      <w:r w:rsidRPr="00EF10A2">
        <w:rPr>
          <w:rFonts w:cs="Arial"/>
          <w:szCs w:val="22"/>
        </w:rPr>
        <w:t xml:space="preserve"> and holds harmless the Trust and its employees and Agents against all claims and proceedings (to include any settlements or ex gratia payments made with the consent of the Parties hereto and reasonable legal and expert costs and expenses) made or brought (whether successfully or otherwise): </w:t>
      </w:r>
    </w:p>
    <w:p w14:paraId="0CA7A5FF" w14:textId="77777777" w:rsidR="00EF10A2" w:rsidRPr="00EF10A2" w:rsidRDefault="00EF10A2" w:rsidP="00EF10A2">
      <w:pPr>
        <w:ind w:left="720" w:hanging="720"/>
        <w:rPr>
          <w:rFonts w:cs="Arial"/>
          <w:caps/>
          <w:szCs w:val="22"/>
        </w:rPr>
      </w:pPr>
    </w:p>
    <w:p w14:paraId="1697E455" w14:textId="77777777" w:rsidR="00EF10A2" w:rsidRPr="00EF10A2" w:rsidRDefault="00EF10A2" w:rsidP="00EF10A2">
      <w:pPr>
        <w:ind w:left="1134" w:hanging="567"/>
        <w:rPr>
          <w:rFonts w:cs="Arial"/>
          <w:szCs w:val="22"/>
        </w:rPr>
      </w:pPr>
      <w:r w:rsidRPr="00EF10A2">
        <w:rPr>
          <w:rFonts w:cs="Arial"/>
          <w:szCs w:val="22"/>
        </w:rPr>
        <w:t>1.1</w:t>
      </w:r>
      <w:r w:rsidRPr="00EF10A2">
        <w:rPr>
          <w:rFonts w:cs="Arial"/>
          <w:szCs w:val="22"/>
        </w:rPr>
        <w:tab/>
        <w:t>by or on behalf of Clinical Trial Subjects and (or their dependants) against the Trust or any of its employees or agents for personal injury (including death) to Clinical Trial Subjects arising out of or relating to the administration of the Investigational Medicinal Product under investigation or any clinical intervention or procedure provided for or required by the Protocol to which the Clinical Trial Subjects would not have been exposed but for their participation in the Clinical Trial;</w:t>
      </w:r>
    </w:p>
    <w:p w14:paraId="5C1F494C" w14:textId="77777777" w:rsidR="00EF10A2" w:rsidRPr="00EF10A2" w:rsidRDefault="00EF10A2" w:rsidP="00EF10A2">
      <w:pPr>
        <w:ind w:left="1134" w:hanging="567"/>
        <w:rPr>
          <w:rFonts w:cs="Arial"/>
          <w:szCs w:val="22"/>
        </w:rPr>
      </w:pPr>
    </w:p>
    <w:p w14:paraId="374BE032" w14:textId="77777777" w:rsidR="00EF10A2" w:rsidRPr="00EF10A2" w:rsidRDefault="00EF10A2" w:rsidP="00EF10A2">
      <w:pPr>
        <w:ind w:left="1134" w:hanging="567"/>
        <w:rPr>
          <w:rFonts w:cs="Arial"/>
          <w:szCs w:val="22"/>
        </w:rPr>
      </w:pPr>
      <w:r w:rsidRPr="00EF10A2">
        <w:rPr>
          <w:rFonts w:cs="Arial"/>
          <w:szCs w:val="22"/>
        </w:rPr>
        <w:t>1.2</w:t>
      </w:r>
      <w:r w:rsidRPr="00EF10A2">
        <w:rPr>
          <w:rFonts w:cs="Arial"/>
          <w:szCs w:val="22"/>
        </w:rPr>
        <w:tab/>
        <w:t xml:space="preserve">by the Trust, its employees or Agents or by or on behalf of a Clinical Trial Subject for a declaration concerning the treatment of a Clinical Trial Subject who has suffered such personal injury. </w:t>
      </w:r>
    </w:p>
    <w:p w14:paraId="74E4B41B" w14:textId="77777777" w:rsidR="00EF10A2" w:rsidRPr="00EF10A2" w:rsidRDefault="00EF10A2" w:rsidP="00EF10A2">
      <w:pPr>
        <w:ind w:left="1440" w:hanging="720"/>
        <w:rPr>
          <w:rFonts w:cs="Arial"/>
          <w:szCs w:val="22"/>
        </w:rPr>
      </w:pPr>
    </w:p>
    <w:p w14:paraId="04DE56C4" w14:textId="6B6292ED" w:rsidR="00EF10A2" w:rsidRPr="00EF10A2" w:rsidRDefault="00EF10A2" w:rsidP="00EF10A2">
      <w:pPr>
        <w:ind w:left="567" w:hanging="567"/>
        <w:rPr>
          <w:rFonts w:cs="Arial"/>
          <w:szCs w:val="22"/>
        </w:rPr>
      </w:pPr>
      <w:r>
        <w:rPr>
          <w:rFonts w:cs="Arial"/>
          <w:szCs w:val="22"/>
        </w:rPr>
        <w:t>2.</w:t>
      </w:r>
      <w:r>
        <w:rPr>
          <w:rFonts w:cs="Arial"/>
          <w:szCs w:val="22"/>
        </w:rPr>
        <w:tab/>
      </w:r>
      <w:r w:rsidRPr="00EF10A2">
        <w:rPr>
          <w:rFonts w:cs="Arial"/>
          <w:szCs w:val="22"/>
        </w:rPr>
        <w:t>The above indemnity by the Sponsor / Affiliate shall not apply to any such claim or proceeding:</w:t>
      </w:r>
    </w:p>
    <w:p w14:paraId="60B34058" w14:textId="77777777" w:rsidR="00EF10A2" w:rsidRPr="00EF10A2" w:rsidRDefault="00EF10A2" w:rsidP="00EF10A2">
      <w:pPr>
        <w:rPr>
          <w:rFonts w:cs="Arial"/>
          <w:szCs w:val="22"/>
        </w:rPr>
      </w:pPr>
    </w:p>
    <w:p w14:paraId="57B85113" w14:textId="77777777" w:rsidR="00EF10A2" w:rsidRPr="00EF10A2" w:rsidRDefault="00EF10A2" w:rsidP="00EF10A2">
      <w:pPr>
        <w:ind w:left="1134" w:hanging="567"/>
        <w:rPr>
          <w:rFonts w:cs="Arial"/>
          <w:caps/>
          <w:szCs w:val="22"/>
        </w:rPr>
      </w:pPr>
      <w:r w:rsidRPr="00EF10A2">
        <w:rPr>
          <w:rFonts w:cs="Arial"/>
          <w:caps/>
          <w:szCs w:val="22"/>
        </w:rPr>
        <w:t>2.1</w:t>
      </w:r>
      <w:r w:rsidRPr="00EF10A2">
        <w:rPr>
          <w:rFonts w:cs="Arial"/>
          <w:caps/>
          <w:szCs w:val="22"/>
        </w:rPr>
        <w:tab/>
      </w:r>
      <w:r w:rsidRPr="00EF10A2">
        <w:rPr>
          <w:rFonts w:cs="Arial"/>
          <w:szCs w:val="22"/>
        </w:rPr>
        <w:t>to the extent that such personal injury (including death) is caused by the negligent or wrongful acts or omissions or breach of statutory duty of the Trust, its employees or Agents;</w:t>
      </w:r>
      <w:r w:rsidRPr="00EF10A2">
        <w:rPr>
          <w:rFonts w:cs="Arial"/>
          <w:caps/>
          <w:szCs w:val="22"/>
        </w:rPr>
        <w:t xml:space="preserve"> </w:t>
      </w:r>
    </w:p>
    <w:p w14:paraId="550B2F53" w14:textId="77777777" w:rsidR="00EF10A2" w:rsidRPr="00EF10A2" w:rsidRDefault="00EF10A2" w:rsidP="00EF10A2">
      <w:pPr>
        <w:ind w:left="1134" w:hanging="567"/>
        <w:rPr>
          <w:rFonts w:cs="Arial"/>
          <w:szCs w:val="22"/>
        </w:rPr>
      </w:pPr>
    </w:p>
    <w:p w14:paraId="292372CC" w14:textId="77777777" w:rsidR="00EF10A2" w:rsidRPr="00EF10A2" w:rsidRDefault="00EF10A2" w:rsidP="00EF10A2">
      <w:pPr>
        <w:ind w:left="1134" w:hanging="567"/>
        <w:rPr>
          <w:rFonts w:cs="Arial"/>
          <w:szCs w:val="22"/>
        </w:rPr>
      </w:pPr>
      <w:r w:rsidRPr="00EF10A2">
        <w:rPr>
          <w:rFonts w:cs="Arial"/>
          <w:caps/>
          <w:szCs w:val="22"/>
        </w:rPr>
        <w:t>2.2</w:t>
      </w:r>
      <w:r w:rsidRPr="00EF10A2">
        <w:rPr>
          <w:rFonts w:cs="Arial"/>
          <w:caps/>
          <w:szCs w:val="22"/>
        </w:rPr>
        <w:tab/>
      </w:r>
      <w:r w:rsidRPr="00EF10A2">
        <w:rPr>
          <w:rFonts w:cs="Arial"/>
          <w:szCs w:val="22"/>
        </w:rPr>
        <w:t>to the extent that such personal injury (including death) is caused by the failure of the Trust</w:t>
      </w:r>
      <w:r w:rsidRPr="00EF10A2">
        <w:rPr>
          <w:rFonts w:cs="Arial"/>
          <w:i/>
          <w:szCs w:val="22"/>
        </w:rPr>
        <w:t>,</w:t>
      </w:r>
      <w:r w:rsidRPr="00EF10A2">
        <w:rPr>
          <w:rFonts w:cs="Arial"/>
          <w:szCs w:val="22"/>
        </w:rPr>
        <w:t xml:space="preserve"> its employees, or Agents to conduct the Clinical Trial in accordance with the Protocol;</w:t>
      </w:r>
    </w:p>
    <w:p w14:paraId="4FF7C850" w14:textId="77777777" w:rsidR="00EF10A2" w:rsidRPr="00EF10A2" w:rsidRDefault="00EF10A2" w:rsidP="00EF10A2">
      <w:pPr>
        <w:ind w:left="1134" w:hanging="567"/>
        <w:rPr>
          <w:rFonts w:cs="Arial"/>
          <w:szCs w:val="22"/>
        </w:rPr>
      </w:pPr>
    </w:p>
    <w:p w14:paraId="6FCC747C" w14:textId="77777777" w:rsidR="00EF10A2" w:rsidRPr="00EF10A2" w:rsidRDefault="00EF10A2" w:rsidP="00EF10A2">
      <w:pPr>
        <w:ind w:left="1134" w:hanging="567"/>
        <w:rPr>
          <w:rFonts w:cs="Arial"/>
          <w:szCs w:val="22"/>
        </w:rPr>
      </w:pPr>
      <w:r w:rsidRPr="00EF10A2">
        <w:rPr>
          <w:rFonts w:cs="Arial"/>
          <w:szCs w:val="22"/>
        </w:rPr>
        <w:t>2.3</w:t>
      </w:r>
      <w:r w:rsidRPr="00EF10A2">
        <w:rPr>
          <w:rFonts w:cs="Arial"/>
          <w:szCs w:val="22"/>
        </w:rPr>
        <w:tab/>
        <w:t>unless as soon as reasonably practicable following receipt of notice of such claim or proceeding, the Trust</w:t>
      </w:r>
      <w:r w:rsidRPr="00EF10A2">
        <w:rPr>
          <w:rFonts w:cs="Arial"/>
          <w:i/>
          <w:szCs w:val="22"/>
        </w:rPr>
        <w:t xml:space="preserve"> </w:t>
      </w:r>
      <w:r w:rsidRPr="00EF10A2">
        <w:rPr>
          <w:rFonts w:cs="Arial"/>
          <w:szCs w:val="22"/>
        </w:rPr>
        <w:t>shall have notified the Sponsor / Affiliate in writing of it and shall, upon the Sponsor / Affiliate’s request, and at the Sponsor / Affiliate’s cost, have permitted the Sponsor / Affiliate to have full care and control of the claim or proceeding using legal representation of its own choosing;</w:t>
      </w:r>
    </w:p>
    <w:p w14:paraId="119DA792" w14:textId="77777777" w:rsidR="00EF10A2" w:rsidRPr="00EF10A2" w:rsidRDefault="00EF10A2" w:rsidP="00EF10A2">
      <w:pPr>
        <w:ind w:left="1134" w:hanging="567"/>
        <w:rPr>
          <w:rFonts w:cs="Arial"/>
          <w:szCs w:val="22"/>
        </w:rPr>
      </w:pPr>
    </w:p>
    <w:p w14:paraId="68323C84" w14:textId="77777777" w:rsidR="00EF10A2" w:rsidRPr="00EF10A2" w:rsidRDefault="00EF10A2" w:rsidP="00EF10A2">
      <w:pPr>
        <w:ind w:left="1134" w:hanging="567"/>
        <w:rPr>
          <w:rFonts w:cs="Arial"/>
          <w:szCs w:val="22"/>
        </w:rPr>
      </w:pPr>
      <w:r w:rsidRPr="00EF10A2">
        <w:rPr>
          <w:rFonts w:cs="Arial"/>
          <w:szCs w:val="22"/>
        </w:rPr>
        <w:t>2.4</w:t>
      </w:r>
      <w:r w:rsidRPr="00EF10A2">
        <w:rPr>
          <w:rFonts w:cs="Arial"/>
          <w:szCs w:val="22"/>
        </w:rPr>
        <w:tab/>
        <w:t xml:space="preserve">if the Trust, its employees, or Agents shall have made any admission in respect of such claim or proceeding or taken any action relating to such claim or proceeding prejudicial to the defence of it without the written consent of the Sponsor / Affiliate such consent not to be unreasonably withheld provided that this condition shall not be treated as breached by any statement properly made by the Trust, its employees or Agents in connection with the operation of the Trust’s internal complaint procedures, accident reporting procedures or disciplinary procedures or where such a statement is required by law.  </w:t>
      </w:r>
    </w:p>
    <w:p w14:paraId="6A4881CC" w14:textId="77777777" w:rsidR="00EF10A2" w:rsidRPr="00EF10A2" w:rsidRDefault="00EF10A2" w:rsidP="00EF10A2">
      <w:pPr>
        <w:rPr>
          <w:rFonts w:cs="Arial"/>
          <w:szCs w:val="22"/>
        </w:rPr>
      </w:pPr>
    </w:p>
    <w:p w14:paraId="7AA853E2" w14:textId="77777777" w:rsidR="00EF10A2" w:rsidRPr="00EF10A2" w:rsidRDefault="00EF10A2" w:rsidP="00EF10A2">
      <w:pPr>
        <w:ind w:left="567" w:hanging="567"/>
        <w:rPr>
          <w:rFonts w:cs="Arial"/>
          <w:szCs w:val="22"/>
        </w:rPr>
      </w:pPr>
      <w:r w:rsidRPr="00EF10A2">
        <w:rPr>
          <w:rFonts w:cs="Arial"/>
          <w:szCs w:val="22"/>
        </w:rPr>
        <w:lastRenderedPageBreak/>
        <w:t>3.</w:t>
      </w:r>
      <w:r w:rsidRPr="00EF10A2">
        <w:rPr>
          <w:rFonts w:cs="Arial"/>
          <w:szCs w:val="22"/>
        </w:rPr>
        <w:tab/>
        <w:t>The Sponsor / Affiliate shall keep the Trust and its legal advisors fully informed of the progress of any such claim or proceeding, will consult fully with the Trust on the nature of any defence to be advanced and will not settle any such claim or proceeding without the written approval of the Trust (such approval not to be unreasonably withheld).</w:t>
      </w:r>
    </w:p>
    <w:p w14:paraId="26A71112" w14:textId="77777777" w:rsidR="00EF10A2" w:rsidRPr="00EF10A2" w:rsidRDefault="00EF10A2" w:rsidP="00EF10A2">
      <w:pPr>
        <w:rPr>
          <w:rFonts w:cs="Arial"/>
          <w:szCs w:val="22"/>
        </w:rPr>
      </w:pPr>
    </w:p>
    <w:p w14:paraId="72469EB3" w14:textId="77777777" w:rsidR="00EF10A2" w:rsidRPr="00EF10A2" w:rsidRDefault="00EF10A2" w:rsidP="00EF10A2">
      <w:pPr>
        <w:ind w:left="567" w:hanging="567"/>
        <w:rPr>
          <w:rFonts w:cs="Arial"/>
          <w:szCs w:val="22"/>
        </w:rPr>
      </w:pPr>
      <w:r w:rsidRPr="00EF10A2">
        <w:rPr>
          <w:rFonts w:cs="Arial"/>
          <w:szCs w:val="22"/>
        </w:rPr>
        <w:t>4.</w:t>
      </w:r>
      <w:r w:rsidRPr="00EF10A2">
        <w:rPr>
          <w:rFonts w:cs="Arial"/>
          <w:szCs w:val="22"/>
        </w:rPr>
        <w:tab/>
        <w:t>Without prejudice to the provisions of paragraph 2.3 above, the Trust will use its reasonable endeavours to inform the Sponsor / Affiliate promptly of any circumstances reasonably thought likely to give rise to any such claim or proceeding of which it is directly aware and shall keep the Sponsor / Affiliate reasonably informed of developments in relation to any such claim or proceeding even where the Trust decides not to make a claim under this indemnity.  Likewise, the Sponsor / Affiliate shall use its reasonable endeavours to inform the Trust of any circumstances and shall keep the Trust reasonably informed of developments in relation to any such claim or proceeding made or brought against the Sponsor / Affiliate alone.</w:t>
      </w:r>
    </w:p>
    <w:p w14:paraId="1A433DF4" w14:textId="77777777" w:rsidR="00EF10A2" w:rsidRPr="00EF10A2" w:rsidRDefault="00EF10A2" w:rsidP="00EF10A2">
      <w:pPr>
        <w:ind w:left="567" w:hanging="567"/>
        <w:rPr>
          <w:rFonts w:cs="Arial"/>
          <w:szCs w:val="22"/>
        </w:rPr>
      </w:pPr>
    </w:p>
    <w:p w14:paraId="20AC75F6" w14:textId="77777777" w:rsidR="00EF10A2" w:rsidRPr="00EF10A2" w:rsidRDefault="00EF10A2" w:rsidP="00EF10A2">
      <w:pPr>
        <w:ind w:left="567" w:hanging="567"/>
        <w:rPr>
          <w:rFonts w:cs="Arial"/>
          <w:szCs w:val="22"/>
        </w:rPr>
      </w:pPr>
      <w:r w:rsidRPr="00EF10A2">
        <w:rPr>
          <w:rFonts w:cs="Arial"/>
          <w:szCs w:val="22"/>
        </w:rPr>
        <w:t>5.</w:t>
      </w:r>
      <w:r w:rsidRPr="00EF10A2">
        <w:rPr>
          <w:rFonts w:cs="Arial"/>
          <w:szCs w:val="22"/>
        </w:rPr>
        <w:tab/>
        <w:t>The Trust and the Sponsor / Affiliate will each give to the other such help as may reasonably be required for the efficient conduct and prompt handling of any claim or proceeding by or on behalf of Clinical Trial Subjects (or their dependants) or concerning such a declaration as is referred to in paragraph 1.2 above.</w:t>
      </w:r>
    </w:p>
    <w:p w14:paraId="13361A50" w14:textId="77777777" w:rsidR="00EF10A2" w:rsidRPr="00EF10A2" w:rsidRDefault="00EF10A2" w:rsidP="00EF10A2">
      <w:pPr>
        <w:ind w:left="567" w:hanging="567"/>
        <w:rPr>
          <w:rFonts w:cs="Arial"/>
          <w:szCs w:val="22"/>
        </w:rPr>
      </w:pPr>
    </w:p>
    <w:p w14:paraId="1D9C2E87" w14:textId="77777777" w:rsidR="00EF10A2" w:rsidRPr="00EF10A2" w:rsidRDefault="00EF10A2" w:rsidP="00EF10A2">
      <w:pPr>
        <w:ind w:left="567" w:hanging="567"/>
        <w:rPr>
          <w:rFonts w:cs="Arial"/>
          <w:caps/>
          <w:szCs w:val="22"/>
        </w:rPr>
      </w:pPr>
      <w:r w:rsidRPr="00EF10A2">
        <w:rPr>
          <w:rFonts w:cs="Arial"/>
          <w:szCs w:val="22"/>
        </w:rPr>
        <w:t>6.</w:t>
      </w:r>
      <w:r w:rsidRPr="00EF10A2">
        <w:rPr>
          <w:rFonts w:cs="Arial"/>
          <w:szCs w:val="22"/>
        </w:rPr>
        <w:tab/>
        <w:t>Without prejudice to the foregoing if injury is suffered by a Clinical Trial Subject while participating in the Clinical Trial, the Sponsor / Affiliate agrees to operate in good faith the guidelines published in 2015 by The Association of the British Pharmaceutical Industry and entitled “Clinical Trial Compensation Guidelines” and shall request the Investigator to make clear to the Clinical Trial Subjects that the Clinical Trial is being conducted subject to the Association Guidelines</w:t>
      </w:r>
      <w:r w:rsidRPr="00EF10A2">
        <w:rPr>
          <w:rFonts w:cs="Arial"/>
          <w:caps/>
          <w:szCs w:val="22"/>
        </w:rPr>
        <w:t>.</w:t>
      </w:r>
    </w:p>
    <w:p w14:paraId="0BB1C51E" w14:textId="77777777" w:rsidR="00EF10A2" w:rsidRPr="00EF10A2" w:rsidRDefault="00EF10A2" w:rsidP="00EF10A2">
      <w:pPr>
        <w:ind w:left="567" w:hanging="567"/>
        <w:rPr>
          <w:rFonts w:cs="Arial"/>
          <w:szCs w:val="22"/>
        </w:rPr>
      </w:pPr>
    </w:p>
    <w:p w14:paraId="3DE3BBBB" w14:textId="77777777" w:rsidR="00EF10A2" w:rsidRPr="00EF10A2" w:rsidRDefault="00EF10A2" w:rsidP="00EF10A2">
      <w:pPr>
        <w:ind w:left="567" w:hanging="567"/>
        <w:rPr>
          <w:rFonts w:cs="Arial"/>
          <w:caps/>
          <w:szCs w:val="22"/>
        </w:rPr>
      </w:pPr>
      <w:r w:rsidRPr="00EF10A2">
        <w:rPr>
          <w:rFonts w:cs="Arial"/>
          <w:caps/>
          <w:szCs w:val="22"/>
        </w:rPr>
        <w:t>7.</w:t>
      </w:r>
      <w:r w:rsidRPr="00EF10A2">
        <w:rPr>
          <w:rFonts w:cs="Arial"/>
          <w:caps/>
          <w:szCs w:val="22"/>
        </w:rPr>
        <w:tab/>
        <w:t>F</w:t>
      </w:r>
      <w:r w:rsidRPr="00EF10A2">
        <w:rPr>
          <w:rFonts w:cs="Arial"/>
          <w:szCs w:val="22"/>
        </w:rPr>
        <w:t>or the purpose of this indemnity, the expression “Agents” shall be deemed to include without limitation any nurse or other health professional providing services to the Trust under a contract for services or otherwise and any person carrying out work for the Trust under such a contract connected with such of the Trust</w:t>
      </w:r>
      <w:r w:rsidRPr="00EF10A2">
        <w:rPr>
          <w:rFonts w:cs="Arial"/>
          <w:i/>
          <w:szCs w:val="22"/>
        </w:rPr>
        <w:t>’s</w:t>
      </w:r>
      <w:r w:rsidRPr="00EF10A2">
        <w:rPr>
          <w:rFonts w:cs="Arial"/>
          <w:szCs w:val="22"/>
        </w:rPr>
        <w:t xml:space="preserve"> facilities and equipment as are made available for the Clinical Trial.</w:t>
      </w:r>
      <w:r w:rsidRPr="00EF10A2">
        <w:rPr>
          <w:rFonts w:cs="Arial"/>
          <w:caps/>
          <w:szCs w:val="22"/>
        </w:rPr>
        <w:t xml:space="preserve">  </w:t>
      </w:r>
    </w:p>
    <w:p w14:paraId="64A5D8BC" w14:textId="77777777" w:rsidR="00EF10A2" w:rsidRPr="00EF10A2" w:rsidRDefault="00EF10A2" w:rsidP="00EF10A2">
      <w:pPr>
        <w:spacing w:line="360" w:lineRule="auto"/>
        <w:ind w:left="567" w:hanging="567"/>
        <w:rPr>
          <w:rFonts w:cs="Arial"/>
          <w:szCs w:val="22"/>
        </w:rPr>
      </w:pPr>
    </w:p>
    <w:p w14:paraId="4978A267" w14:textId="77777777" w:rsidR="00EF10A2" w:rsidRPr="00EF10A2" w:rsidRDefault="00EF10A2" w:rsidP="00EF10A2">
      <w:pPr>
        <w:spacing w:line="360" w:lineRule="auto"/>
        <w:ind w:left="567" w:hanging="567"/>
        <w:jc w:val="center"/>
        <w:rPr>
          <w:rFonts w:cs="Arial"/>
          <w:b/>
          <w:szCs w:val="22"/>
        </w:rPr>
      </w:pPr>
      <w:r w:rsidRPr="00EF10A2">
        <w:rPr>
          <w:rFonts w:cs="Arial"/>
          <w:b/>
          <w:szCs w:val="22"/>
        </w:rPr>
        <w:br w:type="page"/>
      </w:r>
      <w:r w:rsidRPr="00EF10A2">
        <w:rPr>
          <w:rFonts w:cs="Arial"/>
          <w:b/>
          <w:szCs w:val="22"/>
        </w:rPr>
        <w:lastRenderedPageBreak/>
        <w:t>Appendix 4</w:t>
      </w:r>
    </w:p>
    <w:p w14:paraId="33FB17CB" w14:textId="77777777" w:rsidR="00EF10A2" w:rsidRPr="00EF10A2" w:rsidRDefault="00EF10A2" w:rsidP="00EF10A2">
      <w:pPr>
        <w:spacing w:line="360" w:lineRule="auto"/>
        <w:jc w:val="center"/>
        <w:rPr>
          <w:rFonts w:cs="Arial"/>
          <w:b/>
          <w:szCs w:val="22"/>
        </w:rPr>
      </w:pPr>
    </w:p>
    <w:p w14:paraId="42CCA06F" w14:textId="77777777" w:rsidR="00EF10A2" w:rsidRPr="00EF10A2" w:rsidRDefault="00EF10A2" w:rsidP="00EF10A2">
      <w:pPr>
        <w:spacing w:line="360" w:lineRule="auto"/>
        <w:jc w:val="center"/>
        <w:rPr>
          <w:rFonts w:cs="Arial"/>
          <w:b/>
          <w:szCs w:val="22"/>
        </w:rPr>
      </w:pPr>
      <w:r w:rsidRPr="00EF10A2">
        <w:rPr>
          <w:rFonts w:cs="Arial"/>
          <w:b/>
          <w:szCs w:val="22"/>
        </w:rPr>
        <w:t xml:space="preserve">FINANCIAL ARRANGEMENTS </w:t>
      </w:r>
    </w:p>
    <w:p w14:paraId="3C6A8CDE" w14:textId="77777777" w:rsidR="00EF10A2" w:rsidRPr="00EF10A2" w:rsidRDefault="00EF10A2" w:rsidP="00EF10A2">
      <w:pPr>
        <w:tabs>
          <w:tab w:val="left" w:pos="1931"/>
          <w:tab w:val="center" w:pos="4513"/>
        </w:tabs>
        <w:spacing w:line="360" w:lineRule="auto"/>
        <w:rPr>
          <w:rFonts w:cs="Arial"/>
          <w:b/>
          <w:color w:val="FF0000"/>
          <w:szCs w:val="22"/>
          <w:lang w:val="en-AU"/>
        </w:rPr>
      </w:pPr>
    </w:p>
    <w:p w14:paraId="5EAAEE1F" w14:textId="77777777" w:rsidR="00EF10A2" w:rsidRPr="00EF10A2" w:rsidRDefault="00EF10A2" w:rsidP="00EF10A2">
      <w:pPr>
        <w:tabs>
          <w:tab w:val="left" w:pos="1931"/>
          <w:tab w:val="center" w:pos="4513"/>
        </w:tabs>
        <w:spacing w:line="360" w:lineRule="auto"/>
        <w:rPr>
          <w:rFonts w:cs="Arial"/>
          <w:b/>
          <w:color w:val="FF0000"/>
          <w:szCs w:val="22"/>
          <w:lang w:val="en-AU"/>
        </w:rPr>
      </w:pPr>
      <w:r w:rsidRPr="00EF10A2">
        <w:rPr>
          <w:rFonts w:cs="Arial"/>
          <w:b/>
          <w:color w:val="FF0000"/>
          <w:szCs w:val="22"/>
          <w:lang w:val="en-AU"/>
        </w:rPr>
        <w:t xml:space="preserve">FINANCIAL ARRANGEMENTS APPENDIX SUGGESTED WORDING INSTRUCTIONS </w:t>
      </w:r>
    </w:p>
    <w:p w14:paraId="5E7E146B" w14:textId="77777777" w:rsidR="00EF10A2" w:rsidRPr="00EF10A2" w:rsidRDefault="00EF10A2" w:rsidP="00EF10A2">
      <w:pPr>
        <w:tabs>
          <w:tab w:val="left" w:pos="1931"/>
          <w:tab w:val="center" w:pos="4513"/>
        </w:tabs>
        <w:spacing w:line="360" w:lineRule="auto"/>
        <w:rPr>
          <w:rFonts w:cs="Arial"/>
          <w:color w:val="FF0000"/>
          <w:szCs w:val="22"/>
          <w:lang w:val="en-AU"/>
        </w:rPr>
      </w:pPr>
      <w:r w:rsidRPr="00EF10A2">
        <w:rPr>
          <w:rFonts w:cs="Arial"/>
          <w:color w:val="FF0000"/>
          <w:szCs w:val="22"/>
          <w:lang w:val="en-AU"/>
        </w:rPr>
        <w:t>[</w:t>
      </w:r>
      <w:r w:rsidRPr="00EF10A2">
        <w:rPr>
          <w:rFonts w:cs="Arial"/>
          <w:i/>
          <w:color w:val="FF0000"/>
          <w:szCs w:val="22"/>
          <w:lang w:val="en-AU"/>
        </w:rPr>
        <w:t>Please delete instruction text upon completion of this template</w:t>
      </w:r>
      <w:r w:rsidRPr="00EF10A2">
        <w:rPr>
          <w:rFonts w:cs="Arial"/>
          <w:color w:val="FF0000"/>
          <w:szCs w:val="22"/>
          <w:lang w:val="en-AU"/>
        </w:rPr>
        <w:t>]:</w:t>
      </w:r>
    </w:p>
    <w:p w14:paraId="25E24210" w14:textId="77777777" w:rsidR="00EF10A2" w:rsidRPr="00EF10A2" w:rsidRDefault="00EF10A2" w:rsidP="00EF10A2">
      <w:pPr>
        <w:rPr>
          <w:rFonts w:cs="Arial"/>
          <w:color w:val="FF0000"/>
          <w:szCs w:val="22"/>
          <w:lang w:val="en-AU"/>
        </w:rPr>
      </w:pPr>
    </w:p>
    <w:p w14:paraId="740D1695" w14:textId="7F50926B" w:rsidR="00EF10A2" w:rsidRPr="00EF10A2" w:rsidRDefault="00EF10A2" w:rsidP="00EF10A2">
      <w:pPr>
        <w:widowControl/>
        <w:numPr>
          <w:ilvl w:val="0"/>
          <w:numId w:val="35"/>
        </w:numPr>
        <w:spacing w:before="240" w:line="360" w:lineRule="auto"/>
        <w:contextualSpacing/>
        <w:jc w:val="left"/>
        <w:rPr>
          <w:rFonts w:cs="Arial"/>
          <w:i/>
          <w:color w:val="FF0000"/>
          <w:szCs w:val="22"/>
          <w:lang w:val="en-AU"/>
        </w:rPr>
      </w:pPr>
      <w:r w:rsidRPr="00EF10A2">
        <w:rPr>
          <w:rFonts w:cs="Arial"/>
          <w:i/>
          <w:color w:val="FF0000"/>
          <w:szCs w:val="22"/>
          <w:lang w:val="en-AU"/>
        </w:rPr>
        <w:t>This Financial Arrangements Appendix suggested layout is designed f</w:t>
      </w:r>
      <w:r>
        <w:rPr>
          <w:rFonts w:cs="Arial"/>
          <w:i/>
          <w:color w:val="FF0000"/>
          <w:szCs w:val="22"/>
          <w:lang w:val="en-AU"/>
        </w:rPr>
        <w:t>or use with the model agreement</w:t>
      </w:r>
      <w:r w:rsidRPr="00EF10A2">
        <w:rPr>
          <w:rFonts w:cs="Arial"/>
          <w:i/>
          <w:color w:val="FF0000"/>
          <w:szCs w:val="22"/>
          <w:lang w:val="en-AU"/>
        </w:rPr>
        <w:t xml:space="preserve"> to support the standard contractual terms.  </w:t>
      </w:r>
    </w:p>
    <w:p w14:paraId="409C34F8" w14:textId="77777777" w:rsidR="00EF10A2" w:rsidRPr="00EF10A2" w:rsidRDefault="00EF10A2" w:rsidP="00EF10A2">
      <w:pPr>
        <w:rPr>
          <w:rFonts w:cs="Arial"/>
          <w:i/>
          <w:color w:val="FF0000"/>
          <w:szCs w:val="22"/>
          <w:lang w:val="en-AU"/>
        </w:rPr>
      </w:pPr>
    </w:p>
    <w:p w14:paraId="43A8D859" w14:textId="510E1B77" w:rsidR="00EF10A2" w:rsidRPr="00EF10A2" w:rsidRDefault="00EF10A2" w:rsidP="00EF10A2">
      <w:pPr>
        <w:widowControl/>
        <w:numPr>
          <w:ilvl w:val="0"/>
          <w:numId w:val="35"/>
        </w:numPr>
        <w:spacing w:before="240" w:after="200" w:line="276" w:lineRule="auto"/>
        <w:contextualSpacing/>
        <w:jc w:val="left"/>
        <w:rPr>
          <w:rFonts w:cs="Arial"/>
          <w:i/>
          <w:color w:val="FF0000"/>
          <w:szCs w:val="22"/>
          <w:lang w:val="en-AU"/>
        </w:rPr>
      </w:pPr>
      <w:r w:rsidRPr="00EF10A2">
        <w:rPr>
          <w:rFonts w:cs="Arial"/>
          <w:i/>
          <w:color w:val="FF0000"/>
          <w:szCs w:val="22"/>
          <w:lang w:val="en-AU"/>
        </w:rPr>
        <w:t>Based on costing template versions 2.3 (Financial year 15/16).</w:t>
      </w:r>
    </w:p>
    <w:p w14:paraId="3F80A865" w14:textId="77777777" w:rsidR="00EF10A2" w:rsidRPr="00EF10A2" w:rsidRDefault="00EF10A2" w:rsidP="00EF10A2">
      <w:pPr>
        <w:ind w:left="720"/>
        <w:rPr>
          <w:rFonts w:cs="Arial"/>
          <w:i/>
          <w:color w:val="FF0000"/>
          <w:szCs w:val="22"/>
          <w:lang w:val="en-AU"/>
        </w:rPr>
      </w:pPr>
    </w:p>
    <w:p w14:paraId="45C91145" w14:textId="77777777" w:rsidR="00EF10A2" w:rsidRPr="00EF10A2" w:rsidRDefault="00EF10A2" w:rsidP="00EF10A2">
      <w:pPr>
        <w:widowControl/>
        <w:numPr>
          <w:ilvl w:val="0"/>
          <w:numId w:val="35"/>
        </w:numPr>
        <w:spacing w:before="240" w:after="200" w:line="276" w:lineRule="auto"/>
        <w:contextualSpacing/>
        <w:jc w:val="left"/>
        <w:rPr>
          <w:rFonts w:cs="Arial"/>
          <w:i/>
          <w:color w:val="FF0000"/>
          <w:szCs w:val="22"/>
          <w:lang w:val="en-AU"/>
        </w:rPr>
      </w:pPr>
      <w:r w:rsidRPr="00EF10A2">
        <w:rPr>
          <w:rFonts w:cs="Arial"/>
          <w:i/>
          <w:color w:val="FF0000"/>
          <w:szCs w:val="22"/>
          <w:lang w:val="en-AU"/>
        </w:rPr>
        <w:t>The wording proposed is guidance only and may be amended as required by the contracting Parties to suit the Clinical Trial requirements.</w:t>
      </w:r>
    </w:p>
    <w:p w14:paraId="4DA85118" w14:textId="77777777" w:rsidR="00EF10A2" w:rsidRPr="00EF10A2" w:rsidRDefault="00EF10A2" w:rsidP="00EF10A2">
      <w:pPr>
        <w:ind w:left="720"/>
        <w:rPr>
          <w:rFonts w:cs="Arial"/>
          <w:i/>
          <w:color w:val="FF0000"/>
          <w:szCs w:val="22"/>
          <w:lang w:val="en-AU"/>
        </w:rPr>
      </w:pPr>
    </w:p>
    <w:p w14:paraId="4D3BD511" w14:textId="77777777" w:rsidR="00EF10A2" w:rsidRPr="00EF10A2" w:rsidRDefault="00EF10A2" w:rsidP="00EF10A2">
      <w:pPr>
        <w:widowControl/>
        <w:numPr>
          <w:ilvl w:val="0"/>
          <w:numId w:val="35"/>
        </w:numPr>
        <w:spacing w:before="240" w:after="200" w:line="276" w:lineRule="auto"/>
        <w:contextualSpacing/>
        <w:jc w:val="left"/>
        <w:rPr>
          <w:rFonts w:cs="Arial"/>
          <w:i/>
          <w:color w:val="FF0000"/>
          <w:szCs w:val="22"/>
          <w:lang w:val="en-AU"/>
        </w:rPr>
      </w:pPr>
      <w:r w:rsidRPr="00EF10A2">
        <w:rPr>
          <w:rFonts w:cs="Arial"/>
          <w:i/>
          <w:color w:val="FF0000"/>
          <w:szCs w:val="22"/>
          <w:lang w:val="en-AU"/>
        </w:rPr>
        <w:t>All red text is designed to be replaced by Clinical Trial or Agreement specific information or removed.  Red Italic text is instructional text which should be removed on completion of the document.</w:t>
      </w:r>
    </w:p>
    <w:p w14:paraId="0B69D4BB" w14:textId="77777777" w:rsidR="00EF10A2" w:rsidRPr="00EF10A2" w:rsidRDefault="00EF10A2" w:rsidP="00EF10A2">
      <w:pPr>
        <w:ind w:left="720"/>
        <w:rPr>
          <w:rFonts w:cs="Arial"/>
          <w:i/>
          <w:color w:val="FF0000"/>
          <w:szCs w:val="22"/>
          <w:lang w:val="en-AU"/>
        </w:rPr>
      </w:pPr>
    </w:p>
    <w:p w14:paraId="7612BE75" w14:textId="77777777" w:rsidR="00EF10A2" w:rsidRPr="00EF10A2" w:rsidRDefault="00EF10A2" w:rsidP="00EF10A2">
      <w:pPr>
        <w:widowControl/>
        <w:numPr>
          <w:ilvl w:val="0"/>
          <w:numId w:val="35"/>
        </w:numPr>
        <w:spacing w:before="240" w:after="200" w:line="276" w:lineRule="auto"/>
        <w:contextualSpacing/>
        <w:jc w:val="left"/>
        <w:rPr>
          <w:rFonts w:cs="Arial"/>
          <w:i/>
          <w:color w:val="FF0000"/>
          <w:szCs w:val="22"/>
          <w:lang w:val="en-AU"/>
        </w:rPr>
      </w:pPr>
      <w:r w:rsidRPr="00EF10A2">
        <w:rPr>
          <w:rFonts w:cs="Arial"/>
          <w:i/>
          <w:color w:val="FF0000"/>
          <w:szCs w:val="22"/>
          <w:lang w:val="en-AU"/>
        </w:rPr>
        <w:t>Where possible, include any anticipated costs (estimated numbers of screen failures, requirement for optional procedures or additional cycles) to provide an estimate value for all possible or foreseeable costs based on reasonable assumptions (which should be detailed in this Appendix where necessary).  Where cost is known to be incurred but a total cannot be calculated, this is covered with by the supporting text in the ‘Total Cost Summary’ section</w:t>
      </w:r>
    </w:p>
    <w:p w14:paraId="48217501" w14:textId="77777777" w:rsidR="00EF10A2" w:rsidRPr="00EF10A2" w:rsidRDefault="00EF10A2" w:rsidP="00EF10A2">
      <w:pPr>
        <w:ind w:left="720"/>
        <w:rPr>
          <w:rFonts w:cs="Arial"/>
          <w:i/>
          <w:color w:val="FF0000"/>
          <w:szCs w:val="22"/>
          <w:lang w:val="en-AU"/>
        </w:rPr>
      </w:pPr>
    </w:p>
    <w:p w14:paraId="2B8FB439" w14:textId="77777777" w:rsidR="00EF10A2" w:rsidRPr="00EF10A2" w:rsidRDefault="00EF10A2" w:rsidP="00EF10A2">
      <w:pPr>
        <w:rPr>
          <w:rFonts w:cs="Arial"/>
          <w:b/>
          <w:szCs w:val="22"/>
          <w:lang w:val="en-AU"/>
        </w:rPr>
      </w:pPr>
    </w:p>
    <w:p w14:paraId="4301C121" w14:textId="77777777" w:rsidR="00EF10A2" w:rsidRPr="00EF10A2" w:rsidRDefault="00EF10A2" w:rsidP="00EF10A2">
      <w:pPr>
        <w:spacing w:before="120" w:after="120"/>
        <w:rPr>
          <w:rFonts w:cs="Arial"/>
          <w:b/>
          <w:bCs/>
          <w:color w:val="000000"/>
          <w:szCs w:val="22"/>
          <w:lang w:val="en-AU"/>
        </w:rPr>
      </w:pPr>
      <w:r w:rsidRPr="00EF10A2">
        <w:rPr>
          <w:rFonts w:cs="Arial"/>
          <w:b/>
          <w:bCs/>
          <w:color w:val="000000"/>
          <w:szCs w:val="22"/>
          <w:lang w:val="en-AU"/>
        </w:rPr>
        <w:t>Payments</w:t>
      </w:r>
    </w:p>
    <w:p w14:paraId="355AE156" w14:textId="77777777" w:rsidR="00EF10A2" w:rsidRPr="00EF10A2" w:rsidRDefault="00EF10A2" w:rsidP="00EF10A2">
      <w:pPr>
        <w:spacing w:before="120" w:after="120"/>
        <w:rPr>
          <w:rFonts w:cs="Arial"/>
          <w:bCs/>
          <w:color w:val="000000"/>
          <w:szCs w:val="22"/>
          <w:lang w:val="en-AU"/>
        </w:rPr>
      </w:pPr>
      <w:r w:rsidRPr="00EF10A2">
        <w:rPr>
          <w:rFonts w:cs="Arial"/>
          <w:bCs/>
          <w:color w:val="000000"/>
          <w:szCs w:val="22"/>
          <w:lang w:val="en-AU"/>
        </w:rPr>
        <w:t xml:space="preserve">This Appendix specifies all payments to be made by the </w:t>
      </w:r>
      <w:r w:rsidRPr="00EF10A2">
        <w:rPr>
          <w:rFonts w:cs="Arial"/>
          <w:bCs/>
          <w:szCs w:val="22"/>
          <w:lang w:val="en-AU"/>
        </w:rPr>
        <w:t xml:space="preserve">Sponsor / Affiliate </w:t>
      </w:r>
      <w:r w:rsidRPr="00EF10A2">
        <w:rPr>
          <w:rFonts w:cs="Arial"/>
          <w:bCs/>
          <w:color w:val="000000"/>
          <w:szCs w:val="22"/>
          <w:lang w:val="en-AU"/>
        </w:rPr>
        <w:t xml:space="preserve">to the </w:t>
      </w:r>
      <w:r w:rsidRPr="00EF10A2">
        <w:rPr>
          <w:rFonts w:cs="Arial"/>
          <w:bCs/>
          <w:szCs w:val="22"/>
          <w:lang w:val="en-AU"/>
        </w:rPr>
        <w:t>Trust</w:t>
      </w:r>
      <w:r w:rsidRPr="00EF10A2">
        <w:rPr>
          <w:rFonts w:cs="Arial"/>
          <w:bCs/>
          <w:color w:val="FF0000"/>
          <w:szCs w:val="22"/>
          <w:lang w:val="en-AU"/>
        </w:rPr>
        <w:t xml:space="preserve"> </w:t>
      </w:r>
      <w:r w:rsidRPr="00EF10A2">
        <w:rPr>
          <w:rFonts w:cs="Arial"/>
          <w:bCs/>
          <w:color w:val="000000"/>
          <w:szCs w:val="22"/>
          <w:lang w:val="en-AU"/>
        </w:rPr>
        <w:t xml:space="preserve">under the Financial Arrangement clause </w:t>
      </w:r>
      <w:r w:rsidRPr="00EF10A2">
        <w:rPr>
          <w:rFonts w:cs="Arial"/>
          <w:bCs/>
          <w:color w:val="FF0000"/>
          <w:szCs w:val="22"/>
          <w:lang w:val="en-AU"/>
        </w:rPr>
        <w:t xml:space="preserve">10 </w:t>
      </w:r>
      <w:r w:rsidRPr="00EF10A2">
        <w:rPr>
          <w:rFonts w:cs="Arial"/>
          <w:bCs/>
          <w:i/>
          <w:color w:val="FF0000"/>
          <w:szCs w:val="22"/>
          <w:lang w:val="en-AU"/>
        </w:rPr>
        <w:t>[amend ref number as applicable]</w:t>
      </w:r>
      <w:r w:rsidRPr="00EF10A2">
        <w:rPr>
          <w:rFonts w:cs="Arial"/>
          <w:bCs/>
          <w:color w:val="000000"/>
          <w:szCs w:val="22"/>
          <w:lang w:val="en-AU"/>
        </w:rPr>
        <w:t xml:space="preserve"> </w:t>
      </w:r>
      <w:r w:rsidRPr="00EF10A2">
        <w:rPr>
          <w:rFonts w:cs="Arial"/>
          <w:bCs/>
          <w:szCs w:val="22"/>
          <w:lang w:val="en-AU"/>
        </w:rPr>
        <w:t>and Early Termination Clause</w:t>
      </w:r>
      <w:r w:rsidRPr="00EF10A2">
        <w:rPr>
          <w:rFonts w:cs="Arial"/>
          <w:bCs/>
          <w:color w:val="FF0000"/>
          <w:szCs w:val="22"/>
          <w:lang w:val="en-AU"/>
        </w:rPr>
        <w:t xml:space="preserve"> 12 </w:t>
      </w:r>
      <w:r w:rsidRPr="00EF10A2">
        <w:rPr>
          <w:rFonts w:cs="Arial"/>
          <w:bCs/>
          <w:i/>
          <w:color w:val="FF0000"/>
          <w:szCs w:val="22"/>
          <w:lang w:val="en-AU"/>
        </w:rPr>
        <w:t>[amend ref number as applicable]</w:t>
      </w:r>
      <w:r w:rsidRPr="00EF10A2">
        <w:rPr>
          <w:rFonts w:cs="Arial"/>
          <w:bCs/>
          <w:color w:val="000000"/>
          <w:szCs w:val="22"/>
          <w:lang w:val="en-AU"/>
        </w:rPr>
        <w:t xml:space="preserve"> of this Agreement for the </w:t>
      </w:r>
      <w:r w:rsidRPr="00EF10A2">
        <w:rPr>
          <w:rFonts w:cs="Arial"/>
          <w:bCs/>
          <w:szCs w:val="22"/>
          <w:lang w:val="en-AU"/>
        </w:rPr>
        <w:t>Clinical Trial named above based</w:t>
      </w:r>
      <w:r w:rsidRPr="00EF10A2">
        <w:rPr>
          <w:rFonts w:cs="Arial"/>
          <w:bCs/>
          <w:color w:val="000000"/>
          <w:szCs w:val="22"/>
          <w:lang w:val="en-AU"/>
        </w:rPr>
        <w:t xml:space="preserve"> on the final agreed Industry Costing Template referenced herein and includes all Clinical </w:t>
      </w:r>
      <w:r w:rsidRPr="00EF10A2">
        <w:rPr>
          <w:rFonts w:cs="Arial"/>
          <w:bCs/>
          <w:szCs w:val="22"/>
          <w:lang w:val="en-AU"/>
        </w:rPr>
        <w:t xml:space="preserve">Trial </w:t>
      </w:r>
      <w:r w:rsidRPr="00EF10A2">
        <w:rPr>
          <w:rFonts w:cs="Arial"/>
          <w:bCs/>
          <w:color w:val="000000"/>
          <w:szCs w:val="22"/>
          <w:lang w:val="en-AU"/>
        </w:rPr>
        <w:t xml:space="preserve">related costs.  </w:t>
      </w:r>
    </w:p>
    <w:p w14:paraId="7A836B9E" w14:textId="77777777" w:rsidR="00EF10A2" w:rsidRPr="00EF10A2" w:rsidRDefault="00EF10A2" w:rsidP="00EF10A2">
      <w:pPr>
        <w:rPr>
          <w:rFonts w:cs="Arial"/>
          <w:bCs/>
          <w:color w:val="000000"/>
          <w:szCs w:val="22"/>
          <w:lang w:val="en-AU"/>
        </w:rPr>
      </w:pPr>
      <w:r w:rsidRPr="00EF10A2">
        <w:rPr>
          <w:rFonts w:cs="Arial"/>
          <w:bCs/>
          <w:color w:val="000000"/>
          <w:szCs w:val="22"/>
          <w:lang w:val="en-AU"/>
        </w:rPr>
        <w:t xml:space="preserve">Any changes to the values or payments must be made by official written notice to the other </w:t>
      </w:r>
      <w:r w:rsidRPr="00EF10A2">
        <w:rPr>
          <w:rFonts w:cs="Arial"/>
          <w:bCs/>
          <w:szCs w:val="22"/>
          <w:lang w:val="en-AU"/>
        </w:rPr>
        <w:t xml:space="preserve">Party </w:t>
      </w:r>
      <w:r w:rsidRPr="00EF10A2">
        <w:rPr>
          <w:rFonts w:cs="Arial"/>
          <w:bCs/>
          <w:color w:val="000000"/>
          <w:szCs w:val="22"/>
          <w:lang w:val="en-AU"/>
        </w:rPr>
        <w:t xml:space="preserve">in accordance with the Notice clause </w:t>
      </w:r>
      <w:r w:rsidRPr="00EF10A2">
        <w:rPr>
          <w:rFonts w:cs="Arial"/>
          <w:bCs/>
          <w:color w:val="FF0000"/>
          <w:szCs w:val="22"/>
          <w:lang w:val="en-AU"/>
        </w:rPr>
        <w:t xml:space="preserve">16 </w:t>
      </w:r>
      <w:r w:rsidRPr="00EF10A2">
        <w:rPr>
          <w:rFonts w:cs="Arial"/>
          <w:bCs/>
          <w:i/>
          <w:color w:val="FF0000"/>
          <w:szCs w:val="22"/>
          <w:lang w:val="en-AU"/>
        </w:rPr>
        <w:t>[amend ref number as applicable]</w:t>
      </w:r>
      <w:r w:rsidRPr="00EF10A2">
        <w:rPr>
          <w:rFonts w:cs="Arial"/>
          <w:bCs/>
          <w:color w:val="000000"/>
          <w:szCs w:val="22"/>
          <w:lang w:val="en-AU"/>
        </w:rPr>
        <w:t xml:space="preserve"> of this Agreement.  In accordance with the Obligations of the Parties and the Investigator in clauses </w:t>
      </w:r>
      <w:r w:rsidRPr="00EF10A2">
        <w:rPr>
          <w:rFonts w:cs="Arial"/>
          <w:bCs/>
          <w:color w:val="FF0000"/>
          <w:szCs w:val="22"/>
          <w:lang w:val="en-AU"/>
        </w:rPr>
        <w:t xml:space="preserve">4.11 and 4.12 </w:t>
      </w:r>
      <w:r w:rsidRPr="00EF10A2">
        <w:rPr>
          <w:rFonts w:cs="Arial"/>
          <w:bCs/>
          <w:i/>
          <w:color w:val="FF0000"/>
          <w:szCs w:val="22"/>
          <w:lang w:val="en-AU"/>
        </w:rPr>
        <w:t>[amend ref numbers as applicable]</w:t>
      </w:r>
      <w:r w:rsidRPr="00EF10A2">
        <w:rPr>
          <w:rFonts w:cs="Arial"/>
          <w:bCs/>
          <w:color w:val="000000"/>
          <w:szCs w:val="22"/>
          <w:lang w:val="en-AU"/>
        </w:rPr>
        <w:t xml:space="preserve"> of this Agreement any payment adjustments for Clinical </w:t>
      </w:r>
      <w:r w:rsidRPr="00EF10A2">
        <w:rPr>
          <w:rFonts w:cs="Arial"/>
          <w:bCs/>
          <w:szCs w:val="22"/>
          <w:lang w:val="en-AU"/>
        </w:rPr>
        <w:t xml:space="preserve">Trial </w:t>
      </w:r>
      <w:r w:rsidRPr="00EF10A2">
        <w:rPr>
          <w:rFonts w:cs="Arial"/>
          <w:bCs/>
          <w:color w:val="000000"/>
          <w:szCs w:val="22"/>
          <w:lang w:val="en-AU"/>
        </w:rPr>
        <w:t xml:space="preserve">Subject recruitment (over or under recruitment) will be made according to the values specified in this Appendix.  </w:t>
      </w:r>
      <w:r w:rsidRPr="00EF10A2">
        <w:rPr>
          <w:rFonts w:cs="Arial"/>
          <w:bCs/>
          <w:szCs w:val="22"/>
          <w:lang w:val="en-AU"/>
        </w:rPr>
        <w:t xml:space="preserve">Sponsor / Affiliate </w:t>
      </w:r>
      <w:r w:rsidRPr="00EF10A2">
        <w:rPr>
          <w:rFonts w:cs="Arial"/>
          <w:bCs/>
          <w:color w:val="000000"/>
          <w:szCs w:val="22"/>
          <w:lang w:val="en-AU"/>
        </w:rPr>
        <w:t xml:space="preserve">reserves the right to decrease or increase the recruitment target defined in this Agreement at any time during the Clinical Trial without renegotiating the per patient costs in this Appendix.  The Clinical Trial </w:t>
      </w:r>
      <w:r w:rsidRPr="00EF10A2">
        <w:rPr>
          <w:rFonts w:cs="Arial"/>
          <w:bCs/>
          <w:color w:val="000000"/>
          <w:szCs w:val="22"/>
          <w:lang w:val="en-AU"/>
        </w:rPr>
        <w:lastRenderedPageBreak/>
        <w:t xml:space="preserve">costs may be adjusted where necessary as a result of a protocol amendment or any other change to the Clinical </w:t>
      </w:r>
      <w:r w:rsidRPr="00EF10A2">
        <w:rPr>
          <w:rFonts w:cs="Arial"/>
          <w:bCs/>
          <w:szCs w:val="22"/>
          <w:lang w:val="en-AU"/>
        </w:rPr>
        <w:t xml:space="preserve">Trial </w:t>
      </w:r>
      <w:r w:rsidRPr="00EF10A2">
        <w:rPr>
          <w:rFonts w:cs="Arial"/>
          <w:bCs/>
          <w:color w:val="000000"/>
          <w:szCs w:val="22"/>
          <w:lang w:val="en-AU"/>
        </w:rPr>
        <w:t xml:space="preserve">which impacts on the original cost assumptions for the delivery of the Clinical </w:t>
      </w:r>
      <w:r w:rsidRPr="00EF10A2">
        <w:rPr>
          <w:rFonts w:cs="Arial"/>
          <w:bCs/>
          <w:szCs w:val="22"/>
          <w:lang w:val="en-AU"/>
        </w:rPr>
        <w:t>Trial</w:t>
      </w:r>
      <w:r w:rsidRPr="00EF10A2">
        <w:rPr>
          <w:rFonts w:cs="Arial"/>
          <w:bCs/>
          <w:color w:val="000000"/>
          <w:szCs w:val="22"/>
          <w:lang w:val="en-AU"/>
        </w:rPr>
        <w:t xml:space="preserve">.   </w:t>
      </w:r>
    </w:p>
    <w:p w14:paraId="1EC48243" w14:textId="77777777" w:rsidR="00EF10A2" w:rsidRPr="00EF10A2" w:rsidRDefault="00EF10A2" w:rsidP="00EF10A2">
      <w:pPr>
        <w:rPr>
          <w:rFonts w:cs="Arial"/>
          <w:bCs/>
          <w:color w:val="000000"/>
          <w:szCs w:val="22"/>
          <w:lang w:val="en-AU"/>
        </w:rPr>
      </w:pPr>
    </w:p>
    <w:p w14:paraId="73C61389" w14:textId="77777777" w:rsidR="00EF10A2" w:rsidRPr="00EF10A2" w:rsidRDefault="00EF10A2" w:rsidP="00EF10A2">
      <w:pPr>
        <w:rPr>
          <w:rFonts w:cs="Arial"/>
          <w:szCs w:val="22"/>
          <w:lang w:val="en-AU"/>
        </w:rPr>
      </w:pPr>
      <w:r w:rsidRPr="00EF10A2">
        <w:rPr>
          <w:rFonts w:cs="Arial"/>
          <w:bCs/>
          <w:color w:val="000000"/>
          <w:szCs w:val="22"/>
          <w:lang w:val="en-AU"/>
        </w:rPr>
        <w:t>Payments will be made in accordance with this Agreement upon presentation of a valid invoice from the</w:t>
      </w:r>
      <w:r w:rsidRPr="00EF10A2">
        <w:rPr>
          <w:rFonts w:cs="Arial"/>
          <w:bCs/>
          <w:szCs w:val="22"/>
          <w:lang w:val="en-AU"/>
        </w:rPr>
        <w:t xml:space="preserve"> Trust</w:t>
      </w:r>
      <w:r w:rsidRPr="00EF10A2">
        <w:rPr>
          <w:rFonts w:cs="Arial"/>
          <w:bCs/>
          <w:color w:val="FF0000"/>
          <w:szCs w:val="22"/>
          <w:lang w:val="en-AU"/>
        </w:rPr>
        <w:t xml:space="preserve"> </w:t>
      </w:r>
      <w:r w:rsidRPr="00EF10A2">
        <w:rPr>
          <w:rFonts w:cs="Arial"/>
          <w:bCs/>
          <w:color w:val="000000"/>
          <w:szCs w:val="22"/>
          <w:lang w:val="en-AU"/>
        </w:rPr>
        <w:t xml:space="preserve">with a </w:t>
      </w:r>
      <w:r w:rsidRPr="00EF10A2">
        <w:rPr>
          <w:rFonts w:cs="Arial"/>
          <w:szCs w:val="22"/>
          <w:lang w:val="en-AU"/>
        </w:rPr>
        <w:t>breakdown of payments covering:</w:t>
      </w:r>
    </w:p>
    <w:p w14:paraId="10E86EC0" w14:textId="77777777" w:rsidR="00EF10A2" w:rsidRPr="00EF10A2" w:rsidRDefault="00EF10A2" w:rsidP="00EF10A2">
      <w:pPr>
        <w:widowControl/>
        <w:numPr>
          <w:ilvl w:val="0"/>
          <w:numId w:val="34"/>
        </w:numPr>
        <w:spacing w:before="40" w:after="40" w:line="360" w:lineRule="auto"/>
        <w:contextualSpacing/>
        <w:rPr>
          <w:rFonts w:eastAsia="Calibri" w:cs="Arial"/>
          <w:szCs w:val="22"/>
        </w:rPr>
      </w:pPr>
      <w:r w:rsidRPr="00EF10A2">
        <w:rPr>
          <w:rFonts w:eastAsia="Calibri" w:cs="Arial"/>
          <w:szCs w:val="22"/>
        </w:rPr>
        <w:t>Set-up and Close-down fees</w:t>
      </w:r>
    </w:p>
    <w:p w14:paraId="3FED7884" w14:textId="77777777" w:rsidR="00EF10A2" w:rsidRPr="00EF10A2" w:rsidRDefault="00EF10A2" w:rsidP="00EF10A2">
      <w:pPr>
        <w:widowControl/>
        <w:numPr>
          <w:ilvl w:val="0"/>
          <w:numId w:val="34"/>
        </w:numPr>
        <w:spacing w:before="40" w:after="40" w:line="360" w:lineRule="auto"/>
        <w:contextualSpacing/>
        <w:rPr>
          <w:rFonts w:eastAsia="Calibri" w:cs="Arial"/>
          <w:szCs w:val="22"/>
        </w:rPr>
      </w:pPr>
      <w:r w:rsidRPr="00EF10A2">
        <w:rPr>
          <w:rFonts w:eastAsia="Calibri" w:cs="Arial"/>
          <w:szCs w:val="22"/>
        </w:rPr>
        <w:t xml:space="preserve">Clinical </w:t>
      </w:r>
      <w:r w:rsidRPr="00EF10A2">
        <w:rPr>
          <w:rFonts w:cs="Arial"/>
          <w:bCs/>
          <w:szCs w:val="22"/>
          <w:lang w:val="en-AU"/>
        </w:rPr>
        <w:t>Trial</w:t>
      </w:r>
      <w:r w:rsidRPr="00EF10A2">
        <w:rPr>
          <w:rFonts w:eastAsia="Calibri" w:cs="Arial"/>
          <w:szCs w:val="22"/>
        </w:rPr>
        <w:t xml:space="preserve"> Subject visit Fees</w:t>
      </w:r>
    </w:p>
    <w:p w14:paraId="143545B5" w14:textId="77777777" w:rsidR="00EF10A2" w:rsidRPr="00EF10A2" w:rsidRDefault="00EF10A2" w:rsidP="00EF10A2">
      <w:pPr>
        <w:widowControl/>
        <w:numPr>
          <w:ilvl w:val="0"/>
          <w:numId w:val="34"/>
        </w:numPr>
        <w:spacing w:before="40" w:after="40" w:line="360" w:lineRule="auto"/>
        <w:contextualSpacing/>
        <w:rPr>
          <w:rFonts w:eastAsia="Calibri" w:cs="Arial"/>
          <w:szCs w:val="22"/>
        </w:rPr>
      </w:pPr>
      <w:r w:rsidRPr="00EF10A2">
        <w:rPr>
          <w:rFonts w:eastAsia="Calibri" w:cs="Arial"/>
          <w:szCs w:val="22"/>
        </w:rPr>
        <w:t>All other Fees</w:t>
      </w:r>
    </w:p>
    <w:p w14:paraId="5ABFFDDB" w14:textId="77777777" w:rsidR="00EF10A2" w:rsidRPr="00EF10A2" w:rsidRDefault="00EF10A2" w:rsidP="00EF10A2">
      <w:pPr>
        <w:rPr>
          <w:rFonts w:cs="Arial"/>
          <w:bCs/>
          <w:color w:val="000000"/>
          <w:szCs w:val="22"/>
          <w:lang w:val="en-AU"/>
        </w:rPr>
      </w:pPr>
    </w:p>
    <w:p w14:paraId="127A90E1" w14:textId="77777777" w:rsidR="00EF10A2" w:rsidRPr="00EF10A2" w:rsidRDefault="00EF10A2" w:rsidP="00EF10A2">
      <w:pPr>
        <w:rPr>
          <w:rFonts w:cs="Arial"/>
          <w:bCs/>
          <w:color w:val="000000"/>
          <w:szCs w:val="22"/>
          <w:lang w:val="en-AU"/>
        </w:rPr>
      </w:pPr>
    </w:p>
    <w:p w14:paraId="0314C4CF" w14:textId="77777777" w:rsidR="00EF10A2" w:rsidRPr="00EF10A2" w:rsidRDefault="00EF10A2" w:rsidP="00EF10A2">
      <w:pPr>
        <w:rPr>
          <w:rFonts w:cs="Arial"/>
          <w:b/>
          <w:bCs/>
          <w:color w:val="000000"/>
          <w:szCs w:val="22"/>
          <w:lang w:val="en-AU"/>
        </w:rPr>
      </w:pPr>
      <w:r w:rsidRPr="00EF10A2">
        <w:rPr>
          <w:rFonts w:cs="Arial"/>
          <w:b/>
          <w:bCs/>
          <w:color w:val="000000"/>
          <w:szCs w:val="22"/>
          <w:lang w:val="en-AU"/>
        </w:rPr>
        <w:t>Invoicing and Value Added Tax (VAT)</w:t>
      </w:r>
    </w:p>
    <w:p w14:paraId="4ECEEE19" w14:textId="77777777" w:rsidR="00EF10A2" w:rsidRPr="00EF10A2" w:rsidRDefault="00EF10A2" w:rsidP="00EF10A2">
      <w:pPr>
        <w:rPr>
          <w:rFonts w:cs="Arial"/>
          <w:b/>
          <w:bCs/>
          <w:color w:val="000000"/>
          <w:szCs w:val="22"/>
          <w:lang w:val="en-AU"/>
        </w:rPr>
      </w:pPr>
    </w:p>
    <w:p w14:paraId="73911810" w14:textId="77777777" w:rsidR="00EF10A2" w:rsidRPr="00EF10A2" w:rsidRDefault="00EF10A2" w:rsidP="00EF10A2">
      <w:pPr>
        <w:rPr>
          <w:rFonts w:cs="Arial"/>
          <w:bCs/>
          <w:color w:val="000000"/>
          <w:szCs w:val="22"/>
          <w:lang w:val="en-AU"/>
        </w:rPr>
      </w:pPr>
      <w:r w:rsidRPr="00EF10A2">
        <w:rPr>
          <w:rFonts w:cs="Arial"/>
          <w:bCs/>
          <w:color w:val="000000"/>
          <w:szCs w:val="22"/>
          <w:lang w:val="en-AU"/>
        </w:rPr>
        <w:t xml:space="preserve">Invoices will be based on the services performed or data monitored which, where possible, have been </w:t>
      </w:r>
      <w:r w:rsidRPr="00EF10A2">
        <w:rPr>
          <w:rFonts w:cs="Arial"/>
          <w:bCs/>
          <w:color w:val="FF0000"/>
          <w:szCs w:val="22"/>
          <w:lang w:val="en-AU"/>
        </w:rPr>
        <w:t xml:space="preserve">confirmed by </w:t>
      </w:r>
      <w:r w:rsidRPr="00EF10A2">
        <w:rPr>
          <w:rFonts w:cs="Arial"/>
          <w:bCs/>
          <w:i/>
          <w:color w:val="FF0000"/>
          <w:szCs w:val="22"/>
          <w:lang w:val="en-AU"/>
        </w:rPr>
        <w:t>[provided by]</w:t>
      </w:r>
      <w:r w:rsidRPr="00EF10A2">
        <w:rPr>
          <w:rFonts w:cs="Arial"/>
          <w:bCs/>
          <w:i/>
          <w:color w:val="000000"/>
          <w:szCs w:val="22"/>
          <w:lang w:val="en-AU"/>
        </w:rPr>
        <w:t xml:space="preserve"> </w:t>
      </w:r>
      <w:r w:rsidRPr="00EF10A2">
        <w:rPr>
          <w:rFonts w:cs="Arial"/>
          <w:bCs/>
          <w:color w:val="000000"/>
          <w:szCs w:val="22"/>
          <w:lang w:val="en-AU"/>
        </w:rPr>
        <w:t xml:space="preserve">the </w:t>
      </w:r>
      <w:r w:rsidRPr="00EF10A2">
        <w:rPr>
          <w:rFonts w:cs="Arial"/>
          <w:bCs/>
          <w:color w:val="FF0000"/>
          <w:szCs w:val="22"/>
          <w:lang w:val="en-AU"/>
        </w:rPr>
        <w:t>Sponsor / Affiliate</w:t>
      </w:r>
      <w:r w:rsidRPr="00EF10A2">
        <w:rPr>
          <w:rFonts w:cs="Arial"/>
          <w:color w:val="FF0000"/>
          <w:szCs w:val="22"/>
          <w:lang w:val="en-AU"/>
        </w:rPr>
        <w:t xml:space="preserve"> </w:t>
      </w:r>
      <w:r w:rsidRPr="00EF10A2">
        <w:rPr>
          <w:rFonts w:cs="Arial"/>
          <w:bCs/>
          <w:color w:val="000000"/>
          <w:szCs w:val="22"/>
          <w:lang w:val="en-AU"/>
        </w:rPr>
        <w:t xml:space="preserve">as complete and evaluable for the invoice period </w:t>
      </w:r>
      <w:r w:rsidRPr="00EF10A2">
        <w:rPr>
          <w:rFonts w:cs="Arial"/>
          <w:bCs/>
          <w:szCs w:val="22"/>
          <w:lang w:val="en-AU"/>
        </w:rPr>
        <w:t xml:space="preserve">in a timely fashion </w:t>
      </w:r>
      <w:r w:rsidRPr="00EF10A2">
        <w:rPr>
          <w:rFonts w:cs="Arial"/>
          <w:bCs/>
          <w:color w:val="000000"/>
          <w:szCs w:val="22"/>
          <w:lang w:val="en-AU"/>
        </w:rPr>
        <w:t xml:space="preserve">prior to the raising of the invoice.  </w:t>
      </w:r>
      <w:r w:rsidRPr="00EF10A2">
        <w:rPr>
          <w:rFonts w:cs="Arial"/>
          <w:szCs w:val="22"/>
          <w:lang w:val="en-AU"/>
        </w:rPr>
        <w:t xml:space="preserve">No payment should be made by the </w:t>
      </w:r>
      <w:r w:rsidRPr="00EF10A2">
        <w:rPr>
          <w:rFonts w:cs="Arial"/>
          <w:bCs/>
          <w:color w:val="FF0000"/>
          <w:szCs w:val="22"/>
          <w:lang w:val="en-AU"/>
        </w:rPr>
        <w:t>Sponsor / Affiliate</w:t>
      </w:r>
      <w:r w:rsidRPr="00EF10A2">
        <w:rPr>
          <w:rFonts w:cs="Arial"/>
          <w:szCs w:val="22"/>
          <w:lang w:val="en-AU"/>
        </w:rPr>
        <w:t xml:space="preserve"> </w:t>
      </w:r>
      <w:r w:rsidRPr="00EF10A2">
        <w:rPr>
          <w:rFonts w:cs="Arial"/>
          <w:i/>
          <w:color w:val="FF0000"/>
          <w:szCs w:val="22"/>
          <w:lang w:val="en-AU"/>
        </w:rPr>
        <w:t xml:space="preserve">[amend as applicable] </w:t>
      </w:r>
      <w:r w:rsidRPr="00EF10A2">
        <w:rPr>
          <w:rFonts w:cs="Arial"/>
          <w:szCs w:val="22"/>
        </w:rPr>
        <w:t xml:space="preserve">until a valid invoice for the amount payable has been received or raised when using a self-invoicing system to enable the </w:t>
      </w:r>
      <w:r w:rsidRPr="00EF10A2">
        <w:rPr>
          <w:rFonts w:cs="Arial"/>
          <w:bCs/>
          <w:szCs w:val="22"/>
          <w:lang w:val="en-AU"/>
        </w:rPr>
        <w:t xml:space="preserve">Sponsor / Affiliate </w:t>
      </w:r>
      <w:r w:rsidRPr="00EF10A2">
        <w:rPr>
          <w:rFonts w:cs="Arial"/>
          <w:szCs w:val="22"/>
        </w:rPr>
        <w:t xml:space="preserve">to raise the invoice on behalf of </w:t>
      </w:r>
      <w:r w:rsidRPr="00EF10A2">
        <w:rPr>
          <w:rFonts w:cs="Arial"/>
          <w:bCs/>
          <w:color w:val="000000"/>
          <w:szCs w:val="22"/>
          <w:lang w:val="en-AU"/>
        </w:rPr>
        <w:t xml:space="preserve">the </w:t>
      </w:r>
      <w:r w:rsidRPr="00EF10A2">
        <w:rPr>
          <w:rFonts w:cs="Arial"/>
          <w:bCs/>
          <w:szCs w:val="22"/>
          <w:lang w:val="en-AU"/>
        </w:rPr>
        <w:t>Trust.</w:t>
      </w:r>
    </w:p>
    <w:p w14:paraId="20550CA2" w14:textId="77777777" w:rsidR="00EF10A2" w:rsidRPr="00EF10A2" w:rsidRDefault="00EF10A2" w:rsidP="00EF10A2">
      <w:pPr>
        <w:rPr>
          <w:rFonts w:cs="Arial"/>
          <w:szCs w:val="22"/>
        </w:rPr>
      </w:pPr>
    </w:p>
    <w:p w14:paraId="79D26F33" w14:textId="77777777" w:rsidR="00EF10A2" w:rsidRPr="00EF10A2" w:rsidRDefault="00EF10A2" w:rsidP="00EF10A2">
      <w:pPr>
        <w:spacing w:before="120" w:after="120"/>
        <w:rPr>
          <w:rFonts w:cs="Arial"/>
          <w:bCs/>
          <w:color w:val="FF0000"/>
          <w:szCs w:val="22"/>
          <w:lang w:val="en-AU"/>
        </w:rPr>
      </w:pPr>
      <w:r w:rsidRPr="00EF10A2">
        <w:rPr>
          <w:rFonts w:cs="Arial"/>
          <w:bCs/>
          <w:color w:val="000000"/>
          <w:szCs w:val="22"/>
          <w:lang w:val="en-AU"/>
        </w:rPr>
        <w:t xml:space="preserve">Invoices will be raised by </w:t>
      </w:r>
      <w:r w:rsidRPr="00EF10A2">
        <w:rPr>
          <w:rFonts w:cs="Arial"/>
          <w:bCs/>
          <w:color w:val="FF0000"/>
          <w:szCs w:val="22"/>
          <w:lang w:val="en-AU"/>
        </w:rPr>
        <w:t>[EITHER]</w:t>
      </w:r>
      <w:r w:rsidRPr="00EF10A2">
        <w:rPr>
          <w:rFonts w:cs="Arial"/>
          <w:bCs/>
          <w:color w:val="000000"/>
          <w:szCs w:val="22"/>
          <w:lang w:val="en-AU"/>
        </w:rPr>
        <w:t xml:space="preserve"> the </w:t>
      </w:r>
      <w:r w:rsidRPr="00EF10A2">
        <w:rPr>
          <w:rFonts w:cs="Arial"/>
          <w:bCs/>
          <w:szCs w:val="22"/>
          <w:lang w:val="en-AU"/>
        </w:rPr>
        <w:t>Trust</w:t>
      </w:r>
      <w:r w:rsidRPr="00EF10A2">
        <w:rPr>
          <w:rFonts w:cs="Arial"/>
          <w:bCs/>
          <w:color w:val="FF0000"/>
          <w:szCs w:val="22"/>
          <w:lang w:val="en-AU"/>
        </w:rPr>
        <w:t xml:space="preserve"> </w:t>
      </w:r>
      <w:r w:rsidRPr="00EF10A2">
        <w:rPr>
          <w:rFonts w:cs="Arial"/>
          <w:bCs/>
          <w:color w:val="000000"/>
          <w:szCs w:val="22"/>
          <w:lang w:val="en-AU"/>
        </w:rPr>
        <w:t xml:space="preserve">following content approval by the </w:t>
      </w:r>
      <w:r w:rsidRPr="00EF10A2">
        <w:rPr>
          <w:rFonts w:cs="Arial"/>
          <w:bCs/>
          <w:color w:val="FF0000"/>
          <w:szCs w:val="22"/>
          <w:lang w:val="en-AU"/>
        </w:rPr>
        <w:t>Sponsor / Affiliate</w:t>
      </w:r>
      <w:r w:rsidRPr="00EF10A2">
        <w:rPr>
          <w:rFonts w:cs="Arial"/>
          <w:i/>
          <w:szCs w:val="22"/>
          <w:lang w:val="en-AU"/>
        </w:rPr>
        <w:t xml:space="preserve"> </w:t>
      </w:r>
      <w:r w:rsidRPr="00EF10A2">
        <w:rPr>
          <w:rFonts w:cs="Arial"/>
          <w:bCs/>
          <w:color w:val="000000"/>
          <w:szCs w:val="22"/>
          <w:lang w:val="en-AU"/>
        </w:rPr>
        <w:t xml:space="preserve">on a </w:t>
      </w:r>
      <w:r w:rsidRPr="00EF10A2">
        <w:rPr>
          <w:rFonts w:cs="Arial"/>
          <w:bCs/>
          <w:color w:val="FF0000"/>
          <w:szCs w:val="22"/>
          <w:lang w:val="en-AU"/>
        </w:rPr>
        <w:t>quarterly basis</w:t>
      </w:r>
      <w:r w:rsidRPr="00EF10A2">
        <w:rPr>
          <w:rFonts w:cs="Arial"/>
          <w:bCs/>
          <w:color w:val="000000"/>
          <w:szCs w:val="22"/>
          <w:lang w:val="en-AU"/>
        </w:rPr>
        <w:t xml:space="preserve"> </w:t>
      </w:r>
      <w:r w:rsidRPr="00EF10A2">
        <w:rPr>
          <w:rFonts w:cs="Arial"/>
          <w:bCs/>
          <w:color w:val="FF0000"/>
          <w:szCs w:val="22"/>
          <w:lang w:val="en-AU"/>
        </w:rPr>
        <w:t>[include alternative invoicing intervals as required] [OR]</w:t>
      </w:r>
      <w:r w:rsidRPr="00EF10A2">
        <w:rPr>
          <w:rFonts w:cs="Arial"/>
          <w:szCs w:val="22"/>
        </w:rPr>
        <w:t xml:space="preserve"> the </w:t>
      </w:r>
      <w:r w:rsidRPr="00EF10A2">
        <w:rPr>
          <w:rFonts w:cs="Arial"/>
          <w:bCs/>
          <w:color w:val="FF0000"/>
          <w:szCs w:val="22"/>
          <w:lang w:val="en-AU"/>
        </w:rPr>
        <w:t xml:space="preserve">Sponsor / Affiliate </w:t>
      </w:r>
      <w:r w:rsidRPr="00EF10A2">
        <w:rPr>
          <w:rFonts w:cs="Arial"/>
          <w:szCs w:val="22"/>
        </w:rPr>
        <w:t xml:space="preserve">on behalf of </w:t>
      </w:r>
      <w:r w:rsidRPr="00EF10A2">
        <w:rPr>
          <w:rFonts w:cs="Arial"/>
          <w:bCs/>
          <w:color w:val="000000"/>
          <w:szCs w:val="22"/>
          <w:lang w:val="en-AU"/>
        </w:rPr>
        <w:t xml:space="preserve">the </w:t>
      </w:r>
      <w:r w:rsidRPr="00EF10A2">
        <w:rPr>
          <w:rFonts w:cs="Arial"/>
          <w:bCs/>
          <w:szCs w:val="22"/>
          <w:lang w:val="en-AU"/>
        </w:rPr>
        <w:t>Trust</w:t>
      </w:r>
      <w:r w:rsidRPr="00EF10A2">
        <w:rPr>
          <w:rFonts w:cs="Arial"/>
          <w:bCs/>
          <w:color w:val="FF0000"/>
          <w:szCs w:val="22"/>
          <w:lang w:val="en-AU"/>
        </w:rPr>
        <w:t xml:space="preserve"> </w:t>
      </w:r>
      <w:r w:rsidRPr="00EF10A2">
        <w:rPr>
          <w:rFonts w:cs="Arial"/>
          <w:szCs w:val="22"/>
        </w:rPr>
        <w:t>when utilising a self-invoicing system.</w:t>
      </w:r>
    </w:p>
    <w:p w14:paraId="1900FB41" w14:textId="77777777" w:rsidR="00EF10A2" w:rsidRPr="00EF10A2" w:rsidRDefault="00EF10A2" w:rsidP="00EF10A2">
      <w:pPr>
        <w:spacing w:before="120" w:after="120"/>
        <w:rPr>
          <w:rFonts w:cs="Arial"/>
          <w:bCs/>
          <w:color w:val="FF0000"/>
          <w:szCs w:val="22"/>
          <w:lang w:val="en-AU"/>
        </w:rPr>
      </w:pPr>
    </w:p>
    <w:p w14:paraId="55B3AC87" w14:textId="77777777" w:rsidR="00EF10A2" w:rsidRPr="00EF10A2" w:rsidRDefault="00EF10A2" w:rsidP="00EF10A2">
      <w:pPr>
        <w:spacing w:before="120" w:after="120"/>
        <w:rPr>
          <w:rFonts w:cs="Arial"/>
          <w:szCs w:val="22"/>
        </w:rPr>
      </w:pPr>
      <w:r w:rsidRPr="00EF10A2">
        <w:rPr>
          <w:rFonts w:cs="Arial"/>
          <w:bCs/>
          <w:szCs w:val="22"/>
          <w:lang w:val="en-AU"/>
        </w:rPr>
        <w:t>Upon termination of the Clinical Trial, due to completion of the Clinical Trial (defined as (</w:t>
      </w:r>
      <w:proofErr w:type="spellStart"/>
      <w:r w:rsidRPr="00EF10A2">
        <w:rPr>
          <w:rFonts w:cs="Arial"/>
          <w:bCs/>
          <w:szCs w:val="22"/>
          <w:lang w:val="en-AU"/>
        </w:rPr>
        <w:t>i</w:t>
      </w:r>
      <w:proofErr w:type="spellEnd"/>
      <w:r w:rsidRPr="00EF10A2">
        <w:rPr>
          <w:rFonts w:cs="Arial"/>
          <w:bCs/>
          <w:szCs w:val="22"/>
          <w:lang w:val="en-AU"/>
        </w:rPr>
        <w:t>) completion of the close-out visit, (ii) receipt of all completed and corrected case report forms and queries, (iii) receipt of the Investigator’s final report in a form acceptable to Sponsor / Affiliate as per relevant standards/requirements and (iv) provided all unused Clinical Trial drug has been accounted for) or for any other cause, all remaining amounts due for Clinical Trial Subject visits completed in full or in part shall be invoiced as per the terms detailed in this Financial Arrangements Appendix of this Agreement.</w:t>
      </w:r>
      <w:r w:rsidRPr="00EF10A2">
        <w:rPr>
          <w:rFonts w:cs="Arial"/>
          <w:szCs w:val="22"/>
        </w:rPr>
        <w:t xml:space="preserve"> </w:t>
      </w:r>
    </w:p>
    <w:p w14:paraId="68EE8E8F" w14:textId="77777777" w:rsidR="00EF10A2" w:rsidRPr="00EF10A2" w:rsidRDefault="00EF10A2" w:rsidP="00EF10A2">
      <w:pPr>
        <w:spacing w:before="40" w:after="40"/>
        <w:contextualSpacing/>
        <w:rPr>
          <w:rFonts w:cs="Arial"/>
          <w:szCs w:val="22"/>
          <w:lang w:val="en-AU"/>
        </w:rPr>
      </w:pPr>
    </w:p>
    <w:p w14:paraId="22DFE3C9" w14:textId="77777777" w:rsidR="00EF10A2" w:rsidRPr="00EF10A2" w:rsidRDefault="00EF10A2" w:rsidP="00EF10A2">
      <w:pPr>
        <w:spacing w:before="40" w:after="40"/>
        <w:contextualSpacing/>
        <w:rPr>
          <w:rFonts w:cs="Arial"/>
          <w:szCs w:val="22"/>
          <w:lang w:val="en-AU"/>
        </w:rPr>
      </w:pPr>
      <w:r w:rsidRPr="00EF10A2">
        <w:rPr>
          <w:rFonts w:cs="Arial"/>
          <w:szCs w:val="22"/>
          <w:lang w:val="en-AU"/>
        </w:rPr>
        <w:t xml:space="preserve">The final Clinical Trial invoice payment may be held by the </w:t>
      </w:r>
      <w:r w:rsidRPr="00EF10A2">
        <w:rPr>
          <w:rFonts w:cs="Arial"/>
          <w:bCs/>
          <w:color w:val="FF0000"/>
          <w:szCs w:val="22"/>
          <w:lang w:val="en-AU"/>
        </w:rPr>
        <w:t xml:space="preserve">Sponsor / Affiliate </w:t>
      </w:r>
      <w:r w:rsidRPr="00EF10A2">
        <w:rPr>
          <w:rFonts w:cs="Arial"/>
          <w:szCs w:val="22"/>
          <w:lang w:val="en-AU"/>
        </w:rPr>
        <w:t>until all outstanding queries for the Clinical Trial site have been resolved.</w:t>
      </w:r>
    </w:p>
    <w:p w14:paraId="023255B6" w14:textId="77777777" w:rsidR="00EF10A2" w:rsidRPr="00EF10A2" w:rsidRDefault="00EF10A2" w:rsidP="00EF10A2">
      <w:pPr>
        <w:spacing w:before="120" w:after="120"/>
        <w:rPr>
          <w:rFonts w:cs="Arial"/>
          <w:bCs/>
          <w:color w:val="000000"/>
          <w:szCs w:val="22"/>
          <w:lang w:val="en-AU"/>
        </w:rPr>
      </w:pPr>
    </w:p>
    <w:p w14:paraId="600EE9BA" w14:textId="77777777" w:rsidR="00EF10A2" w:rsidRPr="00EF10A2" w:rsidRDefault="00EF10A2" w:rsidP="00EF10A2">
      <w:pPr>
        <w:spacing w:before="120" w:after="120"/>
        <w:rPr>
          <w:rFonts w:cs="Arial"/>
          <w:bCs/>
          <w:color w:val="000000"/>
          <w:szCs w:val="22"/>
          <w:lang w:val="en-AU"/>
        </w:rPr>
      </w:pPr>
      <w:r w:rsidRPr="00EF10A2">
        <w:rPr>
          <w:rFonts w:cs="Arial"/>
          <w:bCs/>
          <w:color w:val="000000"/>
          <w:szCs w:val="22"/>
          <w:lang w:val="en-AU"/>
        </w:rPr>
        <w:t xml:space="preserve">All figures are INCLUSIVE of all overheads, capacity building and Market Forces Factor where applicable.  All figures are EXCLUSIVE of VAT.  </w:t>
      </w:r>
      <w:r w:rsidRPr="00EF10A2">
        <w:rPr>
          <w:rFonts w:cs="Arial"/>
          <w:bCs/>
          <w:color w:val="FF0000"/>
          <w:szCs w:val="22"/>
          <w:lang w:val="en-AU"/>
        </w:rPr>
        <w:t xml:space="preserve">VAT will not be added to invoices issued in connection with this Agreement/ VAT will be applied at the current United Kingdom rate at the time of invoicing </w:t>
      </w:r>
      <w:r w:rsidRPr="00EF10A2">
        <w:rPr>
          <w:rFonts w:cs="Arial"/>
          <w:i/>
          <w:color w:val="FF0000"/>
          <w:szCs w:val="22"/>
          <w:lang w:val="en-AU"/>
        </w:rPr>
        <w:t xml:space="preserve">[amend as applicable to reflect Trust policy </w:t>
      </w:r>
      <w:r w:rsidRPr="00EF10A2">
        <w:rPr>
          <w:rFonts w:cs="Arial"/>
          <w:bCs/>
          <w:i/>
          <w:color w:val="FF0000"/>
          <w:szCs w:val="22"/>
          <w:lang w:val="en-AU"/>
        </w:rPr>
        <w:t>on the application of VAT for clinical trial or investigations</w:t>
      </w:r>
      <w:r w:rsidRPr="00EF10A2">
        <w:rPr>
          <w:rFonts w:cs="Arial"/>
          <w:i/>
          <w:color w:val="FF0000"/>
          <w:szCs w:val="22"/>
          <w:lang w:val="en-AU"/>
        </w:rPr>
        <w:t xml:space="preserve"> based on advice from </w:t>
      </w:r>
      <w:r w:rsidRPr="00EF10A2">
        <w:rPr>
          <w:rFonts w:cs="Arial"/>
          <w:bCs/>
          <w:i/>
          <w:color w:val="FF0000"/>
          <w:szCs w:val="22"/>
          <w:lang w:val="en-AU"/>
        </w:rPr>
        <w:t>HM Revenue and Customs (HMRC) or Trust VAT advisor</w:t>
      </w:r>
      <w:r w:rsidRPr="00EF10A2">
        <w:rPr>
          <w:rFonts w:cs="Arial"/>
          <w:i/>
          <w:color w:val="FF0000"/>
          <w:szCs w:val="22"/>
          <w:lang w:val="en-AU"/>
        </w:rPr>
        <w:t>]</w:t>
      </w:r>
      <w:r w:rsidRPr="00EF10A2">
        <w:rPr>
          <w:rFonts w:cs="Arial"/>
          <w:bCs/>
          <w:color w:val="000000"/>
          <w:szCs w:val="22"/>
          <w:lang w:val="en-AU"/>
        </w:rPr>
        <w:t xml:space="preserve"> </w:t>
      </w:r>
    </w:p>
    <w:p w14:paraId="4BD80B22" w14:textId="77777777" w:rsidR="00EF10A2" w:rsidRPr="00EF10A2" w:rsidRDefault="00EF10A2" w:rsidP="00EF10A2">
      <w:pPr>
        <w:spacing w:before="120" w:after="120"/>
        <w:rPr>
          <w:rFonts w:cs="Arial"/>
          <w:b/>
          <w:bCs/>
          <w:color w:val="FF0000"/>
          <w:szCs w:val="22"/>
          <w:lang w:val="en-AU"/>
        </w:rPr>
      </w:pPr>
      <w:r w:rsidRPr="00EF10A2">
        <w:rPr>
          <w:rFonts w:cs="Arial"/>
          <w:b/>
          <w:bCs/>
          <w:color w:val="FF0000"/>
          <w:szCs w:val="22"/>
          <w:lang w:val="en-AU"/>
        </w:rPr>
        <w:t>Pass-through Payments</w:t>
      </w:r>
    </w:p>
    <w:p w14:paraId="3A3001D3" w14:textId="77777777" w:rsidR="00EF10A2" w:rsidRPr="00EF10A2" w:rsidRDefault="00EF10A2" w:rsidP="00EF10A2">
      <w:pPr>
        <w:spacing w:before="120" w:after="120"/>
        <w:rPr>
          <w:rFonts w:cs="Arial"/>
          <w:bCs/>
          <w:color w:val="FF0000"/>
          <w:szCs w:val="22"/>
          <w:lang w:val="en-AU"/>
        </w:rPr>
      </w:pPr>
      <w:r w:rsidRPr="00EF10A2">
        <w:rPr>
          <w:rFonts w:cs="Arial"/>
          <w:bCs/>
          <w:color w:val="FF0000"/>
          <w:szCs w:val="22"/>
          <w:lang w:val="en-AU"/>
        </w:rPr>
        <w:t>[Include the following text when Investigator is not employed by the Trust] It shall be the responsibility of the Trust to make the appropriate agreed pass-through payments to the Investigator’s principal employer as described in this Appendix.</w:t>
      </w:r>
    </w:p>
    <w:p w14:paraId="7428ED12" w14:textId="77777777" w:rsidR="00EF10A2" w:rsidRPr="00EF10A2" w:rsidRDefault="00EF10A2" w:rsidP="00EF10A2">
      <w:pPr>
        <w:spacing w:before="120" w:after="120"/>
        <w:rPr>
          <w:rFonts w:cs="Arial"/>
          <w:b/>
          <w:bCs/>
          <w:color w:val="FF0000"/>
          <w:szCs w:val="22"/>
          <w:lang w:val="en-AU"/>
        </w:rPr>
      </w:pPr>
      <w:r w:rsidRPr="00EF10A2">
        <w:rPr>
          <w:rFonts w:cs="Arial"/>
          <w:b/>
          <w:bCs/>
          <w:color w:val="FF0000"/>
          <w:szCs w:val="22"/>
          <w:lang w:val="en-AU"/>
        </w:rPr>
        <w:t>Inflation</w:t>
      </w:r>
    </w:p>
    <w:p w14:paraId="611BC692" w14:textId="77777777" w:rsidR="00EF10A2" w:rsidRPr="00EF10A2" w:rsidRDefault="00EF10A2" w:rsidP="00EF10A2">
      <w:pPr>
        <w:spacing w:before="120" w:after="120"/>
        <w:rPr>
          <w:rFonts w:cs="Arial"/>
          <w:bCs/>
          <w:color w:val="FF0000"/>
          <w:szCs w:val="22"/>
          <w:lang w:val="en-AU"/>
        </w:rPr>
      </w:pPr>
      <w:r w:rsidRPr="00EF10A2">
        <w:rPr>
          <w:rFonts w:cs="Arial"/>
          <w:bCs/>
          <w:color w:val="FF0000"/>
          <w:szCs w:val="22"/>
          <w:lang w:val="en-AU"/>
        </w:rPr>
        <w:t>[Include the following text when a Clinical Trial is likely to run longer than two years (twenty-four consecutive months)] An inflationary price review can be addressed a minimum of two years (24 consecutive months) from the date of Clinical Trial contract signature.  The rate of inflation to be applied will be agreed by the Sponsor / Affiliate</w:t>
      </w:r>
      <w:r w:rsidRPr="00EF10A2">
        <w:rPr>
          <w:rFonts w:cs="Arial"/>
          <w:bCs/>
          <w:i/>
          <w:color w:val="FF0000"/>
          <w:szCs w:val="22"/>
          <w:lang w:val="en-AU"/>
        </w:rPr>
        <w:t xml:space="preserve"> </w:t>
      </w:r>
      <w:r w:rsidRPr="00EF10A2">
        <w:rPr>
          <w:rFonts w:cs="Arial"/>
          <w:bCs/>
          <w:color w:val="FF0000"/>
          <w:szCs w:val="22"/>
          <w:lang w:val="en-AU"/>
        </w:rPr>
        <w:t>and the NHS Organisation at the time of the inflationary review and will be applied to all remaining Clinical Trial costs, excluding previously invoiced costs, for the duration of the Clinical Trial. The agreed inflation rate applied and resultant cost changes will be documented in a model Clinical Trial Agreement amendment which all Parties of the original model Clinical Trial</w:t>
      </w:r>
      <w:r w:rsidRPr="00EF10A2">
        <w:rPr>
          <w:rFonts w:cs="Arial"/>
          <w:bCs/>
          <w:i/>
          <w:color w:val="FF0000"/>
          <w:szCs w:val="22"/>
          <w:lang w:val="en-AU"/>
        </w:rPr>
        <w:t xml:space="preserve"> </w:t>
      </w:r>
      <w:r w:rsidRPr="00EF10A2">
        <w:rPr>
          <w:rFonts w:cs="Arial"/>
          <w:bCs/>
          <w:color w:val="FF0000"/>
          <w:szCs w:val="22"/>
          <w:lang w:val="en-AU"/>
        </w:rPr>
        <w:t>Agreement will sign and subsequent invoices will reflect the agreed change(s).</w:t>
      </w:r>
    </w:p>
    <w:p w14:paraId="746515DA" w14:textId="77777777" w:rsidR="00EF10A2" w:rsidRPr="00EF10A2" w:rsidRDefault="00EF10A2" w:rsidP="00EF10A2">
      <w:pPr>
        <w:widowControl/>
        <w:numPr>
          <w:ilvl w:val="0"/>
          <w:numId w:val="33"/>
        </w:numPr>
        <w:spacing w:before="240" w:after="120" w:line="360" w:lineRule="auto"/>
        <w:contextualSpacing/>
        <w:jc w:val="left"/>
        <w:rPr>
          <w:rFonts w:cs="Arial"/>
          <w:b/>
          <w:szCs w:val="22"/>
          <w:lang w:val="en-AU"/>
        </w:rPr>
      </w:pPr>
      <w:r w:rsidRPr="00EF10A2">
        <w:rPr>
          <w:rFonts w:cs="Arial"/>
          <w:b/>
          <w:szCs w:val="22"/>
          <w:lang w:val="en-AU"/>
        </w:rPr>
        <w:t>SET-UP AND CLOSE-DOWN FEES</w:t>
      </w:r>
    </w:p>
    <w:p w14:paraId="65044F8B" w14:textId="77777777" w:rsidR="00EF10A2" w:rsidRPr="00EF10A2" w:rsidRDefault="00EF10A2" w:rsidP="00EF10A2">
      <w:pPr>
        <w:spacing w:before="240" w:after="120"/>
        <w:rPr>
          <w:rFonts w:cs="Arial"/>
          <w:szCs w:val="22"/>
          <w:lang w:val="en-AU"/>
        </w:rPr>
      </w:pPr>
      <w:r w:rsidRPr="00EF10A2">
        <w:rPr>
          <w:rFonts w:cs="Arial"/>
          <w:szCs w:val="22"/>
          <w:lang w:val="en-AU"/>
        </w:rPr>
        <w:t>The one-off payments described in the following table are non-refundable and will be payable upon execution of the Agreement:</w:t>
      </w:r>
    </w:p>
    <w:p w14:paraId="716C715E" w14:textId="77777777" w:rsidR="00EF10A2" w:rsidRPr="00EF10A2" w:rsidRDefault="00EF10A2" w:rsidP="00EF10A2">
      <w:pPr>
        <w:spacing w:before="240" w:after="120"/>
        <w:rPr>
          <w:rFonts w:cs="Arial"/>
          <w:b/>
          <w:i/>
          <w:color w:val="FF0000"/>
          <w:szCs w:val="22"/>
          <w:lang w:val="en-AU"/>
        </w:rPr>
      </w:pPr>
      <w:r w:rsidRPr="00EF10A2">
        <w:rPr>
          <w:rFonts w:cs="Arial"/>
          <w:i/>
          <w:color w:val="FF0000"/>
          <w:szCs w:val="22"/>
          <w:lang w:val="en-AU"/>
        </w:rPr>
        <w:t>[Include the following table for a Secondary Care site only]</w:t>
      </w:r>
    </w:p>
    <w:tbl>
      <w:tblPr>
        <w:tblStyle w:val="TableGrid1"/>
        <w:tblW w:w="0" w:type="auto"/>
        <w:tblInd w:w="108" w:type="dxa"/>
        <w:tblLook w:val="04A0" w:firstRow="1" w:lastRow="0" w:firstColumn="1" w:lastColumn="0" w:noHBand="0" w:noVBand="1"/>
      </w:tblPr>
      <w:tblGrid>
        <w:gridCol w:w="5103"/>
        <w:gridCol w:w="3969"/>
      </w:tblGrid>
      <w:tr w:rsidR="00EF10A2" w:rsidRPr="00EF10A2" w14:paraId="3D035DAC" w14:textId="77777777" w:rsidTr="00892930">
        <w:tc>
          <w:tcPr>
            <w:tcW w:w="5103" w:type="dxa"/>
          </w:tcPr>
          <w:p w14:paraId="6846163C" w14:textId="77777777" w:rsidR="00EF10A2" w:rsidRPr="00EF10A2" w:rsidRDefault="00EF10A2" w:rsidP="00EF10A2">
            <w:pPr>
              <w:rPr>
                <w:rFonts w:cs="Arial"/>
                <w:b/>
                <w:lang w:val="en-AU"/>
              </w:rPr>
            </w:pPr>
            <w:r w:rsidRPr="00EF10A2">
              <w:rPr>
                <w:rFonts w:cs="Arial"/>
                <w:b/>
                <w:lang w:val="en-AU"/>
              </w:rPr>
              <w:t>Fee</w:t>
            </w:r>
          </w:p>
        </w:tc>
        <w:tc>
          <w:tcPr>
            <w:tcW w:w="3969" w:type="dxa"/>
          </w:tcPr>
          <w:p w14:paraId="63CFFBFF" w14:textId="77777777" w:rsidR="00EF10A2" w:rsidRPr="00EF10A2" w:rsidRDefault="00EF10A2" w:rsidP="00EF10A2">
            <w:pPr>
              <w:rPr>
                <w:rFonts w:cs="Arial"/>
                <w:b/>
                <w:lang w:val="en-AU"/>
              </w:rPr>
            </w:pPr>
            <w:r w:rsidRPr="00EF10A2">
              <w:rPr>
                <w:rFonts w:cs="Arial"/>
                <w:b/>
                <w:lang w:val="en-AU"/>
              </w:rPr>
              <w:t>Total Value (inclusive of all overheads and MFF)</w:t>
            </w:r>
          </w:p>
        </w:tc>
      </w:tr>
      <w:tr w:rsidR="00EF10A2" w:rsidRPr="00EF10A2" w14:paraId="4B850AB3" w14:textId="77777777" w:rsidTr="00892930">
        <w:tc>
          <w:tcPr>
            <w:tcW w:w="5103" w:type="dxa"/>
          </w:tcPr>
          <w:p w14:paraId="452D68E0" w14:textId="77777777" w:rsidR="00EF10A2" w:rsidRPr="00EF10A2" w:rsidRDefault="00EF10A2" w:rsidP="00EF10A2">
            <w:pPr>
              <w:rPr>
                <w:rFonts w:cs="Arial"/>
                <w:lang w:val="en-AU"/>
              </w:rPr>
            </w:pPr>
            <w:r w:rsidRPr="00EF10A2">
              <w:rPr>
                <w:rFonts w:cs="Arial"/>
                <w:lang w:val="en-AU"/>
              </w:rPr>
              <w:t>R&amp;D management fees</w:t>
            </w:r>
          </w:p>
        </w:tc>
        <w:tc>
          <w:tcPr>
            <w:tcW w:w="3969" w:type="dxa"/>
          </w:tcPr>
          <w:p w14:paraId="7A1D2799" w14:textId="77777777" w:rsidR="00EF10A2" w:rsidRPr="00EF10A2" w:rsidRDefault="00EF10A2" w:rsidP="00EF10A2">
            <w:pPr>
              <w:rPr>
                <w:rFonts w:cs="Arial"/>
                <w:lang w:val="en-AU"/>
              </w:rPr>
            </w:pPr>
            <w:r w:rsidRPr="00EF10A2">
              <w:rPr>
                <w:rFonts w:cs="Arial"/>
                <w:lang w:val="en-AU"/>
              </w:rPr>
              <w:t>£</w:t>
            </w:r>
            <w:r w:rsidRPr="00EF10A2">
              <w:rPr>
                <w:rFonts w:cs="Arial"/>
                <w:color w:val="FF0000"/>
                <w:lang w:val="en-AU"/>
              </w:rPr>
              <w:t>[</w:t>
            </w:r>
            <w:r w:rsidRPr="00EF10A2">
              <w:rPr>
                <w:rFonts w:cs="Arial"/>
                <w:i/>
                <w:color w:val="FF0000"/>
                <w:lang w:val="en-AU"/>
              </w:rPr>
              <w:t>insert value</w:t>
            </w:r>
            <w:r w:rsidRPr="00EF10A2">
              <w:rPr>
                <w:rFonts w:cs="Arial"/>
                <w:color w:val="FF0000"/>
                <w:lang w:val="en-AU"/>
              </w:rPr>
              <w:t>]</w:t>
            </w:r>
          </w:p>
        </w:tc>
      </w:tr>
      <w:tr w:rsidR="00EF10A2" w:rsidRPr="00EF10A2" w14:paraId="270A434C" w14:textId="77777777" w:rsidTr="00892930">
        <w:tc>
          <w:tcPr>
            <w:tcW w:w="5103" w:type="dxa"/>
          </w:tcPr>
          <w:p w14:paraId="49F84114" w14:textId="77777777" w:rsidR="00EF10A2" w:rsidRPr="00EF10A2" w:rsidRDefault="00EF10A2" w:rsidP="00EF10A2">
            <w:pPr>
              <w:rPr>
                <w:rFonts w:cs="Arial"/>
                <w:lang w:val="en-AU"/>
              </w:rPr>
            </w:pPr>
            <w:r w:rsidRPr="00EF10A2">
              <w:rPr>
                <w:rFonts w:cs="Arial"/>
                <w:i/>
                <w:color w:val="FF0000"/>
                <w:lang w:val="en-AU"/>
              </w:rPr>
              <w:t>[Insert department name]</w:t>
            </w:r>
            <w:r w:rsidRPr="00EF10A2">
              <w:rPr>
                <w:rFonts w:cs="Arial"/>
                <w:lang w:val="en-AU"/>
              </w:rPr>
              <w:t xml:space="preserve"> Support Department Set-up fee </w:t>
            </w:r>
          </w:p>
        </w:tc>
        <w:tc>
          <w:tcPr>
            <w:tcW w:w="3969" w:type="dxa"/>
          </w:tcPr>
          <w:p w14:paraId="53E5841E" w14:textId="77777777" w:rsidR="00EF10A2" w:rsidRPr="00EF10A2" w:rsidRDefault="00EF10A2" w:rsidP="00EF10A2">
            <w:pPr>
              <w:rPr>
                <w:rFonts w:cs="Arial"/>
                <w:lang w:val="en-AU"/>
              </w:rPr>
            </w:pPr>
            <w:r w:rsidRPr="00EF10A2">
              <w:rPr>
                <w:rFonts w:cs="Arial"/>
                <w:lang w:val="en-AU"/>
              </w:rPr>
              <w:t>£</w:t>
            </w:r>
            <w:r w:rsidRPr="00EF10A2">
              <w:rPr>
                <w:rFonts w:cs="Arial"/>
                <w:color w:val="FF0000"/>
                <w:lang w:val="en-AU"/>
              </w:rPr>
              <w:t>[</w:t>
            </w:r>
            <w:r w:rsidRPr="00EF10A2">
              <w:rPr>
                <w:rFonts w:cs="Arial"/>
                <w:i/>
                <w:color w:val="FF0000"/>
                <w:lang w:val="en-AU"/>
              </w:rPr>
              <w:t>insert value or</w:t>
            </w:r>
            <w:r w:rsidRPr="00EF10A2">
              <w:rPr>
                <w:rFonts w:cs="Arial"/>
                <w:color w:val="FF0000"/>
                <w:lang w:val="en-AU"/>
              </w:rPr>
              <w:t xml:space="preserve"> ‘Not applicable’]</w:t>
            </w:r>
          </w:p>
        </w:tc>
      </w:tr>
      <w:tr w:rsidR="00EF10A2" w:rsidRPr="00EF10A2" w14:paraId="218BE9BF" w14:textId="77777777" w:rsidTr="00892930">
        <w:tc>
          <w:tcPr>
            <w:tcW w:w="5103" w:type="dxa"/>
          </w:tcPr>
          <w:p w14:paraId="4FC490A0" w14:textId="77777777" w:rsidR="00EF10A2" w:rsidRPr="00EF10A2" w:rsidRDefault="00EF10A2" w:rsidP="00EF10A2">
            <w:pPr>
              <w:rPr>
                <w:rFonts w:cs="Arial"/>
                <w:lang w:val="en-AU"/>
              </w:rPr>
            </w:pPr>
            <w:r w:rsidRPr="00EF10A2">
              <w:rPr>
                <w:rFonts w:cs="Arial"/>
                <w:lang w:val="en-AU"/>
              </w:rPr>
              <w:t xml:space="preserve">Site initiation fees </w:t>
            </w:r>
          </w:p>
        </w:tc>
        <w:tc>
          <w:tcPr>
            <w:tcW w:w="3969" w:type="dxa"/>
          </w:tcPr>
          <w:p w14:paraId="42ED380C" w14:textId="77777777" w:rsidR="00EF10A2" w:rsidRPr="00EF10A2" w:rsidRDefault="00EF10A2" w:rsidP="00EF10A2">
            <w:pPr>
              <w:rPr>
                <w:rFonts w:cs="Arial"/>
                <w:lang w:val="en-AU"/>
              </w:rPr>
            </w:pPr>
            <w:r w:rsidRPr="00EF10A2">
              <w:rPr>
                <w:rFonts w:cs="Arial"/>
                <w:lang w:val="en-AU"/>
              </w:rPr>
              <w:t>£</w:t>
            </w:r>
            <w:r w:rsidRPr="00EF10A2">
              <w:rPr>
                <w:rFonts w:cs="Arial"/>
                <w:color w:val="FF0000"/>
                <w:lang w:val="en-AU"/>
              </w:rPr>
              <w:t>[</w:t>
            </w:r>
            <w:r w:rsidRPr="00EF10A2">
              <w:rPr>
                <w:rFonts w:cs="Arial"/>
                <w:i/>
                <w:color w:val="FF0000"/>
                <w:lang w:val="en-AU"/>
              </w:rPr>
              <w:t>insert value or ‘Not applicable’</w:t>
            </w:r>
            <w:r w:rsidRPr="00EF10A2">
              <w:rPr>
                <w:rFonts w:cs="Arial"/>
                <w:color w:val="FF0000"/>
                <w:lang w:val="en-AU"/>
              </w:rPr>
              <w:t>]</w:t>
            </w:r>
          </w:p>
        </w:tc>
      </w:tr>
      <w:tr w:rsidR="00EF10A2" w:rsidRPr="00EF10A2" w14:paraId="4028833E" w14:textId="77777777" w:rsidTr="00892930">
        <w:trPr>
          <w:trHeight w:val="70"/>
        </w:trPr>
        <w:tc>
          <w:tcPr>
            <w:tcW w:w="5103" w:type="dxa"/>
          </w:tcPr>
          <w:p w14:paraId="0F92FF82" w14:textId="77777777" w:rsidR="00EF10A2" w:rsidRPr="00EF10A2" w:rsidRDefault="00EF10A2" w:rsidP="00EF10A2">
            <w:pPr>
              <w:rPr>
                <w:rFonts w:cs="Arial"/>
                <w:lang w:val="en-AU"/>
              </w:rPr>
            </w:pPr>
            <w:r w:rsidRPr="00EF10A2">
              <w:rPr>
                <w:rFonts w:cs="Arial"/>
                <w:lang w:val="en-AU"/>
              </w:rPr>
              <w:t xml:space="preserve">Chief Investigator fee </w:t>
            </w:r>
          </w:p>
        </w:tc>
        <w:tc>
          <w:tcPr>
            <w:tcW w:w="3969" w:type="dxa"/>
          </w:tcPr>
          <w:p w14:paraId="1560DDC5" w14:textId="77777777" w:rsidR="00EF10A2" w:rsidRPr="00EF10A2" w:rsidRDefault="00EF10A2" w:rsidP="00EF10A2">
            <w:pPr>
              <w:rPr>
                <w:rFonts w:cs="Arial"/>
              </w:rPr>
            </w:pPr>
            <w:r w:rsidRPr="00EF10A2">
              <w:rPr>
                <w:rFonts w:cs="Arial"/>
                <w:lang w:val="en-AU"/>
              </w:rPr>
              <w:t>£</w:t>
            </w:r>
            <w:r w:rsidRPr="00EF10A2">
              <w:rPr>
                <w:rFonts w:cs="Arial"/>
                <w:color w:val="FF0000"/>
                <w:lang w:val="en-AU"/>
              </w:rPr>
              <w:t>[</w:t>
            </w:r>
            <w:r w:rsidRPr="00EF10A2">
              <w:rPr>
                <w:rFonts w:cs="Arial"/>
                <w:i/>
                <w:color w:val="FF0000"/>
                <w:lang w:val="en-AU"/>
              </w:rPr>
              <w:t>insert value or</w:t>
            </w:r>
            <w:r w:rsidRPr="00EF10A2">
              <w:rPr>
                <w:rFonts w:cs="Arial"/>
                <w:color w:val="FF0000"/>
                <w:lang w:val="en-AU"/>
              </w:rPr>
              <w:t xml:space="preserve"> ‘Not applicable’]</w:t>
            </w:r>
          </w:p>
        </w:tc>
      </w:tr>
      <w:tr w:rsidR="00EF10A2" w:rsidRPr="00EF10A2" w14:paraId="24666123" w14:textId="77777777" w:rsidTr="00892930">
        <w:tc>
          <w:tcPr>
            <w:tcW w:w="5103" w:type="dxa"/>
          </w:tcPr>
          <w:p w14:paraId="6D3FAF99" w14:textId="77777777" w:rsidR="00EF10A2" w:rsidRPr="00EF10A2" w:rsidRDefault="00EF10A2" w:rsidP="00EF10A2">
            <w:pPr>
              <w:rPr>
                <w:rFonts w:cs="Arial"/>
                <w:lang w:val="en-AU"/>
              </w:rPr>
            </w:pPr>
            <w:r w:rsidRPr="00EF10A2">
              <w:rPr>
                <w:rFonts w:cs="Arial"/>
                <w:lang w:val="en-AU"/>
              </w:rPr>
              <w:t>Clinical Research Set-up fee</w:t>
            </w:r>
          </w:p>
        </w:tc>
        <w:tc>
          <w:tcPr>
            <w:tcW w:w="3969" w:type="dxa"/>
          </w:tcPr>
          <w:p w14:paraId="3F4064C3" w14:textId="77777777" w:rsidR="00EF10A2" w:rsidRPr="00EF10A2" w:rsidRDefault="00EF10A2" w:rsidP="00EF10A2">
            <w:pPr>
              <w:rPr>
                <w:rFonts w:cs="Arial"/>
              </w:rPr>
            </w:pPr>
            <w:r w:rsidRPr="00EF10A2">
              <w:rPr>
                <w:rFonts w:cs="Arial"/>
                <w:lang w:val="en-AU"/>
              </w:rPr>
              <w:t>£</w:t>
            </w:r>
            <w:r w:rsidRPr="00EF10A2">
              <w:rPr>
                <w:rFonts w:cs="Arial"/>
                <w:color w:val="FF0000"/>
                <w:lang w:val="en-AU"/>
              </w:rPr>
              <w:t>[</w:t>
            </w:r>
            <w:r w:rsidRPr="00EF10A2">
              <w:rPr>
                <w:rFonts w:cs="Arial"/>
                <w:i/>
                <w:color w:val="FF0000"/>
                <w:lang w:val="en-AU"/>
              </w:rPr>
              <w:t>insert value or</w:t>
            </w:r>
            <w:r w:rsidRPr="00EF10A2">
              <w:rPr>
                <w:rFonts w:cs="Arial"/>
                <w:color w:val="FF0000"/>
                <w:lang w:val="en-AU"/>
              </w:rPr>
              <w:t xml:space="preserve"> ‘Not applicable’]</w:t>
            </w:r>
          </w:p>
        </w:tc>
      </w:tr>
      <w:tr w:rsidR="00EF10A2" w:rsidRPr="00EF10A2" w14:paraId="61BFFDFE" w14:textId="77777777" w:rsidTr="00892930">
        <w:tc>
          <w:tcPr>
            <w:tcW w:w="5103" w:type="dxa"/>
          </w:tcPr>
          <w:p w14:paraId="06A93C75" w14:textId="77777777" w:rsidR="00EF10A2" w:rsidRPr="00EF10A2" w:rsidRDefault="00EF10A2" w:rsidP="00EF10A2">
            <w:pPr>
              <w:rPr>
                <w:rFonts w:cs="Arial"/>
                <w:lang w:val="en-AU"/>
              </w:rPr>
            </w:pPr>
            <w:r w:rsidRPr="00EF10A2">
              <w:rPr>
                <w:rFonts w:cs="Arial"/>
                <w:lang w:val="en-AU"/>
              </w:rPr>
              <w:t xml:space="preserve">Pharmacy Set-up &amp; Close down fee </w:t>
            </w:r>
          </w:p>
        </w:tc>
        <w:tc>
          <w:tcPr>
            <w:tcW w:w="3969" w:type="dxa"/>
          </w:tcPr>
          <w:p w14:paraId="25810595" w14:textId="77777777" w:rsidR="00EF10A2" w:rsidRPr="00EF10A2" w:rsidRDefault="00EF10A2" w:rsidP="00EF10A2">
            <w:pPr>
              <w:rPr>
                <w:rFonts w:cs="Arial"/>
              </w:rPr>
            </w:pPr>
            <w:r w:rsidRPr="00EF10A2">
              <w:rPr>
                <w:rFonts w:cs="Arial"/>
                <w:lang w:val="en-AU"/>
              </w:rPr>
              <w:t>£</w:t>
            </w:r>
            <w:r w:rsidRPr="00EF10A2">
              <w:rPr>
                <w:rFonts w:cs="Arial"/>
                <w:color w:val="FF0000"/>
                <w:lang w:val="en-AU"/>
              </w:rPr>
              <w:t>[</w:t>
            </w:r>
            <w:r w:rsidRPr="00EF10A2">
              <w:rPr>
                <w:rFonts w:cs="Arial"/>
                <w:i/>
                <w:color w:val="FF0000"/>
                <w:lang w:val="en-AU"/>
              </w:rPr>
              <w:t>insert value or</w:t>
            </w:r>
            <w:r w:rsidRPr="00EF10A2">
              <w:rPr>
                <w:rFonts w:cs="Arial"/>
                <w:color w:val="FF0000"/>
                <w:lang w:val="en-AU"/>
              </w:rPr>
              <w:t xml:space="preserve"> ‘Not applicable’]</w:t>
            </w:r>
          </w:p>
        </w:tc>
      </w:tr>
    </w:tbl>
    <w:p w14:paraId="1D7FE373" w14:textId="77777777" w:rsidR="00EF10A2" w:rsidRPr="00EF10A2" w:rsidRDefault="00EF10A2" w:rsidP="00EF10A2">
      <w:pPr>
        <w:spacing w:before="240" w:after="120"/>
        <w:rPr>
          <w:rFonts w:cs="Arial"/>
          <w:b/>
          <w:szCs w:val="22"/>
          <w:u w:val="single"/>
          <w:lang w:val="en-AU"/>
        </w:rPr>
      </w:pPr>
      <w:r w:rsidRPr="00EF10A2">
        <w:rPr>
          <w:rFonts w:cs="Arial"/>
          <w:i/>
          <w:color w:val="FF0000"/>
          <w:szCs w:val="22"/>
          <w:lang w:val="en-AU"/>
        </w:rPr>
        <w:t>[</w:t>
      </w:r>
      <w:r w:rsidRPr="00EF10A2">
        <w:rPr>
          <w:rFonts w:cs="Arial"/>
          <w:b/>
          <w:szCs w:val="22"/>
          <w:u w:val="single"/>
          <w:lang w:val="en-AU"/>
        </w:rPr>
        <w:t>SECTION A SUB-</w:t>
      </w:r>
      <w:proofErr w:type="gramStart"/>
      <w:r w:rsidRPr="00EF10A2">
        <w:rPr>
          <w:rFonts w:cs="Arial"/>
          <w:b/>
          <w:szCs w:val="22"/>
          <w:u w:val="single"/>
          <w:lang w:val="en-AU"/>
        </w:rPr>
        <w:t>TOTAL :</w:t>
      </w:r>
      <w:proofErr w:type="gramEnd"/>
      <w:r w:rsidRPr="00EF10A2">
        <w:rPr>
          <w:rFonts w:cs="Arial"/>
          <w:b/>
          <w:szCs w:val="22"/>
          <w:u w:val="single"/>
          <w:lang w:val="en-AU"/>
        </w:rPr>
        <w:t xml:space="preserve"> Set-up and Close-down Fees</w:t>
      </w:r>
    </w:p>
    <w:tbl>
      <w:tblPr>
        <w:tblStyle w:val="TableGrid1"/>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701"/>
        <w:gridCol w:w="2552"/>
        <w:gridCol w:w="4881"/>
      </w:tblGrid>
      <w:tr w:rsidR="00EF10A2" w:rsidRPr="00EF10A2" w14:paraId="0D86AC89" w14:textId="77777777" w:rsidTr="00892930">
        <w:tc>
          <w:tcPr>
            <w:tcW w:w="1701" w:type="dxa"/>
          </w:tcPr>
          <w:p w14:paraId="4E457503" w14:textId="77777777" w:rsidR="00EF10A2" w:rsidRPr="00EF10A2" w:rsidRDefault="00EF10A2" w:rsidP="00EF10A2">
            <w:pPr>
              <w:jc w:val="center"/>
              <w:rPr>
                <w:rFonts w:cs="Arial"/>
                <w:b/>
                <w:lang w:val="en-AU"/>
              </w:rPr>
            </w:pPr>
            <w:r w:rsidRPr="00EF10A2">
              <w:rPr>
                <w:rFonts w:cs="Arial"/>
                <w:b/>
                <w:lang w:val="en-AU"/>
              </w:rPr>
              <w:t>SUB TOTAL</w:t>
            </w:r>
          </w:p>
        </w:tc>
        <w:tc>
          <w:tcPr>
            <w:tcW w:w="2552" w:type="dxa"/>
          </w:tcPr>
          <w:p w14:paraId="59A6E3CF" w14:textId="77777777" w:rsidR="00EF10A2" w:rsidRPr="00EF10A2" w:rsidRDefault="00EF10A2" w:rsidP="00EF10A2">
            <w:pPr>
              <w:jc w:val="center"/>
              <w:rPr>
                <w:rFonts w:cs="Arial"/>
                <w:lang w:val="en-AU"/>
              </w:rPr>
            </w:pPr>
            <w:r w:rsidRPr="00EF10A2">
              <w:rPr>
                <w:rFonts w:cs="Arial"/>
                <w:lang w:val="en-AU"/>
              </w:rPr>
              <w:t>£</w:t>
            </w:r>
            <w:r w:rsidRPr="00EF10A2">
              <w:rPr>
                <w:rFonts w:cs="Arial"/>
                <w:color w:val="FF0000"/>
                <w:lang w:val="en-AU"/>
              </w:rPr>
              <w:t xml:space="preserve"> [</w:t>
            </w:r>
            <w:r w:rsidRPr="00EF10A2">
              <w:rPr>
                <w:rFonts w:cs="Arial"/>
                <w:i/>
                <w:color w:val="FF0000"/>
                <w:lang w:val="en-AU"/>
              </w:rPr>
              <w:t>insert subtotal value</w:t>
            </w:r>
            <w:r w:rsidRPr="00EF10A2">
              <w:rPr>
                <w:rFonts w:cs="Arial"/>
                <w:color w:val="FF0000"/>
                <w:lang w:val="en-AU"/>
              </w:rPr>
              <w:t>]</w:t>
            </w:r>
          </w:p>
        </w:tc>
        <w:tc>
          <w:tcPr>
            <w:tcW w:w="4881" w:type="dxa"/>
          </w:tcPr>
          <w:p w14:paraId="727E4F5E" w14:textId="77777777" w:rsidR="00EF10A2" w:rsidRPr="00EF10A2" w:rsidRDefault="00EF10A2" w:rsidP="00EF10A2">
            <w:pPr>
              <w:rPr>
                <w:rFonts w:cs="Arial"/>
                <w:lang w:val="en-AU"/>
              </w:rPr>
            </w:pPr>
            <w:r w:rsidRPr="00EF10A2">
              <w:rPr>
                <w:rFonts w:cs="Arial"/>
                <w:lang w:val="en-AU"/>
              </w:rPr>
              <w:t>Based on the following assumptions:</w:t>
            </w:r>
          </w:p>
          <w:p w14:paraId="72B7BAD0" w14:textId="77777777" w:rsidR="00EF10A2" w:rsidRPr="00EF10A2" w:rsidRDefault="00EF10A2" w:rsidP="00EF10A2">
            <w:pPr>
              <w:rPr>
                <w:rFonts w:cs="Arial"/>
                <w:i/>
                <w:color w:val="FF0000"/>
                <w:lang w:val="en-AU"/>
              </w:rPr>
            </w:pPr>
            <w:r w:rsidRPr="00EF10A2">
              <w:rPr>
                <w:rFonts w:cs="Arial"/>
                <w:i/>
                <w:color w:val="FF0000"/>
                <w:lang w:val="en-AU"/>
              </w:rPr>
              <w:t>[</w:t>
            </w:r>
            <w:r w:rsidRPr="00EF10A2">
              <w:rPr>
                <w:rFonts w:cs="Arial"/>
                <w:color w:val="FF0000"/>
                <w:lang w:val="en-AU"/>
              </w:rPr>
              <w:t>Not applicable</w:t>
            </w:r>
            <w:r w:rsidRPr="00EF10A2">
              <w:rPr>
                <w:rFonts w:cs="Arial"/>
                <w:i/>
                <w:color w:val="FF0000"/>
                <w:lang w:val="en-AU"/>
              </w:rPr>
              <w:t xml:space="preserve"> or insert relevant assumptions]</w:t>
            </w:r>
          </w:p>
        </w:tc>
      </w:tr>
    </w:tbl>
    <w:p w14:paraId="6AFA000C" w14:textId="77777777" w:rsidR="00EF10A2" w:rsidRPr="00EF10A2" w:rsidRDefault="00EF10A2" w:rsidP="00EF10A2">
      <w:pPr>
        <w:spacing w:before="360" w:after="120"/>
        <w:ind w:left="720"/>
        <w:rPr>
          <w:rFonts w:cs="Arial"/>
          <w:b/>
          <w:szCs w:val="22"/>
          <w:lang w:val="en-AU"/>
        </w:rPr>
      </w:pPr>
    </w:p>
    <w:p w14:paraId="13E0C6B8" w14:textId="77777777" w:rsidR="00EF10A2" w:rsidRPr="00EF10A2" w:rsidRDefault="00EF10A2" w:rsidP="00EF10A2">
      <w:pPr>
        <w:widowControl/>
        <w:numPr>
          <w:ilvl w:val="0"/>
          <w:numId w:val="33"/>
        </w:numPr>
        <w:spacing w:before="360" w:after="120" w:line="360" w:lineRule="auto"/>
        <w:contextualSpacing/>
        <w:jc w:val="left"/>
        <w:rPr>
          <w:rFonts w:cs="Arial"/>
          <w:b/>
          <w:szCs w:val="22"/>
          <w:lang w:val="en-AU"/>
        </w:rPr>
      </w:pPr>
      <w:r w:rsidRPr="00EF10A2">
        <w:rPr>
          <w:rFonts w:cs="Arial"/>
          <w:b/>
          <w:szCs w:val="22"/>
          <w:lang w:val="en-AU"/>
        </w:rPr>
        <w:t xml:space="preserve">CLINCIAL </w:t>
      </w:r>
      <w:r w:rsidRPr="00EF10A2">
        <w:rPr>
          <w:rFonts w:cs="Arial"/>
          <w:b/>
          <w:bCs/>
          <w:szCs w:val="22"/>
          <w:lang w:val="en-AU"/>
        </w:rPr>
        <w:t xml:space="preserve">TRIAL </w:t>
      </w:r>
      <w:r w:rsidRPr="00EF10A2">
        <w:rPr>
          <w:rFonts w:cs="Arial"/>
          <w:b/>
          <w:szCs w:val="22"/>
          <w:lang w:val="en-AU"/>
        </w:rPr>
        <w:t>SUBJECT VISIT FEES</w:t>
      </w:r>
    </w:p>
    <w:p w14:paraId="31344C26" w14:textId="77777777" w:rsidR="00EF10A2" w:rsidRPr="00EF10A2" w:rsidRDefault="00EF10A2" w:rsidP="00EF10A2">
      <w:pPr>
        <w:rPr>
          <w:rFonts w:cs="Arial"/>
          <w:szCs w:val="22"/>
          <w:lang w:val="en-AU"/>
        </w:rPr>
      </w:pPr>
      <w:r w:rsidRPr="00EF10A2">
        <w:rPr>
          <w:rFonts w:cs="Arial"/>
          <w:szCs w:val="22"/>
          <w:lang w:val="en-AU"/>
        </w:rPr>
        <w:t xml:space="preserve">Payments will be made on a pro-rata basis according to the visit and investigation payment schedule below and include all overhead and applicable Market Forces Factor. </w:t>
      </w:r>
    </w:p>
    <w:p w14:paraId="3E5A1656" w14:textId="77777777" w:rsidR="00EF10A2" w:rsidRPr="00EF10A2" w:rsidRDefault="00EF10A2" w:rsidP="00EF10A2">
      <w:pPr>
        <w:rPr>
          <w:rFonts w:cs="Arial"/>
          <w:szCs w:val="22"/>
          <w:lang w:val="en-AU"/>
        </w:rPr>
      </w:pPr>
    </w:p>
    <w:p w14:paraId="2117B47D" w14:textId="77777777" w:rsidR="00EF10A2" w:rsidRPr="00EF10A2" w:rsidRDefault="00EF10A2" w:rsidP="00EF10A2">
      <w:pPr>
        <w:rPr>
          <w:rFonts w:cs="Arial"/>
          <w:szCs w:val="22"/>
          <w:lang w:val="en-AU"/>
        </w:rPr>
      </w:pPr>
      <w:r w:rsidRPr="00EF10A2">
        <w:rPr>
          <w:rFonts w:cs="Arial"/>
          <w:noProof/>
          <w:color w:val="FF0000"/>
          <w:szCs w:val="22"/>
          <w:lang w:eastAsia="en-GB"/>
        </w:rPr>
        <mc:AlternateContent>
          <mc:Choice Requires="wps">
            <w:drawing>
              <wp:anchor distT="0" distB="0" distL="114300" distR="114300" simplePos="0" relativeHeight="251676672" behindDoc="0" locked="0" layoutInCell="1" allowOverlap="1" wp14:anchorId="375E53D4" wp14:editId="38C2BD50">
                <wp:simplePos x="0" y="0"/>
                <wp:positionH relativeFrom="column">
                  <wp:posOffset>1085850</wp:posOffset>
                </wp:positionH>
                <wp:positionV relativeFrom="paragraph">
                  <wp:posOffset>5715</wp:posOffset>
                </wp:positionV>
                <wp:extent cx="3324225" cy="756920"/>
                <wp:effectExtent l="9525" t="10160" r="9525" b="1397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756920"/>
                        </a:xfrm>
                        <a:prstGeom prst="rect">
                          <a:avLst/>
                        </a:prstGeom>
                        <a:solidFill>
                          <a:srgbClr val="FFFFFF"/>
                        </a:solidFill>
                        <a:ln w="9525">
                          <a:solidFill>
                            <a:srgbClr val="000000"/>
                          </a:solidFill>
                          <a:prstDash val="dash"/>
                          <a:miter lim="800000"/>
                          <a:headEnd/>
                          <a:tailEnd/>
                        </a:ln>
                      </wps:spPr>
                      <wps:txbx>
                        <w:txbxContent>
                          <w:p w14:paraId="3B95195A" w14:textId="77777777" w:rsidR="00892930" w:rsidRPr="00C62F0A" w:rsidRDefault="00892930" w:rsidP="00EF10A2">
                            <w:pPr>
                              <w:jc w:val="center"/>
                              <w:rPr>
                                <w:rFonts w:cs="Arial"/>
                                <w:lang w:val="en-AU"/>
                              </w:rPr>
                            </w:pPr>
                            <w:r w:rsidRPr="002C7412">
                              <w:rPr>
                                <w:rFonts w:cs="Arial"/>
                                <w:color w:val="FF0000"/>
                                <w:lang w:val="en-AU"/>
                              </w:rPr>
                              <w:t>[</w:t>
                            </w:r>
                            <w:proofErr w:type="gramStart"/>
                            <w:r w:rsidRPr="007349DE">
                              <w:rPr>
                                <w:rFonts w:cs="Arial"/>
                                <w:i/>
                                <w:color w:val="FF0000"/>
                                <w:lang w:val="en-AU"/>
                              </w:rPr>
                              <w:t>insert</w:t>
                            </w:r>
                            <w:proofErr w:type="gramEnd"/>
                            <w:r w:rsidRPr="007349DE">
                              <w:rPr>
                                <w:rFonts w:cs="Arial"/>
                                <w:i/>
                                <w:color w:val="FF0000"/>
                                <w:lang w:val="en-AU"/>
                              </w:rPr>
                              <w:t xml:space="preserve"> </w:t>
                            </w:r>
                            <w:r>
                              <w:rPr>
                                <w:rFonts w:cs="Arial"/>
                                <w:i/>
                                <w:color w:val="FF0000"/>
                                <w:lang w:val="en-AU"/>
                              </w:rPr>
                              <w:t>both visit table</w:t>
                            </w:r>
                            <w:r w:rsidRPr="007349DE">
                              <w:rPr>
                                <w:rFonts w:cs="Arial"/>
                                <w:i/>
                                <w:color w:val="FF0000"/>
                                <w:lang w:val="en-AU"/>
                              </w:rPr>
                              <w:t xml:space="preserve"> from summary worksheet of Industry Costing Template</w:t>
                            </w:r>
                            <w:r>
                              <w:rPr>
                                <w:rFonts w:cs="Arial"/>
                                <w:i/>
                                <w:color w:val="FF0000"/>
                                <w:lang w:val="en-AU"/>
                              </w:rPr>
                              <w:t xml:space="preserve"> or from the per patient tab if preferable to the parties</w:t>
                            </w:r>
                            <w:r w:rsidRPr="002C7412">
                              <w:rPr>
                                <w:rFonts w:cs="Arial"/>
                                <w:color w:val="FF0000"/>
                                <w:lang w:val="en-AU"/>
                              </w:rPr>
                              <w:t>]</w:t>
                            </w:r>
                          </w:p>
                          <w:p w14:paraId="61FA787F" w14:textId="77777777" w:rsidR="00892930" w:rsidRDefault="00892930" w:rsidP="00EF10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52" type="#_x0000_t202" style="position:absolute;left:0;text-align:left;margin-left:85.5pt;margin-top:.45pt;width:261.75pt;height:59.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oyINwIAAHAEAAAOAAAAZHJzL2Uyb0RvYy54bWysVNtu2zAMfR+wfxD0vjhxk7Yx4hRdsgwD&#10;ugvQ7gMYWY6FyaImKbG7ry8lp2nQDXsY5gdBEqlD8hzSi5u+1ewgnVdoSj4ZjTmTRmClzK7k3x82&#10;76458wFMBRqNLPmj9Pxm+fbNorOFzLFBXUnHCMT4orMlb0KwRZZ50cgW/AitNGSs0bUQ6Oh2WeWg&#10;I/RWZ/l4fJl16CrrUEjv6XY9GPky4de1FOFrXXsZmC455RbS6tK6jWu2XECxc2AbJY5pwD9k0YIy&#10;FPQEtYYAbO/Ub1CtEg491mEksM2wrpWQqQaqZjJ+Vc19A1amWogcb080+f8HK74cvjmmqpKTUAZa&#10;kuhB9oG9x57lkZ3O+oKc7i25hZ6uSeVUqbd3KH54ZnDVgNnJW+ewayRUlN0kvszOng44PoJsu89Y&#10;URjYB0xAfe3aSB2RwQidVHo8KRNTEXR5cZFP83zGmSDb1exynifpMiieX1vnw0eJLYubkjtSPqHD&#10;4c6HmA0Uzy4xmEetqo3SOh3cbrvSjh2AumSTvlTAKzdtWFfy+Yzy+DvEOH1/gogprME3Q6iKdtEL&#10;ilYFGgOtWtLh9BiKSOcHUyWXAEoPeypFmyO/kdKB3NBv+yTk5DpiRvK3WD0S4w6HtqcxpU2D7hdn&#10;HbV8yf3PPTjJmf5kSLX5ZDqNM5IO09kVcczcuWV7bgEjCKrkgbNhuwrDXO2tU7uGIg19YvCWlK5V&#10;EuElq2P+1NZJm+MIxrk5Pyevlx/F8gkAAP//AwBQSwMEFAAGAAgAAAAhAIZ42UDdAAAACAEAAA8A&#10;AABkcnMvZG93bnJldi54bWxMj0tvgzAQhO+V+h+sjdRbY0BNSCgmqvq8RSrNoUcDy0PBa4QdoP++&#10;21NznJ3R7DfpYTG9mHB0nSUF4ToAgVTaqqNGwenr7X4HwnlNle4toYIfdHDIbm9SnVR2pk+cct8I&#10;LiGXaAWt90MipStbNNqt7YDEXm1Hoz3LsZHVqGcuN72MgmArje6IP7R6wOcWy3N+MQqOH25XxK/T&#10;93t+si/HOa71JqqVulstT48gPC7+Pwx/+IwOGTMV9kKVEz3rOOQtXsEeBNvb/cMGRMH3KAhBZqm8&#10;HpD9AgAA//8DAFBLAQItABQABgAIAAAAIQC2gziS/gAAAOEBAAATAAAAAAAAAAAAAAAAAAAAAABb&#10;Q29udGVudF9UeXBlc10ueG1sUEsBAi0AFAAGAAgAAAAhADj9If/WAAAAlAEAAAsAAAAAAAAAAAAA&#10;AAAALwEAAF9yZWxzLy5yZWxzUEsBAi0AFAAGAAgAAAAhANBujIg3AgAAcAQAAA4AAAAAAAAAAAAA&#10;AAAALgIAAGRycy9lMm9Eb2MueG1sUEsBAi0AFAAGAAgAAAAhAIZ42UDdAAAACAEAAA8AAAAAAAAA&#10;AAAAAAAAkQQAAGRycy9kb3ducmV2LnhtbFBLBQYAAAAABAAEAPMAAACbBQAAAAA=&#10;">
                <v:stroke dashstyle="dash"/>
                <v:textbox>
                  <w:txbxContent>
                    <w:p w14:paraId="3B95195A" w14:textId="77777777" w:rsidR="00892930" w:rsidRPr="00C62F0A" w:rsidRDefault="00892930" w:rsidP="00EF10A2">
                      <w:pPr>
                        <w:jc w:val="center"/>
                        <w:rPr>
                          <w:rFonts w:cs="Arial"/>
                          <w:lang w:val="en-AU"/>
                        </w:rPr>
                      </w:pPr>
                      <w:r w:rsidRPr="002C7412">
                        <w:rPr>
                          <w:rFonts w:cs="Arial"/>
                          <w:color w:val="FF0000"/>
                          <w:lang w:val="en-AU"/>
                        </w:rPr>
                        <w:t>[</w:t>
                      </w:r>
                      <w:proofErr w:type="gramStart"/>
                      <w:r w:rsidRPr="007349DE">
                        <w:rPr>
                          <w:rFonts w:cs="Arial"/>
                          <w:i/>
                          <w:color w:val="FF0000"/>
                          <w:lang w:val="en-AU"/>
                        </w:rPr>
                        <w:t>insert</w:t>
                      </w:r>
                      <w:proofErr w:type="gramEnd"/>
                      <w:r w:rsidRPr="007349DE">
                        <w:rPr>
                          <w:rFonts w:cs="Arial"/>
                          <w:i/>
                          <w:color w:val="FF0000"/>
                          <w:lang w:val="en-AU"/>
                        </w:rPr>
                        <w:t xml:space="preserve"> </w:t>
                      </w:r>
                      <w:r>
                        <w:rPr>
                          <w:rFonts w:cs="Arial"/>
                          <w:i/>
                          <w:color w:val="FF0000"/>
                          <w:lang w:val="en-AU"/>
                        </w:rPr>
                        <w:t>both visit table</w:t>
                      </w:r>
                      <w:r w:rsidRPr="007349DE">
                        <w:rPr>
                          <w:rFonts w:cs="Arial"/>
                          <w:i/>
                          <w:color w:val="FF0000"/>
                          <w:lang w:val="en-AU"/>
                        </w:rPr>
                        <w:t xml:space="preserve"> from summary worksheet of Industry Costing Template</w:t>
                      </w:r>
                      <w:r>
                        <w:rPr>
                          <w:rFonts w:cs="Arial"/>
                          <w:i/>
                          <w:color w:val="FF0000"/>
                          <w:lang w:val="en-AU"/>
                        </w:rPr>
                        <w:t xml:space="preserve"> or from the per patient tab if preferable to the parties</w:t>
                      </w:r>
                      <w:r w:rsidRPr="002C7412">
                        <w:rPr>
                          <w:rFonts w:cs="Arial"/>
                          <w:color w:val="FF0000"/>
                          <w:lang w:val="en-AU"/>
                        </w:rPr>
                        <w:t>]</w:t>
                      </w:r>
                    </w:p>
                    <w:p w14:paraId="61FA787F" w14:textId="77777777" w:rsidR="00892930" w:rsidRDefault="00892930" w:rsidP="00EF10A2"/>
                  </w:txbxContent>
                </v:textbox>
              </v:shape>
            </w:pict>
          </mc:Fallback>
        </mc:AlternateContent>
      </w:r>
    </w:p>
    <w:p w14:paraId="2573F1AF" w14:textId="77777777" w:rsidR="00EF10A2" w:rsidRPr="00EF10A2" w:rsidRDefault="00EF10A2" w:rsidP="00EF10A2">
      <w:pPr>
        <w:rPr>
          <w:rFonts w:cs="Arial"/>
          <w:color w:val="FF0000"/>
          <w:szCs w:val="22"/>
          <w:lang w:val="en-AU"/>
        </w:rPr>
      </w:pPr>
    </w:p>
    <w:p w14:paraId="6C0B8AFB" w14:textId="77777777" w:rsidR="00EF10A2" w:rsidRPr="00EF10A2" w:rsidRDefault="00EF10A2" w:rsidP="00EF10A2">
      <w:pPr>
        <w:rPr>
          <w:rFonts w:cs="Arial"/>
          <w:szCs w:val="22"/>
          <w:lang w:val="en-AU"/>
        </w:rPr>
      </w:pPr>
    </w:p>
    <w:p w14:paraId="11DFB92C" w14:textId="77777777" w:rsidR="00EF10A2" w:rsidRPr="00EF10A2" w:rsidRDefault="00EF10A2" w:rsidP="00EF10A2">
      <w:pPr>
        <w:rPr>
          <w:rFonts w:cs="Arial"/>
          <w:b/>
          <w:szCs w:val="22"/>
          <w:lang w:val="en-AU"/>
        </w:rPr>
      </w:pPr>
    </w:p>
    <w:p w14:paraId="4ECF755F" w14:textId="77777777" w:rsidR="00EF10A2" w:rsidRPr="00EF10A2" w:rsidRDefault="00EF10A2" w:rsidP="00EF10A2">
      <w:pPr>
        <w:rPr>
          <w:rFonts w:cs="Arial"/>
          <w:b/>
          <w:szCs w:val="22"/>
          <w:lang w:val="en-AU"/>
        </w:rPr>
      </w:pPr>
    </w:p>
    <w:p w14:paraId="07D693AF" w14:textId="77777777" w:rsidR="00EF10A2" w:rsidRPr="00EF10A2" w:rsidRDefault="00EF10A2" w:rsidP="00EF10A2">
      <w:pPr>
        <w:rPr>
          <w:rFonts w:cs="Arial"/>
          <w:b/>
          <w:szCs w:val="22"/>
          <w:lang w:val="en-AU"/>
        </w:rPr>
      </w:pPr>
      <w:r w:rsidRPr="00EF10A2">
        <w:rPr>
          <w:rFonts w:cs="Arial"/>
          <w:b/>
          <w:noProof/>
          <w:szCs w:val="22"/>
          <w:lang w:eastAsia="en-GB"/>
        </w:rPr>
        <mc:AlternateContent>
          <mc:Choice Requires="wps">
            <w:drawing>
              <wp:anchor distT="0" distB="0" distL="114300" distR="114300" simplePos="0" relativeHeight="251681792" behindDoc="0" locked="0" layoutInCell="1" allowOverlap="1" wp14:anchorId="21E582FA" wp14:editId="7CDE6D49">
                <wp:simplePos x="0" y="0"/>
                <wp:positionH relativeFrom="column">
                  <wp:posOffset>1085850</wp:posOffset>
                </wp:positionH>
                <wp:positionV relativeFrom="paragraph">
                  <wp:posOffset>111760</wp:posOffset>
                </wp:positionV>
                <wp:extent cx="3324225" cy="756920"/>
                <wp:effectExtent l="9525" t="5080" r="9525" b="9525"/>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756920"/>
                        </a:xfrm>
                        <a:prstGeom prst="rect">
                          <a:avLst/>
                        </a:prstGeom>
                        <a:solidFill>
                          <a:srgbClr val="FFFFFF"/>
                        </a:solidFill>
                        <a:ln w="9525">
                          <a:solidFill>
                            <a:srgbClr val="000000"/>
                          </a:solidFill>
                          <a:prstDash val="dash"/>
                          <a:miter lim="800000"/>
                          <a:headEnd/>
                          <a:tailEnd/>
                        </a:ln>
                      </wps:spPr>
                      <wps:txbx>
                        <w:txbxContent>
                          <w:p w14:paraId="12A3AF87" w14:textId="77777777" w:rsidR="00892930" w:rsidRPr="00C62F0A" w:rsidRDefault="00892930" w:rsidP="00EF10A2">
                            <w:pPr>
                              <w:jc w:val="center"/>
                              <w:rPr>
                                <w:rFonts w:cs="Arial"/>
                                <w:lang w:val="en-AU"/>
                              </w:rPr>
                            </w:pPr>
                            <w:r w:rsidRPr="002C7412">
                              <w:rPr>
                                <w:rFonts w:cs="Arial"/>
                                <w:color w:val="FF0000"/>
                                <w:lang w:val="en-AU"/>
                              </w:rPr>
                              <w:t>[</w:t>
                            </w:r>
                            <w:proofErr w:type="gramStart"/>
                            <w:r w:rsidRPr="007349DE">
                              <w:rPr>
                                <w:rFonts w:cs="Arial"/>
                                <w:i/>
                                <w:color w:val="FF0000"/>
                                <w:lang w:val="en-AU"/>
                              </w:rPr>
                              <w:t>insert</w:t>
                            </w:r>
                            <w:proofErr w:type="gramEnd"/>
                            <w:r w:rsidRPr="007349DE">
                              <w:rPr>
                                <w:rFonts w:cs="Arial"/>
                                <w:i/>
                                <w:color w:val="FF0000"/>
                                <w:lang w:val="en-AU"/>
                              </w:rPr>
                              <w:t xml:space="preserve"> </w:t>
                            </w:r>
                            <w:r>
                              <w:rPr>
                                <w:rFonts w:cs="Arial"/>
                                <w:i/>
                                <w:color w:val="FF0000"/>
                                <w:lang w:val="en-AU"/>
                              </w:rPr>
                              <w:t xml:space="preserve">investigation table </w:t>
                            </w:r>
                            <w:r w:rsidRPr="007349DE">
                              <w:rPr>
                                <w:rFonts w:cs="Arial"/>
                                <w:i/>
                                <w:color w:val="FF0000"/>
                                <w:lang w:val="en-AU"/>
                              </w:rPr>
                              <w:t>from summary worksheet of Industry Costing Template</w:t>
                            </w:r>
                            <w:r>
                              <w:rPr>
                                <w:rFonts w:cs="Arial"/>
                                <w:i/>
                                <w:color w:val="FF0000"/>
                                <w:lang w:val="en-AU"/>
                              </w:rPr>
                              <w:t xml:space="preserve"> or from the per patient tab if preferable to the parties</w:t>
                            </w:r>
                            <w:r w:rsidRPr="002C7412">
                              <w:rPr>
                                <w:rFonts w:cs="Arial"/>
                                <w:color w:val="FF0000"/>
                                <w:lang w:val="en-AU"/>
                              </w:rPr>
                              <w:t>]</w:t>
                            </w:r>
                          </w:p>
                          <w:p w14:paraId="2C91905B" w14:textId="77777777" w:rsidR="00892930" w:rsidRDefault="00892930" w:rsidP="00EF10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53" type="#_x0000_t202" style="position:absolute;left:0;text-align:left;margin-left:85.5pt;margin-top:8.8pt;width:261.75pt;height:59.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kZOQIAAHEEAAAOAAAAZHJzL2Uyb0RvYy54bWysVNuO2jAQfa/Uf7D8XgIsLEtEWG2hVJW2&#10;F2m3HzA4DrHqeFzbkNCv37HDsmhb9aFqHixfz5w5ZyaL267R7CCdV2gKPhoMOZNGYKnMruDfHzfv&#10;bjjzAUwJGo0s+FF6frt8+2bR2lyOsUZdSscIxPi8tQWvQ7B5lnlRywb8AK00dFihayDQ0u2y0kFL&#10;6I3OxsPhddaiK61DIb2n3XV/yJcJv6qkCF+rysvAdMGJW0ijS+M2jtlyAfnOga2VONGAf2DRgDIU&#10;9Ay1hgBs79RvUI0SDj1WYSCwybCqlJApB8pmNHyVzUMNVqZcSBxvzzL5/wcrvhy+OabKgs84M9CQ&#10;RY+yC+w9dmyU5Gmtz+nWg6V7oaN9sjml6u09ih+eGVzVYHbyzjlsawkl0RtFYbOLp9EQn/sIsm0/&#10;Y0lxYB8wAXWVa6J2pAYjdLLpeLYmchG0eXU1nozHU84Enc2m1/NxIpdB/vzaOh8+SmxYnBTckfUJ&#10;HQ73PkQ2kD9ficE8alVulNZp4XbblXbsAFQmm/SlBF5d04a1BZ9PicffIYbp+xNEpLAGX/ehSpr1&#10;JdioQH2gVVPwm/NjyKOcH0yZqjSA0v2cUtHmpG+UtBc3dNsuOTmaR8yo9xbLIynusK976lOa1Oh+&#10;cdZSzRfc/9yDk5zpT4Zcm48mk9gkaTGZzkhj5i5PtpcnYARBFTxw1k9XoW+svXVqV1Okvk4M3pHT&#10;lUomvLA68ae6Tt6cejA2zuU63Xr5UyyfAAAA//8DAFBLAwQUAAYACAAAACEAuGVPF98AAAAKAQAA&#10;DwAAAGRycy9kb3ducmV2LnhtbEyPT0+DQBDF7yZ+h82YeLNLqwVElsao1VsTsQePAwx/IrtL2C3g&#10;t+/0pLd5My9vfi/dLboXE42us0bBehWAIFPaqjONguPX/i4G4TyaCntrSMEvOdhl11cpJpWdzSdN&#10;uW8EhxiXoILW+yGR0pUtaXQrO5DhW21HjZ7l2MhqxJnDdS83QRBKjZ3hDy0O9NJS+ZOftILDh4uL&#10;6G36fs+P9vUwRzVuN7VStzfL8xMIT4v/M8MFn9EhY6bCnkzlRM86WnMXfxlCEGwIHx+2IApe3Icx&#10;yCyV/ytkZwAAAP//AwBQSwECLQAUAAYACAAAACEAtoM4kv4AAADhAQAAEwAAAAAAAAAAAAAAAAAA&#10;AAAAW0NvbnRlbnRfVHlwZXNdLnhtbFBLAQItABQABgAIAAAAIQA4/SH/1gAAAJQBAAALAAAAAAAA&#10;AAAAAAAAAC8BAABfcmVscy8ucmVsc1BLAQItABQABgAIAAAAIQDit+kZOQIAAHEEAAAOAAAAAAAA&#10;AAAAAAAAAC4CAABkcnMvZTJvRG9jLnhtbFBLAQItABQABgAIAAAAIQC4ZU8X3wAAAAoBAAAPAAAA&#10;AAAAAAAAAAAAAJMEAABkcnMvZG93bnJldi54bWxQSwUGAAAAAAQABADzAAAAnwUAAAAA&#10;">
                <v:stroke dashstyle="dash"/>
                <v:textbox>
                  <w:txbxContent>
                    <w:p w14:paraId="12A3AF87" w14:textId="77777777" w:rsidR="00892930" w:rsidRPr="00C62F0A" w:rsidRDefault="00892930" w:rsidP="00EF10A2">
                      <w:pPr>
                        <w:jc w:val="center"/>
                        <w:rPr>
                          <w:rFonts w:cs="Arial"/>
                          <w:lang w:val="en-AU"/>
                        </w:rPr>
                      </w:pPr>
                      <w:r w:rsidRPr="002C7412">
                        <w:rPr>
                          <w:rFonts w:cs="Arial"/>
                          <w:color w:val="FF0000"/>
                          <w:lang w:val="en-AU"/>
                        </w:rPr>
                        <w:t>[</w:t>
                      </w:r>
                      <w:proofErr w:type="gramStart"/>
                      <w:r w:rsidRPr="007349DE">
                        <w:rPr>
                          <w:rFonts w:cs="Arial"/>
                          <w:i/>
                          <w:color w:val="FF0000"/>
                          <w:lang w:val="en-AU"/>
                        </w:rPr>
                        <w:t>insert</w:t>
                      </w:r>
                      <w:proofErr w:type="gramEnd"/>
                      <w:r w:rsidRPr="007349DE">
                        <w:rPr>
                          <w:rFonts w:cs="Arial"/>
                          <w:i/>
                          <w:color w:val="FF0000"/>
                          <w:lang w:val="en-AU"/>
                        </w:rPr>
                        <w:t xml:space="preserve"> </w:t>
                      </w:r>
                      <w:r>
                        <w:rPr>
                          <w:rFonts w:cs="Arial"/>
                          <w:i/>
                          <w:color w:val="FF0000"/>
                          <w:lang w:val="en-AU"/>
                        </w:rPr>
                        <w:t xml:space="preserve">investigation table </w:t>
                      </w:r>
                      <w:r w:rsidRPr="007349DE">
                        <w:rPr>
                          <w:rFonts w:cs="Arial"/>
                          <w:i/>
                          <w:color w:val="FF0000"/>
                          <w:lang w:val="en-AU"/>
                        </w:rPr>
                        <w:t>from summary worksheet of Industry Costing Template</w:t>
                      </w:r>
                      <w:r>
                        <w:rPr>
                          <w:rFonts w:cs="Arial"/>
                          <w:i/>
                          <w:color w:val="FF0000"/>
                          <w:lang w:val="en-AU"/>
                        </w:rPr>
                        <w:t xml:space="preserve"> or from the per patient tab if preferable to the parties</w:t>
                      </w:r>
                      <w:r w:rsidRPr="002C7412">
                        <w:rPr>
                          <w:rFonts w:cs="Arial"/>
                          <w:color w:val="FF0000"/>
                          <w:lang w:val="en-AU"/>
                        </w:rPr>
                        <w:t>]</w:t>
                      </w:r>
                    </w:p>
                    <w:p w14:paraId="2C91905B" w14:textId="77777777" w:rsidR="00892930" w:rsidRDefault="00892930" w:rsidP="00EF10A2"/>
                  </w:txbxContent>
                </v:textbox>
              </v:shape>
            </w:pict>
          </mc:Fallback>
        </mc:AlternateContent>
      </w:r>
    </w:p>
    <w:p w14:paraId="4DEC4FB4" w14:textId="77777777" w:rsidR="00EF10A2" w:rsidRPr="00EF10A2" w:rsidRDefault="00EF10A2" w:rsidP="00EF10A2">
      <w:pPr>
        <w:rPr>
          <w:rFonts w:cs="Arial"/>
          <w:b/>
          <w:szCs w:val="22"/>
          <w:lang w:val="en-AU"/>
        </w:rPr>
      </w:pPr>
    </w:p>
    <w:p w14:paraId="7DBA8FE4" w14:textId="77777777" w:rsidR="00EF10A2" w:rsidRPr="00EF10A2" w:rsidRDefault="00EF10A2" w:rsidP="00EF10A2">
      <w:pPr>
        <w:rPr>
          <w:rFonts w:cs="Arial"/>
          <w:b/>
          <w:szCs w:val="22"/>
          <w:lang w:val="en-AU"/>
        </w:rPr>
      </w:pPr>
    </w:p>
    <w:p w14:paraId="792F266B" w14:textId="77777777" w:rsidR="00EF10A2" w:rsidRPr="00EF10A2" w:rsidRDefault="00EF10A2" w:rsidP="00EF10A2">
      <w:pPr>
        <w:rPr>
          <w:rFonts w:cs="Arial"/>
          <w:b/>
          <w:szCs w:val="22"/>
          <w:lang w:val="en-AU"/>
        </w:rPr>
      </w:pPr>
    </w:p>
    <w:p w14:paraId="20E1DC2C" w14:textId="77777777" w:rsidR="00EF10A2" w:rsidRPr="00EF10A2" w:rsidRDefault="00EF10A2" w:rsidP="00EF10A2">
      <w:pPr>
        <w:rPr>
          <w:rFonts w:cs="Arial"/>
          <w:b/>
          <w:szCs w:val="22"/>
          <w:lang w:val="en-AU"/>
        </w:rPr>
      </w:pPr>
    </w:p>
    <w:p w14:paraId="13C83CDC" w14:textId="77777777" w:rsidR="00EF10A2" w:rsidRPr="00EF10A2" w:rsidRDefault="00EF10A2" w:rsidP="00EF10A2">
      <w:pPr>
        <w:rPr>
          <w:rFonts w:cs="Arial"/>
          <w:b/>
          <w:szCs w:val="22"/>
          <w:lang w:val="en-AU"/>
        </w:rPr>
      </w:pPr>
    </w:p>
    <w:p w14:paraId="03D3723B" w14:textId="77777777" w:rsidR="00EF10A2" w:rsidRPr="00EF10A2" w:rsidRDefault="00EF10A2" w:rsidP="00EF10A2">
      <w:pPr>
        <w:rPr>
          <w:rFonts w:cs="Arial"/>
          <w:color w:val="FF0000"/>
          <w:szCs w:val="22"/>
          <w:lang w:val="en-AU"/>
        </w:rPr>
      </w:pPr>
    </w:p>
    <w:tbl>
      <w:tblPr>
        <w:tblStyle w:val="TableGrid1"/>
        <w:tblW w:w="0" w:type="auto"/>
        <w:tblInd w:w="108" w:type="dxa"/>
        <w:tblLook w:val="04A0" w:firstRow="1" w:lastRow="0" w:firstColumn="1" w:lastColumn="0" w:noHBand="0" w:noVBand="1"/>
      </w:tblPr>
      <w:tblGrid>
        <w:gridCol w:w="4395"/>
        <w:gridCol w:w="2409"/>
        <w:gridCol w:w="2330"/>
      </w:tblGrid>
      <w:tr w:rsidR="00EF10A2" w:rsidRPr="00EF10A2" w14:paraId="3B68C683" w14:textId="77777777" w:rsidTr="00892930">
        <w:tc>
          <w:tcPr>
            <w:tcW w:w="4395" w:type="dxa"/>
          </w:tcPr>
          <w:p w14:paraId="61D1FEA6" w14:textId="77777777" w:rsidR="00EF10A2" w:rsidRPr="00EF10A2" w:rsidRDefault="00EF10A2" w:rsidP="00EF10A2">
            <w:pPr>
              <w:rPr>
                <w:rFonts w:cs="Arial"/>
                <w:lang w:val="en-AU"/>
              </w:rPr>
            </w:pPr>
            <w:r w:rsidRPr="00EF10A2">
              <w:rPr>
                <w:rFonts w:cs="Arial"/>
                <w:b/>
                <w:lang w:val="en-AU"/>
              </w:rPr>
              <w:t xml:space="preserve">Total per clinical </w:t>
            </w:r>
            <w:r w:rsidRPr="00EF10A2">
              <w:rPr>
                <w:rFonts w:cs="Arial"/>
                <w:b/>
                <w:bCs/>
                <w:lang w:val="en-AU"/>
              </w:rPr>
              <w:t>Trial</w:t>
            </w:r>
            <w:r w:rsidRPr="00EF10A2">
              <w:rPr>
                <w:rFonts w:cs="Arial"/>
                <w:bCs/>
                <w:i/>
                <w:lang w:val="en-AU"/>
              </w:rPr>
              <w:t xml:space="preserve"> </w:t>
            </w:r>
            <w:r w:rsidRPr="00EF10A2">
              <w:rPr>
                <w:rFonts w:cs="Arial"/>
                <w:b/>
                <w:lang w:val="en-AU"/>
              </w:rPr>
              <w:t>Subject budget (EXCLUDING PHARMACY):</w:t>
            </w:r>
          </w:p>
        </w:tc>
        <w:tc>
          <w:tcPr>
            <w:tcW w:w="2409" w:type="dxa"/>
          </w:tcPr>
          <w:p w14:paraId="50230F81" w14:textId="77777777" w:rsidR="00EF10A2" w:rsidRPr="00EF10A2" w:rsidRDefault="00EF10A2" w:rsidP="00EF10A2">
            <w:pPr>
              <w:rPr>
                <w:rFonts w:cs="Arial"/>
                <w:color w:val="FF0000"/>
                <w:lang w:val="en-AU"/>
              </w:rPr>
            </w:pPr>
            <w:r w:rsidRPr="00EF10A2">
              <w:rPr>
                <w:rFonts w:cs="Arial"/>
                <w:b/>
                <w:lang w:val="en-AU"/>
              </w:rPr>
              <w:t>£</w:t>
            </w:r>
            <w:r w:rsidRPr="00EF10A2">
              <w:rPr>
                <w:rFonts w:cs="Arial"/>
                <w:color w:val="FF0000"/>
                <w:lang w:val="en-AU"/>
              </w:rPr>
              <w:t>[</w:t>
            </w:r>
            <w:r w:rsidRPr="00EF10A2">
              <w:rPr>
                <w:rFonts w:cs="Arial"/>
                <w:i/>
                <w:color w:val="FF0000"/>
                <w:lang w:val="en-AU"/>
              </w:rPr>
              <w:t>insert value from costing template per patient section</w:t>
            </w:r>
            <w:r w:rsidRPr="00EF10A2">
              <w:rPr>
                <w:rFonts w:cs="Arial"/>
                <w:color w:val="FF0000"/>
                <w:lang w:val="en-AU"/>
              </w:rPr>
              <w:t>]</w:t>
            </w:r>
          </w:p>
        </w:tc>
        <w:tc>
          <w:tcPr>
            <w:tcW w:w="2330" w:type="dxa"/>
          </w:tcPr>
          <w:p w14:paraId="6C16A299" w14:textId="77777777" w:rsidR="00EF10A2" w:rsidRPr="00EF10A2" w:rsidRDefault="00EF10A2" w:rsidP="00EF10A2">
            <w:pPr>
              <w:rPr>
                <w:rFonts w:cs="Arial"/>
                <w:i/>
                <w:color w:val="FF0000"/>
                <w:lang w:val="en-AU"/>
              </w:rPr>
            </w:pPr>
            <w:r w:rsidRPr="00EF10A2">
              <w:rPr>
                <w:rFonts w:cs="Arial"/>
                <w:i/>
                <w:color w:val="FF0000"/>
                <w:lang w:val="en-AU"/>
              </w:rPr>
              <w:t>[insert any assumptions e.g. including all visit scheduled investigations]</w:t>
            </w:r>
          </w:p>
        </w:tc>
      </w:tr>
    </w:tbl>
    <w:p w14:paraId="3D945DE4" w14:textId="77777777" w:rsidR="00EF10A2" w:rsidRPr="00EF10A2" w:rsidRDefault="00EF10A2" w:rsidP="00EF10A2">
      <w:pPr>
        <w:rPr>
          <w:rFonts w:cs="Arial"/>
          <w:color w:val="FF0000"/>
          <w:szCs w:val="22"/>
          <w:lang w:val="en-AU"/>
        </w:rPr>
      </w:pPr>
    </w:p>
    <w:p w14:paraId="7FE2C68C" w14:textId="77777777" w:rsidR="00EF10A2" w:rsidRPr="00EF10A2" w:rsidRDefault="00EF10A2" w:rsidP="00EF10A2">
      <w:pPr>
        <w:rPr>
          <w:rFonts w:cs="Arial"/>
          <w:color w:val="FF0000"/>
          <w:szCs w:val="22"/>
          <w:lang w:val="en-AU"/>
        </w:rPr>
      </w:pPr>
      <w:r w:rsidRPr="00EF10A2">
        <w:rPr>
          <w:rFonts w:cs="Arial"/>
          <w:noProof/>
          <w:color w:val="FF0000"/>
          <w:szCs w:val="22"/>
          <w:lang w:eastAsia="en-GB"/>
        </w:rPr>
        <mc:AlternateContent>
          <mc:Choice Requires="wps">
            <w:drawing>
              <wp:anchor distT="0" distB="0" distL="114300" distR="114300" simplePos="0" relativeHeight="251680768" behindDoc="0" locked="0" layoutInCell="1" allowOverlap="1" wp14:anchorId="7C1379C2" wp14:editId="12330B6E">
                <wp:simplePos x="0" y="0"/>
                <wp:positionH relativeFrom="column">
                  <wp:posOffset>1038225</wp:posOffset>
                </wp:positionH>
                <wp:positionV relativeFrom="paragraph">
                  <wp:posOffset>35560</wp:posOffset>
                </wp:positionV>
                <wp:extent cx="3324225" cy="620395"/>
                <wp:effectExtent l="9525" t="9525" r="9525" b="825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620395"/>
                        </a:xfrm>
                        <a:prstGeom prst="rect">
                          <a:avLst/>
                        </a:prstGeom>
                        <a:solidFill>
                          <a:srgbClr val="FFFFFF"/>
                        </a:solidFill>
                        <a:ln w="9525">
                          <a:solidFill>
                            <a:srgbClr val="000000"/>
                          </a:solidFill>
                          <a:prstDash val="dash"/>
                          <a:miter lim="800000"/>
                          <a:headEnd/>
                          <a:tailEnd/>
                        </a:ln>
                      </wps:spPr>
                      <wps:txbx>
                        <w:txbxContent>
                          <w:p w14:paraId="466355A7" w14:textId="77777777" w:rsidR="00892930" w:rsidRPr="00C62F0A" w:rsidRDefault="00892930" w:rsidP="00EF10A2">
                            <w:pPr>
                              <w:jc w:val="center"/>
                              <w:rPr>
                                <w:rFonts w:cs="Arial"/>
                                <w:lang w:val="en-AU"/>
                              </w:rPr>
                            </w:pPr>
                            <w:r w:rsidRPr="002C7412">
                              <w:rPr>
                                <w:rFonts w:cs="Arial"/>
                                <w:color w:val="FF0000"/>
                                <w:lang w:val="en-AU"/>
                              </w:rPr>
                              <w:t>[</w:t>
                            </w:r>
                            <w:proofErr w:type="gramStart"/>
                            <w:r w:rsidRPr="007349DE">
                              <w:rPr>
                                <w:rFonts w:cs="Arial"/>
                                <w:i/>
                                <w:color w:val="FF0000"/>
                                <w:lang w:val="en-AU"/>
                              </w:rPr>
                              <w:t>insert</w:t>
                            </w:r>
                            <w:proofErr w:type="gramEnd"/>
                            <w:r w:rsidRPr="007349DE">
                              <w:rPr>
                                <w:rFonts w:cs="Arial"/>
                                <w:i/>
                                <w:color w:val="FF0000"/>
                                <w:lang w:val="en-AU"/>
                              </w:rPr>
                              <w:t xml:space="preserve"> per patient</w:t>
                            </w:r>
                            <w:r>
                              <w:rPr>
                                <w:rFonts w:cs="Arial"/>
                                <w:i/>
                                <w:color w:val="FF0000"/>
                                <w:lang w:val="en-AU"/>
                              </w:rPr>
                              <w:t xml:space="preserve"> costs (dispensing related) </w:t>
                            </w:r>
                            <w:r w:rsidRPr="007349DE">
                              <w:rPr>
                                <w:rFonts w:cs="Arial"/>
                                <w:i/>
                                <w:color w:val="FF0000"/>
                                <w:lang w:val="en-AU"/>
                              </w:rPr>
                              <w:t>table from Pharmacy</w:t>
                            </w:r>
                            <w:r>
                              <w:rPr>
                                <w:rFonts w:cs="Arial"/>
                                <w:i/>
                                <w:color w:val="FF0000"/>
                                <w:lang w:val="en-AU"/>
                              </w:rPr>
                              <w:t xml:space="preserve"> Services</w:t>
                            </w:r>
                            <w:r w:rsidRPr="007349DE">
                              <w:rPr>
                                <w:rFonts w:cs="Arial"/>
                                <w:i/>
                                <w:color w:val="FF0000"/>
                                <w:lang w:val="en-AU"/>
                              </w:rPr>
                              <w:t xml:space="preserve"> worksheet of Industry Costing Template if applicable</w:t>
                            </w:r>
                            <w:r w:rsidRPr="002C7412">
                              <w:rPr>
                                <w:rFonts w:cs="Arial"/>
                                <w:color w:val="FF0000"/>
                                <w:lang w:val="en-AU"/>
                              </w:rPr>
                              <w:t>]</w:t>
                            </w:r>
                          </w:p>
                          <w:p w14:paraId="6BD9B358" w14:textId="77777777" w:rsidR="00892930" w:rsidRDefault="00892930" w:rsidP="00EF10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54" type="#_x0000_t202" style="position:absolute;left:0;text-align:left;margin-left:81.75pt;margin-top:2.8pt;width:261.75pt;height:48.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xckNwIAAHAEAAAOAAAAZHJzL2Uyb0RvYy54bWysVNtu2zAMfR+wfxD0vjpxLmuMOEWXLsOA&#10;7gK0+wBGlmNhsqhJSuzs60fJaZpdsIdhfhAkkTo8PCS9vOlbzQ7SeYWm5OOrEWfSCKyU2ZX8y+Pm&#10;1TVnPoCpQKORJT9Kz29WL18sO1vIHBvUlXSMQIwvOlvyJgRbZJkXjWzBX6GVhow1uhYCHd0uqxx0&#10;hN7qLB+N5lmHrrIOhfSebu8GI18l/LqWInyqay8D0yUnbiGtLq3buGarJRQ7B7ZR4kQD/oFFC8pQ&#10;0DPUHQRge6d+g2qVcOixDlcC2wzrWgmZcqBsxqNfsnlowMqUC4nj7Vkm//9gxcfDZ8dUVfI5ZwZa&#10;KtGj7AN7gz2bR3U66wtyerDkFnq6piqnTL29R/HVM4PrBsxO3jqHXSOhInbj+DK7eDrg+Aiy7T5g&#10;RWFgHzAB9bVro3QkBiN0qtLxXJlIRdDlZJJP83zGmSDbPB9NFrMUAoqn19b58E5iy+Km5I4qn9Dh&#10;cO9DZAPFk0sM5lGraqO0Tge32661YwegLtmk74T+k5s2rCv5YkY8/g4xSt+fICKFO/DNEKqiXfSC&#10;olWBxkCrtuTX58dQRDnfmiq5BFB62FMq2pz0jZIO4oZ+26dC5qmro/hbrI6kuMOh7WlMadOg+85Z&#10;Ry1fcv9tD05ypt8bqtpiPJ3GGUmH6ew1ATF3adleWsAIgip54GzYrsMwV3vr1K6hSEOfGLylStcq&#10;FeGZ1Yk/tXWqzWkE49xcnpPX849i9QMAAP//AwBQSwMEFAAGAAgAAAAhABgTa7LbAAAACQEAAA8A&#10;AABkcnMvZG93bnJldi54bWxMj0lPhEAQhe8m/odOmXhzGoewBGkmxvU2iTgHjwUUS6S7Cd0D+O8t&#10;T87x5Xt5S37Y9CgWmt1gjYL7XQCCTG2bwXQKTp+vdykI59E0OFpDCn7IwaG4vsoxa+xqPmgpfSc4&#10;xLgMFfTeT5mUru5Jo9vZiQyz1s4aPcu5k82MK4frUe6DIJYaB8MNPU701FP9XZ61guO7S6vkZfl6&#10;K0/2+bgmLUb7Vqnbm+3xAYSnzf+b4W8+T4eCN1X2bBonRtZxGLFVQRSDYB6nCX+rGARhCLLI5eWD&#10;4hcAAP//AwBQSwECLQAUAAYACAAAACEAtoM4kv4AAADhAQAAEwAAAAAAAAAAAAAAAAAAAAAAW0Nv&#10;bnRlbnRfVHlwZXNdLnhtbFBLAQItABQABgAIAAAAIQA4/SH/1gAAAJQBAAALAAAAAAAAAAAAAAAA&#10;AC8BAABfcmVscy8ucmVsc1BLAQItABQABgAIAAAAIQDkbxckNwIAAHAEAAAOAAAAAAAAAAAAAAAA&#10;AC4CAABkcnMvZTJvRG9jLnhtbFBLAQItABQABgAIAAAAIQAYE2uy2wAAAAkBAAAPAAAAAAAAAAAA&#10;AAAAAJEEAABkcnMvZG93bnJldi54bWxQSwUGAAAAAAQABADzAAAAmQUAAAAA&#10;">
                <v:stroke dashstyle="dash"/>
                <v:textbox>
                  <w:txbxContent>
                    <w:p w14:paraId="466355A7" w14:textId="77777777" w:rsidR="00892930" w:rsidRPr="00C62F0A" w:rsidRDefault="00892930" w:rsidP="00EF10A2">
                      <w:pPr>
                        <w:jc w:val="center"/>
                        <w:rPr>
                          <w:rFonts w:cs="Arial"/>
                          <w:lang w:val="en-AU"/>
                        </w:rPr>
                      </w:pPr>
                      <w:r w:rsidRPr="002C7412">
                        <w:rPr>
                          <w:rFonts w:cs="Arial"/>
                          <w:color w:val="FF0000"/>
                          <w:lang w:val="en-AU"/>
                        </w:rPr>
                        <w:t>[</w:t>
                      </w:r>
                      <w:proofErr w:type="gramStart"/>
                      <w:r w:rsidRPr="007349DE">
                        <w:rPr>
                          <w:rFonts w:cs="Arial"/>
                          <w:i/>
                          <w:color w:val="FF0000"/>
                          <w:lang w:val="en-AU"/>
                        </w:rPr>
                        <w:t>insert</w:t>
                      </w:r>
                      <w:proofErr w:type="gramEnd"/>
                      <w:r w:rsidRPr="007349DE">
                        <w:rPr>
                          <w:rFonts w:cs="Arial"/>
                          <w:i/>
                          <w:color w:val="FF0000"/>
                          <w:lang w:val="en-AU"/>
                        </w:rPr>
                        <w:t xml:space="preserve"> per patient</w:t>
                      </w:r>
                      <w:r>
                        <w:rPr>
                          <w:rFonts w:cs="Arial"/>
                          <w:i/>
                          <w:color w:val="FF0000"/>
                          <w:lang w:val="en-AU"/>
                        </w:rPr>
                        <w:t xml:space="preserve"> costs (dispensing related) </w:t>
                      </w:r>
                      <w:r w:rsidRPr="007349DE">
                        <w:rPr>
                          <w:rFonts w:cs="Arial"/>
                          <w:i/>
                          <w:color w:val="FF0000"/>
                          <w:lang w:val="en-AU"/>
                        </w:rPr>
                        <w:t>table from Pharmacy</w:t>
                      </w:r>
                      <w:r>
                        <w:rPr>
                          <w:rFonts w:cs="Arial"/>
                          <w:i/>
                          <w:color w:val="FF0000"/>
                          <w:lang w:val="en-AU"/>
                        </w:rPr>
                        <w:t xml:space="preserve"> Services</w:t>
                      </w:r>
                      <w:r w:rsidRPr="007349DE">
                        <w:rPr>
                          <w:rFonts w:cs="Arial"/>
                          <w:i/>
                          <w:color w:val="FF0000"/>
                          <w:lang w:val="en-AU"/>
                        </w:rPr>
                        <w:t xml:space="preserve"> worksheet of Industry Costing Template if applicable</w:t>
                      </w:r>
                      <w:r w:rsidRPr="002C7412">
                        <w:rPr>
                          <w:rFonts w:cs="Arial"/>
                          <w:color w:val="FF0000"/>
                          <w:lang w:val="en-AU"/>
                        </w:rPr>
                        <w:t>]</w:t>
                      </w:r>
                    </w:p>
                    <w:p w14:paraId="6BD9B358" w14:textId="77777777" w:rsidR="00892930" w:rsidRDefault="00892930" w:rsidP="00EF10A2"/>
                  </w:txbxContent>
                </v:textbox>
              </v:shape>
            </w:pict>
          </mc:Fallback>
        </mc:AlternateContent>
      </w:r>
    </w:p>
    <w:p w14:paraId="39E7D714" w14:textId="77777777" w:rsidR="00EF10A2" w:rsidRPr="00EF10A2" w:rsidRDefault="00EF10A2" w:rsidP="00EF10A2">
      <w:pPr>
        <w:rPr>
          <w:rFonts w:cs="Arial"/>
          <w:color w:val="FF0000"/>
          <w:szCs w:val="22"/>
          <w:lang w:val="en-AU"/>
        </w:rPr>
      </w:pPr>
    </w:p>
    <w:p w14:paraId="0E32FB9A" w14:textId="77777777" w:rsidR="00EF10A2" w:rsidRPr="00EF10A2" w:rsidRDefault="00EF10A2" w:rsidP="00EF10A2">
      <w:pPr>
        <w:rPr>
          <w:rFonts w:cs="Arial"/>
          <w:color w:val="FF0000"/>
          <w:szCs w:val="22"/>
          <w:lang w:val="en-AU"/>
        </w:rPr>
      </w:pPr>
    </w:p>
    <w:p w14:paraId="54EAF48C" w14:textId="77777777" w:rsidR="00EF10A2" w:rsidRPr="00EF10A2" w:rsidRDefault="00EF10A2" w:rsidP="00EF10A2">
      <w:pPr>
        <w:rPr>
          <w:rFonts w:cs="Arial"/>
          <w:color w:val="FF0000"/>
          <w:szCs w:val="22"/>
          <w:lang w:val="en-AU"/>
        </w:rPr>
      </w:pPr>
    </w:p>
    <w:p w14:paraId="54B48223" w14:textId="77777777" w:rsidR="00EF10A2" w:rsidRPr="00EF10A2" w:rsidRDefault="00EF10A2" w:rsidP="00EF10A2">
      <w:pPr>
        <w:spacing w:before="240" w:after="120"/>
        <w:rPr>
          <w:rFonts w:cs="Arial"/>
          <w:szCs w:val="22"/>
          <w:lang w:val="en-AU"/>
        </w:rPr>
      </w:pPr>
      <w:r w:rsidRPr="00EF10A2">
        <w:rPr>
          <w:rFonts w:cs="Arial"/>
          <w:szCs w:val="22"/>
          <w:lang w:val="en-AU"/>
        </w:rPr>
        <w:t>NOTE: The prescription charge included in this table reflects the charge value at the time of cost agreement.  The NHS prescription charge can change on an annual basis (~April) and will be adjusted as necessary at the time of invoicing to reflect the applicable charge.</w:t>
      </w:r>
    </w:p>
    <w:p w14:paraId="2BF16C68" w14:textId="77777777" w:rsidR="00EF10A2" w:rsidRPr="00EF10A2" w:rsidRDefault="00EF10A2" w:rsidP="00EF10A2">
      <w:pPr>
        <w:rPr>
          <w:rFonts w:cs="Arial"/>
          <w:color w:val="FF0000"/>
          <w:szCs w:val="22"/>
          <w:lang w:val="en-AU"/>
        </w:rPr>
      </w:pPr>
    </w:p>
    <w:tbl>
      <w:tblPr>
        <w:tblStyle w:val="TableGrid1"/>
        <w:tblW w:w="0" w:type="auto"/>
        <w:tblInd w:w="108" w:type="dxa"/>
        <w:tblLook w:val="04A0" w:firstRow="1" w:lastRow="0" w:firstColumn="1" w:lastColumn="0" w:noHBand="0" w:noVBand="1"/>
      </w:tblPr>
      <w:tblGrid>
        <w:gridCol w:w="4395"/>
        <w:gridCol w:w="2409"/>
        <w:gridCol w:w="2330"/>
      </w:tblGrid>
      <w:tr w:rsidR="00EF10A2" w:rsidRPr="00EF10A2" w14:paraId="70121501" w14:textId="77777777" w:rsidTr="00892930">
        <w:tc>
          <w:tcPr>
            <w:tcW w:w="4395" w:type="dxa"/>
          </w:tcPr>
          <w:p w14:paraId="67D896A3" w14:textId="77777777" w:rsidR="00EF10A2" w:rsidRPr="00EF10A2" w:rsidRDefault="00EF10A2" w:rsidP="00EF10A2">
            <w:pPr>
              <w:rPr>
                <w:rFonts w:cs="Arial"/>
                <w:lang w:val="en-AU"/>
              </w:rPr>
            </w:pPr>
            <w:r w:rsidRPr="00EF10A2">
              <w:rPr>
                <w:rFonts w:cs="Arial"/>
                <w:b/>
                <w:lang w:val="en-AU"/>
              </w:rPr>
              <w:t xml:space="preserve">Pharmacy Services per clinical </w:t>
            </w:r>
            <w:r w:rsidRPr="00EF10A2">
              <w:rPr>
                <w:rFonts w:cs="Arial"/>
                <w:b/>
                <w:bCs/>
                <w:lang w:val="en-AU"/>
              </w:rPr>
              <w:t>Trial</w:t>
            </w:r>
            <w:r w:rsidRPr="00EF10A2">
              <w:rPr>
                <w:rFonts w:cs="Arial"/>
                <w:bCs/>
                <w:i/>
                <w:lang w:val="en-AU"/>
              </w:rPr>
              <w:t xml:space="preserve"> </w:t>
            </w:r>
            <w:r w:rsidRPr="00EF10A2">
              <w:rPr>
                <w:rFonts w:cs="Arial"/>
                <w:b/>
                <w:lang w:val="en-AU"/>
              </w:rPr>
              <w:t>Subject budget (dispensing related) fees</w:t>
            </w:r>
          </w:p>
        </w:tc>
        <w:tc>
          <w:tcPr>
            <w:tcW w:w="2409" w:type="dxa"/>
          </w:tcPr>
          <w:p w14:paraId="7B17E8A4" w14:textId="77777777" w:rsidR="00EF10A2" w:rsidRPr="00EF10A2" w:rsidRDefault="00EF10A2" w:rsidP="00EF10A2">
            <w:pPr>
              <w:rPr>
                <w:rFonts w:cs="Arial"/>
                <w:lang w:val="en-AU"/>
              </w:rPr>
            </w:pPr>
            <w:r w:rsidRPr="00EF10A2">
              <w:rPr>
                <w:rFonts w:cs="Arial"/>
                <w:b/>
                <w:lang w:val="en-AU"/>
              </w:rPr>
              <w:t>£</w:t>
            </w:r>
            <w:r w:rsidRPr="00EF10A2">
              <w:rPr>
                <w:rFonts w:cs="Arial"/>
                <w:color w:val="FF0000"/>
                <w:lang w:val="en-AU"/>
              </w:rPr>
              <w:t>[</w:t>
            </w:r>
            <w:r w:rsidRPr="00EF10A2">
              <w:rPr>
                <w:rFonts w:cs="Arial"/>
                <w:i/>
                <w:color w:val="FF0000"/>
                <w:lang w:val="en-AU"/>
              </w:rPr>
              <w:t>insert value from costing template Pharmacy section if applicable</w:t>
            </w:r>
            <w:r w:rsidRPr="00EF10A2">
              <w:rPr>
                <w:rFonts w:cs="Arial"/>
                <w:color w:val="FF0000"/>
                <w:lang w:val="en-AU"/>
              </w:rPr>
              <w:t>]</w:t>
            </w:r>
          </w:p>
        </w:tc>
        <w:tc>
          <w:tcPr>
            <w:tcW w:w="2330" w:type="dxa"/>
          </w:tcPr>
          <w:p w14:paraId="5F44DE54" w14:textId="77777777" w:rsidR="00EF10A2" w:rsidRPr="00EF10A2" w:rsidRDefault="00EF10A2" w:rsidP="00EF10A2">
            <w:pPr>
              <w:rPr>
                <w:rFonts w:cs="Arial"/>
                <w:b/>
                <w:lang w:val="en-AU"/>
              </w:rPr>
            </w:pPr>
            <w:r w:rsidRPr="00EF10A2">
              <w:rPr>
                <w:rFonts w:cs="Arial"/>
                <w:i/>
                <w:color w:val="FF0000"/>
                <w:lang w:val="en-AU"/>
              </w:rPr>
              <w:t>[insert any assumptions as per the costing template section on the Pharmacy tab]</w:t>
            </w:r>
          </w:p>
        </w:tc>
      </w:tr>
    </w:tbl>
    <w:p w14:paraId="00BCB510" w14:textId="77777777" w:rsidR="00EF10A2" w:rsidRPr="00EF10A2" w:rsidRDefault="00EF10A2" w:rsidP="00EF10A2">
      <w:pPr>
        <w:spacing w:before="240" w:after="120"/>
        <w:rPr>
          <w:rFonts w:cs="Arial"/>
          <w:b/>
          <w:szCs w:val="22"/>
          <w:lang w:val="en-AU"/>
        </w:rPr>
      </w:pPr>
      <w:r w:rsidRPr="00EF10A2">
        <w:rPr>
          <w:rFonts w:cs="Arial"/>
          <w:b/>
          <w:szCs w:val="22"/>
          <w:lang w:val="en-AU"/>
        </w:rPr>
        <w:t>Payment for screen failure and discontinuation</w:t>
      </w:r>
    </w:p>
    <w:p w14:paraId="627AD74A" w14:textId="77777777" w:rsidR="00EF10A2" w:rsidRPr="00EF10A2" w:rsidRDefault="00EF10A2" w:rsidP="00EF10A2">
      <w:pPr>
        <w:widowControl/>
        <w:rPr>
          <w:rFonts w:eastAsiaTheme="minorEastAsia" w:cs="Arial"/>
          <w:color w:val="FF0000"/>
          <w:szCs w:val="22"/>
          <w:lang w:val="en-AU" w:eastAsia="en-GB"/>
        </w:rPr>
      </w:pPr>
      <w:r w:rsidRPr="00EF10A2">
        <w:rPr>
          <w:rFonts w:eastAsiaTheme="minorEastAsia" w:cs="Arial"/>
          <w:szCs w:val="22"/>
          <w:lang w:val="en-AU" w:eastAsia="en-GB"/>
        </w:rPr>
        <w:t xml:space="preserve">For the purpose of this Appendix, a ‘Screen Failure’ is defined as a Clinical </w:t>
      </w:r>
      <w:r w:rsidRPr="00EF10A2">
        <w:rPr>
          <w:rFonts w:eastAsiaTheme="minorEastAsia" w:cs="Arial"/>
          <w:bCs/>
          <w:szCs w:val="22"/>
          <w:lang w:val="en-AU" w:eastAsia="en-GB"/>
        </w:rPr>
        <w:t>Trial</w:t>
      </w:r>
      <w:r w:rsidRPr="00EF10A2">
        <w:rPr>
          <w:rFonts w:eastAsiaTheme="minorEastAsia" w:cs="Arial"/>
          <w:szCs w:val="22"/>
          <w:lang w:val="en-AU" w:eastAsia="en-GB"/>
        </w:rPr>
        <w:t xml:space="preserve"> Subject who is eligible with respect to Protocol defined eligibility criteria to enter the screening process, gave informed consent but are found to be ineligible for treatment allocation.  All costs associated with each Clinical </w:t>
      </w:r>
      <w:r w:rsidRPr="00EF10A2">
        <w:rPr>
          <w:rFonts w:eastAsiaTheme="minorEastAsia" w:cs="Arial"/>
          <w:bCs/>
          <w:szCs w:val="22"/>
          <w:lang w:val="en-AU" w:eastAsia="en-GB"/>
        </w:rPr>
        <w:t>Trial</w:t>
      </w:r>
      <w:r w:rsidRPr="00EF10A2">
        <w:rPr>
          <w:rFonts w:eastAsiaTheme="minorEastAsia" w:cs="Arial"/>
          <w:szCs w:val="22"/>
          <w:lang w:val="en-AU" w:eastAsia="en-GB"/>
        </w:rPr>
        <w:t xml:space="preserve"> Subject Screen Failure are payable by the </w:t>
      </w:r>
      <w:r w:rsidRPr="00EF10A2">
        <w:rPr>
          <w:rFonts w:eastAsiaTheme="minorEastAsia" w:cs="Arial"/>
          <w:bCs/>
          <w:szCs w:val="22"/>
          <w:lang w:val="en-AU" w:eastAsia="en-GB"/>
        </w:rPr>
        <w:t>Sponsor / Affiliate</w:t>
      </w:r>
      <w:r w:rsidRPr="00EF10A2">
        <w:rPr>
          <w:rFonts w:eastAsiaTheme="minorEastAsia" w:cs="Arial"/>
          <w:szCs w:val="22"/>
          <w:lang w:val="en-AU" w:eastAsia="en-GB"/>
        </w:rPr>
        <w:t xml:space="preserve"> on a pro rata basis as per the individual task price agreed in the Industry Costing Template referenced herein. </w:t>
      </w:r>
      <w:r w:rsidRPr="00EF10A2">
        <w:rPr>
          <w:rFonts w:eastAsiaTheme="minorEastAsia" w:cs="Arial"/>
          <w:bCs/>
          <w:color w:val="FF0000"/>
          <w:szCs w:val="22"/>
          <w:lang w:val="en-AU" w:eastAsia="en-GB"/>
        </w:rPr>
        <w:t>Sponsor / Affiliate</w:t>
      </w:r>
      <w:r w:rsidRPr="00EF10A2">
        <w:rPr>
          <w:rFonts w:eastAsiaTheme="minorEastAsia" w:cs="Arial"/>
          <w:color w:val="FF0000"/>
          <w:szCs w:val="22"/>
          <w:lang w:val="en-AU" w:eastAsia="en-GB"/>
        </w:rPr>
        <w:t xml:space="preserve"> </w:t>
      </w:r>
      <w:proofErr w:type="gramStart"/>
      <w:r w:rsidRPr="00EF10A2">
        <w:rPr>
          <w:rFonts w:eastAsiaTheme="minorEastAsia" w:cs="Arial"/>
          <w:szCs w:val="22"/>
          <w:lang w:val="en-AU" w:eastAsia="en-GB"/>
        </w:rPr>
        <w:t>is</w:t>
      </w:r>
      <w:proofErr w:type="gramEnd"/>
      <w:r w:rsidRPr="00EF10A2">
        <w:rPr>
          <w:rFonts w:eastAsiaTheme="minorEastAsia" w:cs="Arial"/>
          <w:szCs w:val="22"/>
          <w:lang w:val="en-AU" w:eastAsia="en-GB"/>
        </w:rPr>
        <w:t xml:space="preserve"> not expected to pay for recruited </w:t>
      </w:r>
      <w:r w:rsidRPr="00EF10A2">
        <w:rPr>
          <w:rFonts w:cs="Arial"/>
          <w:bCs/>
          <w:color w:val="000000"/>
          <w:szCs w:val="22"/>
          <w:lang w:val="en-AU" w:eastAsia="en-GB"/>
        </w:rPr>
        <w:t xml:space="preserve">Clinical </w:t>
      </w:r>
      <w:r w:rsidRPr="00EF10A2">
        <w:rPr>
          <w:rFonts w:cs="Arial"/>
          <w:bCs/>
          <w:szCs w:val="22"/>
          <w:lang w:val="en-AU" w:eastAsia="en-GB"/>
        </w:rPr>
        <w:t xml:space="preserve">Trial </w:t>
      </w:r>
      <w:r w:rsidRPr="00EF10A2">
        <w:rPr>
          <w:rFonts w:cs="Arial"/>
          <w:bCs/>
          <w:color w:val="000000"/>
          <w:szCs w:val="22"/>
          <w:lang w:val="en-AU" w:eastAsia="en-GB"/>
        </w:rPr>
        <w:t>Subjects</w:t>
      </w:r>
      <w:r w:rsidRPr="00EF10A2">
        <w:rPr>
          <w:rFonts w:eastAsiaTheme="minorEastAsia" w:cs="Arial"/>
          <w:szCs w:val="22"/>
          <w:lang w:val="en-AU" w:eastAsia="en-GB"/>
        </w:rPr>
        <w:t xml:space="preserve"> who did not meet the initial eligibility criteria to enter the screening process, or where there are significant deviations from the Protocol. </w:t>
      </w:r>
      <w:r w:rsidRPr="00EF10A2">
        <w:rPr>
          <w:rFonts w:eastAsiaTheme="minorEastAsia" w:cs="Arial"/>
          <w:color w:val="FF0000"/>
          <w:szCs w:val="22"/>
          <w:lang w:val="en-AU" w:eastAsia="en-GB"/>
        </w:rPr>
        <w:t xml:space="preserve">[If required] Estimations of screen </w:t>
      </w:r>
      <w:r w:rsidRPr="00EF10A2">
        <w:rPr>
          <w:rFonts w:eastAsiaTheme="minorEastAsia" w:cs="Arial"/>
          <w:color w:val="FF0000"/>
          <w:szCs w:val="22"/>
          <w:lang w:val="en-AU" w:eastAsia="en-GB"/>
        </w:rPr>
        <w:lastRenderedPageBreak/>
        <w:t>failures rates that may impact the screen failure payment are detailed here [add details of any agreed screen failure payment restrictions or estimations]</w:t>
      </w:r>
    </w:p>
    <w:p w14:paraId="1DA21FBB" w14:textId="77777777" w:rsidR="00EF10A2" w:rsidRPr="00EF10A2" w:rsidRDefault="00EF10A2" w:rsidP="00EF10A2">
      <w:pPr>
        <w:widowControl/>
        <w:rPr>
          <w:rFonts w:eastAsiaTheme="minorEastAsia" w:cs="Arial"/>
          <w:color w:val="FF0000"/>
          <w:szCs w:val="22"/>
          <w:lang w:val="en-AU" w:eastAsia="en-GB"/>
        </w:rPr>
      </w:pPr>
    </w:p>
    <w:p w14:paraId="6FA812CF" w14:textId="77777777" w:rsidR="00EF10A2" w:rsidRPr="00EF10A2" w:rsidRDefault="00EF10A2" w:rsidP="00EF10A2">
      <w:pPr>
        <w:widowControl/>
        <w:rPr>
          <w:rFonts w:eastAsiaTheme="minorEastAsia" w:cs="Arial"/>
          <w:szCs w:val="22"/>
          <w:lang w:eastAsia="en-GB"/>
        </w:rPr>
      </w:pPr>
      <w:r w:rsidRPr="00EF10A2">
        <w:rPr>
          <w:rFonts w:eastAsiaTheme="minorEastAsia" w:cs="Arial"/>
          <w:szCs w:val="22"/>
          <w:lang w:val="en-AU" w:eastAsia="en-GB"/>
        </w:rPr>
        <w:t xml:space="preserve">A Clinical </w:t>
      </w:r>
      <w:r w:rsidRPr="00EF10A2">
        <w:rPr>
          <w:rFonts w:eastAsiaTheme="minorEastAsia" w:cs="Arial"/>
          <w:bCs/>
          <w:szCs w:val="22"/>
          <w:lang w:val="en-AU" w:eastAsia="en-GB"/>
        </w:rPr>
        <w:t>Trial</w:t>
      </w:r>
      <w:r w:rsidRPr="00EF10A2">
        <w:rPr>
          <w:rFonts w:eastAsiaTheme="minorEastAsia" w:cs="Arial"/>
          <w:szCs w:val="22"/>
          <w:lang w:val="en-AU" w:eastAsia="en-GB"/>
        </w:rPr>
        <w:t xml:space="preserve"> Subject, who for the purposes of this Appendix is defined as eligible with respect to Protocol defined eligibility criteria and gave informed consent, who discontinues from the Clinical Trial prior to completion of all the Protocol defined visits and assessments</w:t>
      </w:r>
      <w:r w:rsidRPr="00EF10A2">
        <w:rPr>
          <w:rFonts w:eastAsiaTheme="minorEastAsia" w:cs="Arial"/>
          <w:szCs w:val="22"/>
          <w:lang w:eastAsia="en-GB"/>
        </w:rPr>
        <w:t xml:space="preserve"> because of adverse events, inefficacy of Clinical Trial medication, coexistent disease, as a result of a decision made by the Principle Investigator (PI), non-compliance or non-attendance, will be considered evaluable and</w:t>
      </w:r>
      <w:r w:rsidRPr="00EF10A2">
        <w:rPr>
          <w:rFonts w:eastAsiaTheme="minorEastAsia" w:cs="Arial"/>
          <w:szCs w:val="22"/>
          <w:lang w:val="en-AU" w:eastAsia="en-GB"/>
        </w:rPr>
        <w:t xml:space="preserve"> payment will be made on a pro-rata basis.  The value of payment will be based on completion of visits, procedures and investigations as defined in the Clinical </w:t>
      </w:r>
      <w:r w:rsidRPr="00EF10A2">
        <w:rPr>
          <w:rFonts w:eastAsiaTheme="minorEastAsia" w:cs="Arial"/>
          <w:bCs/>
          <w:szCs w:val="22"/>
          <w:lang w:val="en-AU" w:eastAsia="en-GB"/>
        </w:rPr>
        <w:t xml:space="preserve">Trial </w:t>
      </w:r>
      <w:r w:rsidRPr="00EF10A2">
        <w:rPr>
          <w:rFonts w:eastAsiaTheme="minorEastAsia" w:cs="Arial"/>
          <w:szCs w:val="22"/>
          <w:lang w:val="en-AU" w:eastAsia="en-GB"/>
        </w:rPr>
        <w:t xml:space="preserve">Subject table in this section B of this Appendix to cover all relevant costs </w:t>
      </w:r>
      <w:r w:rsidRPr="00EF10A2">
        <w:rPr>
          <w:rFonts w:eastAsiaTheme="minorEastAsia" w:cs="Arial"/>
          <w:szCs w:val="22"/>
          <w:lang w:eastAsia="en-GB"/>
        </w:rPr>
        <w:t xml:space="preserve">and pass-through expenses in respect of such Clinical </w:t>
      </w:r>
      <w:r w:rsidRPr="00EF10A2">
        <w:rPr>
          <w:rFonts w:eastAsiaTheme="minorEastAsia" w:cs="Arial"/>
          <w:bCs/>
          <w:szCs w:val="22"/>
          <w:lang w:val="en-AU" w:eastAsia="en-GB"/>
        </w:rPr>
        <w:t>Trial</w:t>
      </w:r>
      <w:r w:rsidRPr="00EF10A2">
        <w:rPr>
          <w:rFonts w:eastAsiaTheme="minorEastAsia" w:cs="Arial"/>
          <w:szCs w:val="22"/>
          <w:lang w:val="en-AU" w:eastAsia="en-GB"/>
        </w:rPr>
        <w:t xml:space="preserve"> Subject, </w:t>
      </w:r>
      <w:r w:rsidRPr="00EF10A2">
        <w:rPr>
          <w:rFonts w:eastAsiaTheme="minorEastAsia" w:cs="Arial"/>
          <w:szCs w:val="22"/>
          <w:lang w:eastAsia="en-GB"/>
        </w:rPr>
        <w:t xml:space="preserve">provided that the data relating to such Clinical </w:t>
      </w:r>
      <w:r w:rsidRPr="00EF10A2">
        <w:rPr>
          <w:rFonts w:eastAsiaTheme="minorEastAsia" w:cs="Arial"/>
          <w:bCs/>
          <w:szCs w:val="22"/>
          <w:lang w:val="en-AU" w:eastAsia="en-GB"/>
        </w:rPr>
        <w:t>Trial</w:t>
      </w:r>
      <w:r w:rsidRPr="00EF10A2">
        <w:rPr>
          <w:rFonts w:eastAsiaTheme="minorEastAsia" w:cs="Arial"/>
          <w:szCs w:val="22"/>
          <w:lang w:val="en-AU" w:eastAsia="en-GB"/>
        </w:rPr>
        <w:t xml:space="preserve"> Subject</w:t>
      </w:r>
      <w:r w:rsidRPr="00EF10A2">
        <w:rPr>
          <w:rFonts w:eastAsiaTheme="minorEastAsia" w:cs="Arial"/>
          <w:szCs w:val="22"/>
          <w:lang w:eastAsia="en-GB"/>
        </w:rPr>
        <w:t xml:space="preserve"> are adequately recorded in the Case Report Forms up to the time of discontinuation.</w:t>
      </w:r>
    </w:p>
    <w:p w14:paraId="1DE69326" w14:textId="77777777" w:rsidR="00EF10A2" w:rsidRPr="00EF10A2" w:rsidRDefault="00EF10A2" w:rsidP="00EF10A2">
      <w:pPr>
        <w:widowControl/>
        <w:rPr>
          <w:rFonts w:eastAsiaTheme="minorEastAsia" w:cs="Arial"/>
          <w:szCs w:val="22"/>
          <w:lang w:eastAsia="en-GB"/>
        </w:rPr>
      </w:pPr>
    </w:p>
    <w:p w14:paraId="31A7EDB3" w14:textId="77777777" w:rsidR="00EF10A2" w:rsidRPr="00EF10A2" w:rsidRDefault="00EF10A2" w:rsidP="00EF10A2">
      <w:pPr>
        <w:tabs>
          <w:tab w:val="left" w:pos="-720"/>
          <w:tab w:val="left" w:pos="0"/>
        </w:tabs>
        <w:suppressAutoHyphens/>
        <w:rPr>
          <w:rFonts w:cs="Arial"/>
          <w:szCs w:val="22"/>
        </w:rPr>
      </w:pPr>
      <w:r w:rsidRPr="00EF10A2">
        <w:rPr>
          <w:rFonts w:cs="Arial"/>
          <w:szCs w:val="22"/>
        </w:rPr>
        <w:t xml:space="preserve">Clinical </w:t>
      </w:r>
      <w:r w:rsidRPr="00EF10A2">
        <w:rPr>
          <w:rFonts w:cs="Arial"/>
          <w:bCs/>
          <w:szCs w:val="22"/>
          <w:lang w:val="en-AU"/>
        </w:rPr>
        <w:t>Trial</w:t>
      </w:r>
      <w:r w:rsidRPr="00EF10A2">
        <w:rPr>
          <w:rFonts w:cs="Arial"/>
          <w:szCs w:val="22"/>
          <w:lang w:val="en-AU"/>
        </w:rPr>
        <w:t xml:space="preserve"> </w:t>
      </w:r>
      <w:r w:rsidRPr="00EF10A2">
        <w:rPr>
          <w:rFonts w:cs="Arial"/>
          <w:szCs w:val="22"/>
        </w:rPr>
        <w:t xml:space="preserve">Subjects who are entered into the Clinical </w:t>
      </w:r>
      <w:r w:rsidRPr="00EF10A2">
        <w:rPr>
          <w:rFonts w:cs="Arial"/>
          <w:bCs/>
          <w:szCs w:val="22"/>
          <w:lang w:val="en-AU"/>
        </w:rPr>
        <w:t>Trial</w:t>
      </w:r>
      <w:r w:rsidRPr="00EF10A2">
        <w:rPr>
          <w:rFonts w:cs="Arial"/>
          <w:szCs w:val="22"/>
          <w:lang w:val="en-AU"/>
        </w:rPr>
        <w:t xml:space="preserve"> </w:t>
      </w:r>
      <w:r w:rsidRPr="00EF10A2">
        <w:rPr>
          <w:rFonts w:cs="Arial"/>
          <w:szCs w:val="22"/>
        </w:rPr>
        <w:t xml:space="preserve">but who do not satisfy the Protocol eligibility criteria at the time of entry must be either discontinued from the Clinical Trial or dealt with as outlined in the Protocol.  Appropriate payment, if applicable, will be agreed on a case by case basis between the </w:t>
      </w:r>
      <w:r w:rsidRPr="00EF10A2">
        <w:rPr>
          <w:rFonts w:cs="Arial"/>
          <w:bCs/>
          <w:color w:val="FF0000"/>
          <w:szCs w:val="22"/>
          <w:lang w:val="en-AU"/>
        </w:rPr>
        <w:t>Sponsor / Affiliate</w:t>
      </w:r>
      <w:r w:rsidRPr="00EF10A2">
        <w:rPr>
          <w:rFonts w:cs="Arial"/>
          <w:color w:val="FF0000"/>
          <w:szCs w:val="22"/>
          <w:lang w:val="en-AU"/>
        </w:rPr>
        <w:t xml:space="preserve"> </w:t>
      </w:r>
      <w:r w:rsidRPr="00EF10A2">
        <w:rPr>
          <w:rFonts w:cs="Arial"/>
          <w:szCs w:val="22"/>
          <w:lang w:val="en-AU"/>
        </w:rPr>
        <w:t>and</w:t>
      </w:r>
      <w:r w:rsidRPr="00EF10A2">
        <w:rPr>
          <w:rFonts w:cs="Arial"/>
          <w:color w:val="FF0000"/>
          <w:szCs w:val="22"/>
          <w:lang w:val="en-AU"/>
        </w:rPr>
        <w:t xml:space="preserve"> </w:t>
      </w:r>
      <w:r w:rsidRPr="00EF10A2">
        <w:rPr>
          <w:rFonts w:cs="Arial"/>
          <w:bCs/>
          <w:szCs w:val="22"/>
          <w:lang w:val="en-AU"/>
        </w:rPr>
        <w:t>Trust</w:t>
      </w:r>
      <w:r w:rsidRPr="00EF10A2">
        <w:rPr>
          <w:rFonts w:cs="Arial"/>
          <w:bCs/>
          <w:color w:val="FF0000"/>
          <w:szCs w:val="22"/>
          <w:lang w:val="en-AU"/>
        </w:rPr>
        <w:t xml:space="preserve"> </w:t>
      </w:r>
      <w:r w:rsidRPr="00EF10A2">
        <w:rPr>
          <w:rFonts w:cs="Arial"/>
          <w:bCs/>
          <w:szCs w:val="22"/>
          <w:lang w:val="en-AU"/>
        </w:rPr>
        <w:t>at the time of occurrence</w:t>
      </w:r>
      <w:r w:rsidRPr="00EF10A2">
        <w:rPr>
          <w:rFonts w:cs="Arial"/>
          <w:szCs w:val="22"/>
        </w:rPr>
        <w:t xml:space="preserve"> in respect of such Clinical </w:t>
      </w:r>
      <w:r w:rsidRPr="00EF10A2">
        <w:rPr>
          <w:rFonts w:cs="Arial"/>
          <w:bCs/>
          <w:szCs w:val="22"/>
          <w:lang w:val="en-AU"/>
        </w:rPr>
        <w:t>Trial</w:t>
      </w:r>
      <w:r w:rsidRPr="00EF10A2">
        <w:rPr>
          <w:rFonts w:cs="Arial"/>
          <w:szCs w:val="22"/>
          <w:lang w:val="en-AU"/>
        </w:rPr>
        <w:t xml:space="preserve"> </w:t>
      </w:r>
      <w:r w:rsidRPr="00EF10A2">
        <w:rPr>
          <w:rFonts w:cs="Arial"/>
          <w:szCs w:val="22"/>
        </w:rPr>
        <w:t xml:space="preserve">Subjects. </w:t>
      </w:r>
    </w:p>
    <w:p w14:paraId="1256BE27" w14:textId="77777777" w:rsidR="00EF10A2" w:rsidRPr="00EF10A2" w:rsidRDefault="00EF10A2" w:rsidP="00EF10A2">
      <w:pPr>
        <w:spacing w:before="120"/>
        <w:rPr>
          <w:rFonts w:cs="Arial"/>
          <w:b/>
          <w:szCs w:val="22"/>
          <w:lang w:val="en-AU"/>
        </w:rPr>
      </w:pPr>
    </w:p>
    <w:p w14:paraId="26BA440E" w14:textId="77777777" w:rsidR="00EF10A2" w:rsidRPr="00EF10A2" w:rsidRDefault="00EF10A2" w:rsidP="00EF10A2">
      <w:pPr>
        <w:spacing w:before="120"/>
        <w:rPr>
          <w:rFonts w:cs="Arial"/>
          <w:b/>
          <w:szCs w:val="22"/>
          <w:lang w:val="en-AU"/>
        </w:rPr>
      </w:pPr>
      <w:r w:rsidRPr="00EF10A2">
        <w:rPr>
          <w:rFonts w:cs="Arial"/>
          <w:b/>
          <w:szCs w:val="22"/>
          <w:lang w:val="en-AU"/>
        </w:rPr>
        <w:t>Unscheduled Visits</w:t>
      </w:r>
    </w:p>
    <w:p w14:paraId="52D183EF" w14:textId="77777777" w:rsidR="00EF10A2" w:rsidRPr="00EF10A2" w:rsidRDefault="00EF10A2" w:rsidP="00EF10A2">
      <w:pPr>
        <w:spacing w:before="120"/>
        <w:rPr>
          <w:rFonts w:cs="Arial"/>
          <w:szCs w:val="22"/>
          <w:lang w:val="en-AU"/>
        </w:rPr>
      </w:pPr>
      <w:r w:rsidRPr="00EF10A2">
        <w:rPr>
          <w:rFonts w:cs="Arial"/>
          <w:szCs w:val="22"/>
          <w:lang w:val="en-AU"/>
        </w:rPr>
        <w:t xml:space="preserve">Unscheduled visits will be paid at the agreed price for the procedures and investigations within the Industry Costing Template referenced herein which are performed at the unscheduled visit.  </w:t>
      </w:r>
    </w:p>
    <w:p w14:paraId="4ABF402A" w14:textId="77777777" w:rsidR="00EF10A2" w:rsidRPr="00EF10A2" w:rsidRDefault="00EF10A2" w:rsidP="00EF10A2">
      <w:pPr>
        <w:spacing w:before="120"/>
        <w:rPr>
          <w:rFonts w:cs="Arial"/>
          <w:b/>
          <w:szCs w:val="22"/>
          <w:lang w:val="en-AU"/>
        </w:rPr>
      </w:pPr>
    </w:p>
    <w:p w14:paraId="260D6B05" w14:textId="77777777" w:rsidR="00EF10A2" w:rsidRPr="00EF10A2" w:rsidRDefault="00EF10A2" w:rsidP="00EF10A2">
      <w:pPr>
        <w:spacing w:before="120"/>
        <w:rPr>
          <w:rFonts w:cs="Arial"/>
          <w:b/>
          <w:szCs w:val="22"/>
          <w:lang w:val="en-AU"/>
        </w:rPr>
      </w:pPr>
      <w:r w:rsidRPr="00EF10A2">
        <w:rPr>
          <w:rFonts w:cs="Arial"/>
          <w:b/>
          <w:szCs w:val="22"/>
          <w:lang w:val="en-AU"/>
        </w:rPr>
        <w:t>Central Laboratory Costs</w:t>
      </w:r>
    </w:p>
    <w:p w14:paraId="6BCF5789" w14:textId="77777777" w:rsidR="00EF10A2" w:rsidRPr="00EF10A2" w:rsidRDefault="00EF10A2" w:rsidP="00EF10A2">
      <w:pPr>
        <w:spacing w:before="120"/>
        <w:rPr>
          <w:rFonts w:cs="Arial"/>
          <w:szCs w:val="22"/>
        </w:rPr>
      </w:pPr>
      <w:r w:rsidRPr="00EF10A2">
        <w:rPr>
          <w:rFonts w:cs="Arial"/>
          <w:szCs w:val="22"/>
          <w:lang w:val="en-AU"/>
        </w:rPr>
        <w:t xml:space="preserve">Any central laboratory costs will be paid for </w:t>
      </w:r>
      <w:r w:rsidRPr="00EF10A2">
        <w:rPr>
          <w:rFonts w:cs="Arial"/>
          <w:szCs w:val="22"/>
        </w:rPr>
        <w:t xml:space="preserve">by the </w:t>
      </w:r>
      <w:r w:rsidRPr="00EF10A2">
        <w:rPr>
          <w:rFonts w:cs="Arial"/>
          <w:bCs/>
          <w:szCs w:val="22"/>
          <w:lang w:val="en-AU"/>
        </w:rPr>
        <w:t>Sponsor / Affiliate</w:t>
      </w:r>
      <w:r w:rsidRPr="00EF10A2">
        <w:rPr>
          <w:rFonts w:cs="Arial"/>
          <w:szCs w:val="22"/>
          <w:lang w:val="en-AU"/>
        </w:rPr>
        <w:t xml:space="preserve"> and have been excluded from these costs and Agreement.</w:t>
      </w:r>
      <w:r w:rsidRPr="00EF10A2">
        <w:rPr>
          <w:rFonts w:cs="Arial"/>
          <w:szCs w:val="22"/>
        </w:rPr>
        <w:t xml:space="preserve">  </w:t>
      </w:r>
    </w:p>
    <w:p w14:paraId="0C5E0FDE" w14:textId="77777777" w:rsidR="00EF10A2" w:rsidRPr="00EF10A2" w:rsidRDefault="00EF10A2" w:rsidP="00EF10A2">
      <w:pPr>
        <w:spacing w:before="360" w:after="120"/>
        <w:rPr>
          <w:rFonts w:cs="Arial"/>
          <w:b/>
          <w:szCs w:val="22"/>
          <w:u w:val="single"/>
          <w:lang w:val="en-AU"/>
        </w:rPr>
      </w:pPr>
      <w:r w:rsidRPr="00EF10A2">
        <w:rPr>
          <w:rFonts w:cs="Arial"/>
          <w:b/>
          <w:szCs w:val="22"/>
          <w:u w:val="single"/>
          <w:lang w:val="en-AU"/>
        </w:rPr>
        <w:t>SECTION B SUB-</w:t>
      </w:r>
      <w:proofErr w:type="gramStart"/>
      <w:r w:rsidRPr="00EF10A2">
        <w:rPr>
          <w:rFonts w:cs="Arial"/>
          <w:b/>
          <w:szCs w:val="22"/>
          <w:u w:val="single"/>
          <w:lang w:val="en-AU"/>
        </w:rPr>
        <w:t>TOTAL :</w:t>
      </w:r>
      <w:proofErr w:type="gramEnd"/>
      <w:r w:rsidRPr="00EF10A2">
        <w:rPr>
          <w:rFonts w:cs="Arial"/>
          <w:b/>
          <w:szCs w:val="22"/>
          <w:u w:val="single"/>
          <w:lang w:val="en-AU"/>
        </w:rPr>
        <w:t xml:space="preserve"> Clinical Trial Subject Visit Fees</w:t>
      </w:r>
    </w:p>
    <w:tbl>
      <w:tblPr>
        <w:tblStyle w:val="TableGrid1"/>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60"/>
        <w:gridCol w:w="2551"/>
        <w:gridCol w:w="5023"/>
      </w:tblGrid>
      <w:tr w:rsidR="00EF10A2" w:rsidRPr="00EF10A2" w14:paraId="52928C62" w14:textId="77777777" w:rsidTr="00892930">
        <w:tc>
          <w:tcPr>
            <w:tcW w:w="1560" w:type="dxa"/>
          </w:tcPr>
          <w:p w14:paraId="0F937D1C" w14:textId="77777777" w:rsidR="00EF10A2" w:rsidRPr="00EF10A2" w:rsidRDefault="00EF10A2" w:rsidP="00EF10A2">
            <w:pPr>
              <w:rPr>
                <w:rFonts w:cs="Arial"/>
                <w:b/>
                <w:lang w:val="en-AU"/>
              </w:rPr>
            </w:pPr>
            <w:r w:rsidRPr="00EF10A2">
              <w:rPr>
                <w:rFonts w:cs="Arial"/>
                <w:b/>
                <w:lang w:val="en-AU"/>
              </w:rPr>
              <w:t xml:space="preserve">SUB TOTAL </w:t>
            </w:r>
          </w:p>
        </w:tc>
        <w:tc>
          <w:tcPr>
            <w:tcW w:w="2551" w:type="dxa"/>
          </w:tcPr>
          <w:p w14:paraId="28335D43" w14:textId="77777777" w:rsidR="00EF10A2" w:rsidRPr="00EF10A2" w:rsidRDefault="00EF10A2" w:rsidP="00EF10A2">
            <w:pPr>
              <w:rPr>
                <w:rFonts w:cs="Arial"/>
                <w:lang w:val="en-AU"/>
              </w:rPr>
            </w:pPr>
            <w:r w:rsidRPr="00EF10A2">
              <w:rPr>
                <w:rFonts w:cs="Arial"/>
                <w:lang w:val="en-AU"/>
              </w:rPr>
              <w:t>£</w:t>
            </w:r>
            <w:r w:rsidRPr="00EF10A2">
              <w:rPr>
                <w:rFonts w:cs="Arial"/>
                <w:color w:val="FF0000"/>
                <w:lang w:val="en-AU"/>
              </w:rPr>
              <w:t xml:space="preserve"> [</w:t>
            </w:r>
            <w:r w:rsidRPr="00EF10A2">
              <w:rPr>
                <w:rFonts w:cs="Arial"/>
                <w:i/>
                <w:color w:val="FF0000"/>
                <w:lang w:val="en-AU"/>
              </w:rPr>
              <w:t>insert subtotal value</w:t>
            </w:r>
            <w:r w:rsidRPr="00EF10A2">
              <w:rPr>
                <w:rFonts w:cs="Arial"/>
                <w:color w:val="FF0000"/>
                <w:lang w:val="en-AU"/>
              </w:rPr>
              <w:t>]</w:t>
            </w:r>
          </w:p>
        </w:tc>
        <w:tc>
          <w:tcPr>
            <w:tcW w:w="5023" w:type="dxa"/>
          </w:tcPr>
          <w:p w14:paraId="558D8EC2" w14:textId="77777777" w:rsidR="00EF10A2" w:rsidRPr="00EF10A2" w:rsidRDefault="00EF10A2" w:rsidP="00EF10A2">
            <w:pPr>
              <w:rPr>
                <w:rFonts w:cs="Arial"/>
                <w:lang w:val="en-AU"/>
              </w:rPr>
            </w:pPr>
            <w:r w:rsidRPr="00EF10A2">
              <w:rPr>
                <w:rFonts w:cs="Arial"/>
                <w:lang w:val="en-AU"/>
              </w:rPr>
              <w:t>Based on the following assumptions:</w:t>
            </w:r>
          </w:p>
          <w:p w14:paraId="32AA83E4" w14:textId="77777777" w:rsidR="00EF10A2" w:rsidRPr="00EF10A2" w:rsidRDefault="00EF10A2" w:rsidP="00EF10A2">
            <w:pPr>
              <w:rPr>
                <w:rFonts w:cs="Arial"/>
                <w:i/>
                <w:color w:val="FF0000"/>
                <w:lang w:val="en-AU"/>
              </w:rPr>
            </w:pPr>
            <w:r w:rsidRPr="00EF10A2">
              <w:rPr>
                <w:rFonts w:cs="Arial"/>
                <w:i/>
                <w:color w:val="FF0000"/>
                <w:lang w:val="en-AU"/>
              </w:rPr>
              <w:t>[</w:t>
            </w:r>
            <w:r w:rsidRPr="00EF10A2">
              <w:rPr>
                <w:rFonts w:cs="Arial"/>
                <w:color w:val="FF0000"/>
                <w:lang w:val="en-AU"/>
              </w:rPr>
              <w:t>Not applicable</w:t>
            </w:r>
            <w:r w:rsidRPr="00EF10A2">
              <w:rPr>
                <w:rFonts w:cs="Arial"/>
                <w:i/>
                <w:color w:val="FF0000"/>
                <w:lang w:val="en-AU"/>
              </w:rPr>
              <w:t xml:space="preserve"> or insert relevant assumptions e.g. X number Subjects as per the Agreement, X number of screen failures]</w:t>
            </w:r>
          </w:p>
        </w:tc>
      </w:tr>
    </w:tbl>
    <w:p w14:paraId="5B205B2D" w14:textId="77777777" w:rsidR="00EF10A2" w:rsidRPr="00EF10A2" w:rsidRDefault="00EF10A2" w:rsidP="00EF10A2">
      <w:pPr>
        <w:spacing w:before="120"/>
        <w:rPr>
          <w:rFonts w:cs="Arial"/>
          <w:szCs w:val="22"/>
          <w:lang w:val="en-AU"/>
        </w:rPr>
      </w:pPr>
    </w:p>
    <w:p w14:paraId="115B9308" w14:textId="77777777" w:rsidR="00EF10A2" w:rsidRPr="00EF10A2" w:rsidRDefault="00EF10A2" w:rsidP="00EF10A2">
      <w:pPr>
        <w:spacing w:before="120"/>
        <w:rPr>
          <w:rFonts w:cs="Arial"/>
          <w:szCs w:val="22"/>
          <w:lang w:val="en-AU"/>
        </w:rPr>
      </w:pPr>
    </w:p>
    <w:p w14:paraId="01245567" w14:textId="77777777" w:rsidR="00EF10A2" w:rsidRPr="00EF10A2" w:rsidRDefault="00EF10A2" w:rsidP="00EF10A2">
      <w:pPr>
        <w:widowControl/>
        <w:numPr>
          <w:ilvl w:val="0"/>
          <w:numId w:val="33"/>
        </w:numPr>
        <w:spacing w:before="360" w:after="120" w:line="360" w:lineRule="auto"/>
        <w:contextualSpacing/>
        <w:jc w:val="left"/>
        <w:rPr>
          <w:rFonts w:cs="Arial"/>
          <w:b/>
          <w:szCs w:val="22"/>
          <w:lang w:val="en-AU"/>
        </w:rPr>
      </w:pPr>
      <w:r w:rsidRPr="00EF10A2">
        <w:rPr>
          <w:rFonts w:cs="Arial"/>
          <w:b/>
          <w:szCs w:val="22"/>
          <w:lang w:val="en-AU"/>
        </w:rPr>
        <w:t>ALL OTHER FEES</w:t>
      </w:r>
    </w:p>
    <w:p w14:paraId="69ED0C6F" w14:textId="77777777" w:rsidR="00EF10A2" w:rsidRPr="00EF10A2" w:rsidRDefault="00EF10A2" w:rsidP="00EF10A2">
      <w:pPr>
        <w:spacing w:before="360" w:after="120"/>
        <w:rPr>
          <w:rFonts w:cs="Arial"/>
          <w:szCs w:val="22"/>
          <w:lang w:val="en-AU"/>
        </w:rPr>
      </w:pPr>
      <w:r w:rsidRPr="00EF10A2">
        <w:rPr>
          <w:rFonts w:cs="Arial"/>
          <w:szCs w:val="22"/>
          <w:lang w:val="en-AU"/>
        </w:rPr>
        <w:t xml:space="preserve">All other remaining fees associated with the conduct of the </w:t>
      </w:r>
      <w:r w:rsidRPr="00EF10A2">
        <w:rPr>
          <w:rFonts w:cs="Arial"/>
          <w:bCs/>
          <w:color w:val="000000"/>
          <w:szCs w:val="22"/>
          <w:lang w:val="en-AU"/>
        </w:rPr>
        <w:t xml:space="preserve">Clinical </w:t>
      </w:r>
      <w:r w:rsidRPr="00EF10A2">
        <w:rPr>
          <w:rFonts w:cs="Arial"/>
          <w:bCs/>
          <w:szCs w:val="22"/>
          <w:lang w:val="en-AU"/>
        </w:rPr>
        <w:t xml:space="preserve">Trial </w:t>
      </w:r>
      <w:r w:rsidRPr="00EF10A2">
        <w:rPr>
          <w:rFonts w:cs="Arial"/>
          <w:szCs w:val="22"/>
          <w:lang w:val="en-AU"/>
        </w:rPr>
        <w:t>not previously listed are detailed in this Appendix are included in this section.</w:t>
      </w:r>
    </w:p>
    <w:p w14:paraId="4602EB1F" w14:textId="77777777" w:rsidR="00EF10A2" w:rsidRPr="00EF10A2" w:rsidRDefault="00EF10A2" w:rsidP="00EF10A2">
      <w:pPr>
        <w:spacing w:before="360" w:after="120"/>
        <w:rPr>
          <w:rFonts w:cs="Arial"/>
          <w:b/>
          <w:szCs w:val="22"/>
          <w:lang w:val="en-AU"/>
        </w:rPr>
      </w:pPr>
      <w:r w:rsidRPr="00EF10A2">
        <w:rPr>
          <w:rFonts w:cs="Arial"/>
          <w:b/>
          <w:szCs w:val="22"/>
          <w:lang w:val="en-AU"/>
        </w:rPr>
        <w:lastRenderedPageBreak/>
        <w:t>Additional itemised costs</w:t>
      </w:r>
    </w:p>
    <w:p w14:paraId="7902DFAC" w14:textId="77777777" w:rsidR="00EF10A2" w:rsidRPr="00EF10A2" w:rsidRDefault="00EF10A2" w:rsidP="00EF10A2">
      <w:pPr>
        <w:spacing w:before="360" w:after="120"/>
        <w:rPr>
          <w:rFonts w:cs="Arial"/>
          <w:b/>
          <w:szCs w:val="22"/>
          <w:lang w:val="en-AU"/>
        </w:rPr>
      </w:pPr>
      <w:r w:rsidRPr="00EF10A2">
        <w:rPr>
          <w:rFonts w:cs="Arial"/>
          <w:b/>
          <w:noProof/>
          <w:szCs w:val="22"/>
          <w:lang w:eastAsia="en-GB"/>
        </w:rPr>
        <mc:AlternateContent>
          <mc:Choice Requires="wps">
            <w:drawing>
              <wp:anchor distT="0" distB="0" distL="114300" distR="114300" simplePos="0" relativeHeight="251682816" behindDoc="0" locked="0" layoutInCell="1" allowOverlap="1" wp14:anchorId="4B4A297E" wp14:editId="772698E4">
                <wp:simplePos x="0" y="0"/>
                <wp:positionH relativeFrom="column">
                  <wp:posOffset>765175</wp:posOffset>
                </wp:positionH>
                <wp:positionV relativeFrom="paragraph">
                  <wp:posOffset>65405</wp:posOffset>
                </wp:positionV>
                <wp:extent cx="4189095" cy="734060"/>
                <wp:effectExtent l="12700" t="8890" r="8255" b="9525"/>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9095" cy="734060"/>
                        </a:xfrm>
                        <a:prstGeom prst="rect">
                          <a:avLst/>
                        </a:prstGeom>
                        <a:solidFill>
                          <a:srgbClr val="FFFFFF"/>
                        </a:solidFill>
                        <a:ln w="9525">
                          <a:solidFill>
                            <a:srgbClr val="000000"/>
                          </a:solidFill>
                          <a:prstDash val="dash"/>
                          <a:miter lim="800000"/>
                          <a:headEnd/>
                          <a:tailEnd/>
                        </a:ln>
                      </wps:spPr>
                      <wps:txbx>
                        <w:txbxContent>
                          <w:p w14:paraId="47AC48AF" w14:textId="77777777" w:rsidR="00892930" w:rsidRPr="00C62F0A" w:rsidRDefault="00892930" w:rsidP="00EF10A2">
                            <w:pPr>
                              <w:jc w:val="center"/>
                              <w:rPr>
                                <w:rFonts w:cs="Arial"/>
                                <w:lang w:val="en-AU"/>
                              </w:rPr>
                            </w:pPr>
                            <w:r w:rsidRPr="002C7412">
                              <w:rPr>
                                <w:rFonts w:cs="Arial"/>
                                <w:color w:val="FF0000"/>
                                <w:lang w:val="en-AU"/>
                              </w:rPr>
                              <w:t>[</w:t>
                            </w:r>
                            <w:proofErr w:type="gramStart"/>
                            <w:r w:rsidRPr="007349DE">
                              <w:rPr>
                                <w:rFonts w:cs="Arial"/>
                                <w:i/>
                                <w:color w:val="FF0000"/>
                                <w:lang w:val="en-AU"/>
                              </w:rPr>
                              <w:t>insert</w:t>
                            </w:r>
                            <w:proofErr w:type="gramEnd"/>
                            <w:r w:rsidRPr="007349DE">
                              <w:rPr>
                                <w:rFonts w:cs="Arial"/>
                                <w:i/>
                                <w:color w:val="FF0000"/>
                                <w:lang w:val="en-AU"/>
                              </w:rPr>
                              <w:t xml:space="preserve"> </w:t>
                            </w:r>
                            <w:r>
                              <w:rPr>
                                <w:rFonts w:cs="Arial"/>
                                <w:i/>
                                <w:color w:val="FF0000"/>
                                <w:lang w:val="en-AU"/>
                              </w:rPr>
                              <w:t>additional itemised cost table</w:t>
                            </w:r>
                            <w:r w:rsidRPr="007349DE">
                              <w:rPr>
                                <w:rFonts w:cs="Arial"/>
                                <w:i/>
                                <w:color w:val="FF0000"/>
                                <w:lang w:val="en-AU"/>
                              </w:rPr>
                              <w:t xml:space="preserve"> from </w:t>
                            </w:r>
                            <w:r>
                              <w:rPr>
                                <w:rFonts w:cs="Arial"/>
                                <w:i/>
                                <w:color w:val="FF0000"/>
                                <w:lang w:val="en-AU"/>
                              </w:rPr>
                              <w:t xml:space="preserve">Additional itemised cost </w:t>
                            </w:r>
                            <w:r w:rsidRPr="007349DE">
                              <w:rPr>
                                <w:rFonts w:cs="Arial"/>
                                <w:i/>
                                <w:color w:val="FF0000"/>
                                <w:lang w:val="en-AU"/>
                              </w:rPr>
                              <w:t>worksheet of Industry Costing Template if applicable</w:t>
                            </w:r>
                            <w:r>
                              <w:rPr>
                                <w:rFonts w:cs="Arial"/>
                                <w:i/>
                                <w:color w:val="FF0000"/>
                                <w:lang w:val="en-AU"/>
                              </w:rPr>
                              <w:t xml:space="preserve"> and if not entirely covered in the investigations table from the summary sheet as shown in section A</w:t>
                            </w:r>
                            <w:r w:rsidRPr="002C7412">
                              <w:rPr>
                                <w:rFonts w:cs="Arial"/>
                                <w:color w:val="FF0000"/>
                                <w:lang w:val="en-AU"/>
                              </w:rPr>
                              <w:t>]</w:t>
                            </w:r>
                          </w:p>
                          <w:p w14:paraId="376D3CB0" w14:textId="77777777" w:rsidR="00892930" w:rsidRDefault="00892930" w:rsidP="00EF10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55" type="#_x0000_t202" style="position:absolute;left:0;text-align:left;margin-left:60.25pt;margin-top:5.15pt;width:329.85pt;height:57.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9m9OwIAAHEEAAAOAAAAZHJzL2Uyb0RvYy54bWysVNuO2yAQfa/Uf0C8N3bSZDex4qy2SVNV&#10;2l6k3X4ABmyjYoYCib39+h1wNk1vL1X9gLgMhzPnzHh9M3SaHKXzCkxJp5OcEmk4CGWakn552L9a&#10;UuIDM4JpMLKkj9LTm83LF+veFnIGLWghHUEQ44velrQNwRZZ5nkrO+YnYKXBwxpcxwIuXZMJx3pE&#10;73Q2y/OrrAcnrAMuvcfd3XhINwm/riUPn+ray0B0SZFbSKNLYxXHbLNmReOYbRU/0WD/wKJjyuCj&#10;Z6gdC4wcnPoNqlPcgYc6TDh0GdS14jLlgNlM81+yuW+ZlSkXFMfbs0z+/8Hyj8fPjihR0gUlhnVo&#10;0YMcAnkDA5lOozy99QVG3VuMCwPuo80pVW/vgH/1xMC2ZaaRt85B30omkF66mV1cHXF8BKn6DyDw&#10;HXYIkICG2nVRO1SDIDra9Hi2JnLhuDmfLlf5CjlyPLt+Pc+vkncZK55vW+fDOwkdiZOSOrQ+obPj&#10;nQ+YB4Y+h8THPGgl9krrtHBNtdWOHBmWyT59MXW88lOYNqQv6WoxW4wC/BUiT9+fICKFHfPt+JTA&#10;2ViCnQrYB1p1JV2eL7MiyvnWiFSlgSk9zpGXNkgv6hslHcUNQzUkJ2dn3yoQj6i4g7HusU9x0oL7&#10;TkmPNV9S/+3AnKREvzfo2mo6n8cmSYv54nqGC3d5Ul2eMMMRqqSBknG6DWNjHaxTTYsvjXVi4Bad&#10;rlUyIVIeWZ34Y10noU89GBvncp2ifvwpNk8AAAD//wMAUEsDBBQABgAIAAAAIQD/Nb1B3QAAAAoB&#10;AAAPAAAAZHJzL2Rvd25yZXYueG1sTI9LT8MwEITvSPwHa5G4UZugkJDGqRDPWyVCDxyd2Hmo8TqK&#10;3ST8e7YnetvRfJqdyXerHdhsJt87lHC/EcAM1k732Eo4fL/fpcB8UKjV4NBI+DUedsX1Va4y7Rb8&#10;MnMZWkYh6DMloQthzDj3dWes8hs3GiSvcZNVgeTUcj2phcLtwCMhHrlVPdKHTo3mpTP1sTxZCftP&#10;n1bJ2/zzUR7c635JGhVHjZS3N+vzFlgwa/iH4VyfqkNBnSp3Qu3ZQDoSMaF0iAdgBCSpiIBVZyd+&#10;Al7k/HJC8QcAAP//AwBQSwECLQAUAAYACAAAACEAtoM4kv4AAADhAQAAEwAAAAAAAAAAAAAAAAAA&#10;AAAAW0NvbnRlbnRfVHlwZXNdLnhtbFBLAQItABQABgAIAAAAIQA4/SH/1gAAAJQBAAALAAAAAAAA&#10;AAAAAAAAAC8BAABfcmVscy8ucmVsc1BLAQItABQABgAIAAAAIQCPp9m9OwIAAHEEAAAOAAAAAAAA&#10;AAAAAAAAAC4CAABkcnMvZTJvRG9jLnhtbFBLAQItABQABgAIAAAAIQD/Nb1B3QAAAAoBAAAPAAAA&#10;AAAAAAAAAAAAAJUEAABkcnMvZG93bnJldi54bWxQSwUGAAAAAAQABADzAAAAnwUAAAAA&#10;">
                <v:stroke dashstyle="dash"/>
                <v:textbox>
                  <w:txbxContent>
                    <w:p w14:paraId="47AC48AF" w14:textId="77777777" w:rsidR="00892930" w:rsidRPr="00C62F0A" w:rsidRDefault="00892930" w:rsidP="00EF10A2">
                      <w:pPr>
                        <w:jc w:val="center"/>
                        <w:rPr>
                          <w:rFonts w:cs="Arial"/>
                          <w:lang w:val="en-AU"/>
                        </w:rPr>
                      </w:pPr>
                      <w:r w:rsidRPr="002C7412">
                        <w:rPr>
                          <w:rFonts w:cs="Arial"/>
                          <w:color w:val="FF0000"/>
                          <w:lang w:val="en-AU"/>
                        </w:rPr>
                        <w:t>[</w:t>
                      </w:r>
                      <w:proofErr w:type="gramStart"/>
                      <w:r w:rsidRPr="007349DE">
                        <w:rPr>
                          <w:rFonts w:cs="Arial"/>
                          <w:i/>
                          <w:color w:val="FF0000"/>
                          <w:lang w:val="en-AU"/>
                        </w:rPr>
                        <w:t>insert</w:t>
                      </w:r>
                      <w:proofErr w:type="gramEnd"/>
                      <w:r w:rsidRPr="007349DE">
                        <w:rPr>
                          <w:rFonts w:cs="Arial"/>
                          <w:i/>
                          <w:color w:val="FF0000"/>
                          <w:lang w:val="en-AU"/>
                        </w:rPr>
                        <w:t xml:space="preserve"> </w:t>
                      </w:r>
                      <w:r>
                        <w:rPr>
                          <w:rFonts w:cs="Arial"/>
                          <w:i/>
                          <w:color w:val="FF0000"/>
                          <w:lang w:val="en-AU"/>
                        </w:rPr>
                        <w:t>additional itemised cost table</w:t>
                      </w:r>
                      <w:r w:rsidRPr="007349DE">
                        <w:rPr>
                          <w:rFonts w:cs="Arial"/>
                          <w:i/>
                          <w:color w:val="FF0000"/>
                          <w:lang w:val="en-AU"/>
                        </w:rPr>
                        <w:t xml:space="preserve"> from </w:t>
                      </w:r>
                      <w:r>
                        <w:rPr>
                          <w:rFonts w:cs="Arial"/>
                          <w:i/>
                          <w:color w:val="FF0000"/>
                          <w:lang w:val="en-AU"/>
                        </w:rPr>
                        <w:t xml:space="preserve">Additional itemised cost </w:t>
                      </w:r>
                      <w:r w:rsidRPr="007349DE">
                        <w:rPr>
                          <w:rFonts w:cs="Arial"/>
                          <w:i/>
                          <w:color w:val="FF0000"/>
                          <w:lang w:val="en-AU"/>
                        </w:rPr>
                        <w:t>worksheet of Industry Costing Template if applicable</w:t>
                      </w:r>
                      <w:r>
                        <w:rPr>
                          <w:rFonts w:cs="Arial"/>
                          <w:i/>
                          <w:color w:val="FF0000"/>
                          <w:lang w:val="en-AU"/>
                        </w:rPr>
                        <w:t xml:space="preserve"> and if not entirely covered in the investigations table from the summary sheet as shown in section A</w:t>
                      </w:r>
                      <w:r w:rsidRPr="002C7412">
                        <w:rPr>
                          <w:rFonts w:cs="Arial"/>
                          <w:color w:val="FF0000"/>
                          <w:lang w:val="en-AU"/>
                        </w:rPr>
                        <w:t>]</w:t>
                      </w:r>
                    </w:p>
                    <w:p w14:paraId="376D3CB0" w14:textId="77777777" w:rsidR="00892930" w:rsidRDefault="00892930" w:rsidP="00EF10A2"/>
                  </w:txbxContent>
                </v:textbox>
              </v:shape>
            </w:pict>
          </mc:Fallback>
        </mc:AlternateContent>
      </w:r>
    </w:p>
    <w:p w14:paraId="7E4BBA66" w14:textId="77777777" w:rsidR="00EF10A2" w:rsidRPr="00EF10A2" w:rsidRDefault="00EF10A2" w:rsidP="00EF10A2">
      <w:pPr>
        <w:spacing w:before="360" w:after="120"/>
        <w:rPr>
          <w:rFonts w:cs="Arial"/>
          <w:b/>
          <w:szCs w:val="22"/>
          <w:lang w:val="en-AU"/>
        </w:rPr>
      </w:pPr>
    </w:p>
    <w:p w14:paraId="3A3AD111" w14:textId="77777777" w:rsidR="00EF10A2" w:rsidRPr="00EF10A2" w:rsidRDefault="00EF10A2" w:rsidP="00EF10A2">
      <w:pPr>
        <w:spacing w:before="360" w:after="120"/>
        <w:rPr>
          <w:rFonts w:cs="Arial"/>
          <w:b/>
          <w:szCs w:val="22"/>
          <w:lang w:val="en-AU"/>
        </w:rPr>
      </w:pPr>
      <w:r w:rsidRPr="00EF10A2">
        <w:rPr>
          <w:rFonts w:cs="Arial"/>
          <w:b/>
          <w:szCs w:val="22"/>
          <w:lang w:val="en-AU"/>
        </w:rPr>
        <w:t>Pharmacy</w:t>
      </w:r>
    </w:p>
    <w:tbl>
      <w:tblPr>
        <w:tblStyle w:val="TableGrid1"/>
        <w:tblW w:w="0" w:type="auto"/>
        <w:tblInd w:w="534" w:type="dxa"/>
        <w:tblLook w:val="04A0" w:firstRow="1" w:lastRow="0" w:firstColumn="1" w:lastColumn="0" w:noHBand="0" w:noVBand="1"/>
      </w:tblPr>
      <w:tblGrid>
        <w:gridCol w:w="2835"/>
        <w:gridCol w:w="1842"/>
        <w:gridCol w:w="4031"/>
      </w:tblGrid>
      <w:tr w:rsidR="00EF10A2" w:rsidRPr="00EF10A2" w14:paraId="0FB2C39A" w14:textId="77777777" w:rsidTr="00892930">
        <w:tc>
          <w:tcPr>
            <w:tcW w:w="2835" w:type="dxa"/>
          </w:tcPr>
          <w:p w14:paraId="7D73564F" w14:textId="77777777" w:rsidR="00EF10A2" w:rsidRPr="00EF10A2" w:rsidRDefault="00EF10A2" w:rsidP="00EF10A2">
            <w:pPr>
              <w:rPr>
                <w:rFonts w:cs="Arial"/>
                <w:lang w:val="en-AU"/>
              </w:rPr>
            </w:pPr>
            <w:r w:rsidRPr="00EF10A2">
              <w:rPr>
                <w:rFonts w:cs="Arial"/>
                <w:lang w:val="en-AU"/>
              </w:rPr>
              <w:t>IMP Management Fee</w:t>
            </w:r>
          </w:p>
        </w:tc>
        <w:tc>
          <w:tcPr>
            <w:tcW w:w="1842" w:type="dxa"/>
          </w:tcPr>
          <w:p w14:paraId="4CC30C6F" w14:textId="77777777" w:rsidR="00EF10A2" w:rsidRPr="00EF10A2" w:rsidRDefault="00EF10A2" w:rsidP="00EF10A2">
            <w:pPr>
              <w:rPr>
                <w:rFonts w:cs="Arial"/>
                <w:lang w:val="en-AU"/>
              </w:rPr>
            </w:pPr>
            <w:r w:rsidRPr="00EF10A2">
              <w:rPr>
                <w:rFonts w:cs="Arial"/>
                <w:lang w:val="en-AU"/>
              </w:rPr>
              <w:t>£</w:t>
            </w:r>
            <w:r w:rsidRPr="00EF10A2">
              <w:rPr>
                <w:rFonts w:cs="Arial"/>
                <w:color w:val="FF0000"/>
                <w:lang w:val="en-AU"/>
              </w:rPr>
              <w:t>[</w:t>
            </w:r>
            <w:r w:rsidRPr="00EF10A2">
              <w:rPr>
                <w:rFonts w:cs="Arial"/>
                <w:i/>
                <w:color w:val="FF0000"/>
                <w:lang w:val="en-AU"/>
              </w:rPr>
              <w:t>insert value</w:t>
            </w:r>
            <w:r w:rsidRPr="00EF10A2">
              <w:rPr>
                <w:rFonts w:cs="Arial"/>
                <w:color w:val="FF0000"/>
                <w:lang w:val="en-AU"/>
              </w:rPr>
              <w:t>]</w:t>
            </w:r>
          </w:p>
        </w:tc>
        <w:tc>
          <w:tcPr>
            <w:tcW w:w="4031" w:type="dxa"/>
          </w:tcPr>
          <w:p w14:paraId="71C0E233" w14:textId="77777777" w:rsidR="00EF10A2" w:rsidRPr="00EF10A2" w:rsidRDefault="00EF10A2" w:rsidP="00EF10A2">
            <w:pPr>
              <w:rPr>
                <w:rFonts w:cs="Arial"/>
                <w:lang w:val="en-AU"/>
              </w:rPr>
            </w:pPr>
            <w:r w:rsidRPr="00EF10A2">
              <w:rPr>
                <w:rFonts w:cs="Arial"/>
                <w:lang w:val="en-AU"/>
              </w:rPr>
              <w:t xml:space="preserve">Annually invoiced on a pro rata basis from month of site initiation to month of site close out, which for this Clinical Trial is estimated to be </w:t>
            </w:r>
            <w:r w:rsidRPr="00EF10A2">
              <w:rPr>
                <w:rFonts w:cs="Arial"/>
                <w:color w:val="FF0000"/>
                <w:lang w:val="en-AU"/>
              </w:rPr>
              <w:t>[</w:t>
            </w:r>
            <w:r w:rsidRPr="00EF10A2">
              <w:rPr>
                <w:rFonts w:cs="Arial"/>
                <w:i/>
                <w:color w:val="FF0000"/>
                <w:lang w:val="en-AU"/>
              </w:rPr>
              <w:t>insert number of months for the cost calculation</w:t>
            </w:r>
            <w:r w:rsidRPr="00EF10A2">
              <w:rPr>
                <w:rFonts w:cs="Arial"/>
                <w:color w:val="FF0000"/>
                <w:lang w:val="en-AU"/>
              </w:rPr>
              <w:t xml:space="preserve">] </w:t>
            </w:r>
            <w:r w:rsidRPr="00EF10A2">
              <w:rPr>
                <w:rFonts w:cs="Arial"/>
                <w:lang w:val="en-AU"/>
              </w:rPr>
              <w:t>months</w:t>
            </w:r>
          </w:p>
        </w:tc>
      </w:tr>
    </w:tbl>
    <w:p w14:paraId="5806B533" w14:textId="77777777" w:rsidR="00EF10A2" w:rsidRPr="00EF10A2" w:rsidRDefault="00EF10A2" w:rsidP="00EF10A2">
      <w:pPr>
        <w:spacing w:before="360" w:after="120"/>
        <w:rPr>
          <w:rFonts w:cs="Arial"/>
          <w:szCs w:val="22"/>
          <w:lang w:val="en-AU"/>
        </w:rPr>
      </w:pPr>
      <w:r w:rsidRPr="00EF10A2">
        <w:rPr>
          <w:rFonts w:cs="Arial"/>
          <w:szCs w:val="22"/>
          <w:lang w:val="en-AU"/>
        </w:rPr>
        <w:t xml:space="preserve">All other Pharmacy tasks to be invoiced as required following written </w:t>
      </w:r>
      <w:r w:rsidRPr="00EF10A2">
        <w:rPr>
          <w:rFonts w:cs="Arial"/>
          <w:bCs/>
          <w:szCs w:val="22"/>
          <w:lang w:val="en-AU"/>
        </w:rPr>
        <w:t xml:space="preserve">Sponsor / Affiliate </w:t>
      </w:r>
      <w:r w:rsidRPr="00EF10A2">
        <w:rPr>
          <w:rFonts w:cs="Arial"/>
          <w:szCs w:val="22"/>
          <w:lang w:val="en-AU"/>
        </w:rPr>
        <w:t>approval of time allocated and confirmation of conduct as detailed below:</w:t>
      </w:r>
    </w:p>
    <w:p w14:paraId="14623F98" w14:textId="77777777" w:rsidR="00EF10A2" w:rsidRPr="00EF10A2" w:rsidRDefault="00EF10A2" w:rsidP="00EF10A2">
      <w:pPr>
        <w:spacing w:before="360" w:after="120"/>
        <w:rPr>
          <w:rFonts w:cs="Arial"/>
          <w:szCs w:val="22"/>
          <w:lang w:val="en-AU"/>
        </w:rPr>
      </w:pPr>
      <w:r w:rsidRPr="00EF10A2">
        <w:rPr>
          <w:rFonts w:cs="Arial"/>
          <w:noProof/>
          <w:szCs w:val="22"/>
          <w:lang w:eastAsia="en-GB"/>
        </w:rPr>
        <mc:AlternateContent>
          <mc:Choice Requires="wps">
            <w:drawing>
              <wp:anchor distT="0" distB="0" distL="114300" distR="114300" simplePos="0" relativeHeight="251677696" behindDoc="0" locked="0" layoutInCell="1" allowOverlap="1" wp14:anchorId="1EC46608" wp14:editId="6F8AF67A">
                <wp:simplePos x="0" y="0"/>
                <wp:positionH relativeFrom="column">
                  <wp:posOffset>1276350</wp:posOffset>
                </wp:positionH>
                <wp:positionV relativeFrom="paragraph">
                  <wp:posOffset>210820</wp:posOffset>
                </wp:positionV>
                <wp:extent cx="3324225" cy="428625"/>
                <wp:effectExtent l="9525" t="8255" r="9525" b="1079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428625"/>
                        </a:xfrm>
                        <a:prstGeom prst="rect">
                          <a:avLst/>
                        </a:prstGeom>
                        <a:solidFill>
                          <a:srgbClr val="FFFFFF"/>
                        </a:solidFill>
                        <a:ln w="9525">
                          <a:solidFill>
                            <a:srgbClr val="000000"/>
                          </a:solidFill>
                          <a:prstDash val="dash"/>
                          <a:miter lim="800000"/>
                          <a:headEnd/>
                          <a:tailEnd/>
                        </a:ln>
                      </wps:spPr>
                      <wps:txbx>
                        <w:txbxContent>
                          <w:p w14:paraId="38387D3E" w14:textId="77777777" w:rsidR="00892930" w:rsidRPr="00C62F0A" w:rsidRDefault="00892930" w:rsidP="00EF10A2">
                            <w:pPr>
                              <w:jc w:val="center"/>
                              <w:rPr>
                                <w:rFonts w:cs="Arial"/>
                                <w:lang w:val="en-AU"/>
                              </w:rPr>
                            </w:pPr>
                            <w:r w:rsidRPr="00D32654">
                              <w:rPr>
                                <w:rFonts w:cs="Arial"/>
                                <w:color w:val="FF0000"/>
                                <w:lang w:val="en-AU"/>
                              </w:rPr>
                              <w:t>[</w:t>
                            </w:r>
                            <w:r w:rsidRPr="007349DE">
                              <w:rPr>
                                <w:rFonts w:cs="Arial"/>
                                <w:i/>
                                <w:color w:val="FF0000"/>
                                <w:lang w:val="en-AU"/>
                              </w:rPr>
                              <w:t>Insert Variable Costs table from Pharmacy tab in template</w:t>
                            </w:r>
                            <w:r w:rsidRPr="00D32654">
                              <w:rPr>
                                <w:rFonts w:cs="Arial"/>
                                <w:color w:val="FF0000"/>
                                <w:lang w:val="en-AU"/>
                              </w:rPr>
                              <w:t>]</w:t>
                            </w:r>
                          </w:p>
                          <w:p w14:paraId="6A29881D" w14:textId="77777777" w:rsidR="00892930" w:rsidRDefault="00892930" w:rsidP="00EF10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56" type="#_x0000_t202" style="position:absolute;left:0;text-align:left;margin-left:100.5pt;margin-top:16.6pt;width:261.75pt;height:33.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uNvNgIAAHAEAAAOAAAAZHJzL2Uyb0RvYy54bWysVNtu2zAMfR+wfxD0vjhxki414hRdsgwD&#10;ugvQ7gMYWY6FyaImKbG7rx8lp2l2wR6G+UEgReqQPCS9vOlbzY7SeYWm5JPRmDNpBFbK7Ev+5WH7&#10;asGZD2Aq0GhkyR+l5zerly+WnS1kjg3qSjpGIMYXnS15E4ItssyLRrbgR2ilIWONroVAqttnlYOO&#10;0Fud5ePxVdahq6xDIb2n281g5KuEX9dShE917WVguuSUW0inS+cuntlqCcXegW2UOKUB/5BFC8pQ&#10;0DPUBgKwg1O/QbVKOPRYh5HANsO6VkKmGqiayfiXau4bsDLVQuR4e6bJ/z9Y8fH42TFVlXzGmYGW&#10;WvQg+8DeYM+mkZ3O+oKc7i25hZ6uqcupUm/vUHz1zOC6AbOXt85h10ioKLtJfJldPB1wfATZdR+w&#10;ojBwCJiA+tq1kToigxE6denx3JmYiqDL6TSf5fmcM0G2Wb64IjmGgOLptXU+vJPYsiiU3FHnEzoc&#10;73wYXJ9cYjCPWlVbpXVS3H631o4dgaZkm74T+k9u2rCu5Ndziv13iHH6/gQRU9iAb4ZQFUnRC4pW&#10;BVoDrdqSL86PoYh0vjVVcgmg9CBT1dqc+I2UDuSGftenRuZ5xIzk77B6JMYdDmNPa0pCg+47Zx2N&#10;fMn9twM4yZl+b6hr15PZLO5IUmbz1zkp7tKyu7SAEQRV8sDZIK7DsFcH69S+oUjDnBi8pU7XKjXh&#10;OatT/jTWqY2nFYx7c6knr+cfxeoHAAAA//8DAFBLAwQUAAYACAAAACEAMIDg8t8AAAAKAQAADwAA&#10;AGRycy9kb3ducmV2LnhtbEyPy07DMBBF90j8gzWV2FG7LiVViFMhnrtKhC5YOvHkocbjKHaT8PeY&#10;FSxHc3TvudlhsT2bcPSdIwWbtQCGVDnTUaPg9Pl6uwfmgyaje0eo4Bs9HPLrq0ynxs30gVMRGhZD&#10;yKdaQRvCkHLuqxat9ms3IMVf7UarQzzHhptRzzHc9lwKcc+t7ig2tHrApxarc3GxCo7vfl8mL9PX&#10;W3Fyz8c5qfVO1krdrJbHB2ABl/AHw69+VIc8OpXuQsazXoEUm7glKNhuJbAIJPJuB6yMpBAJ8Dzj&#10;/yfkPwAAAP//AwBQSwECLQAUAAYACAAAACEAtoM4kv4AAADhAQAAEwAAAAAAAAAAAAAAAAAAAAAA&#10;W0NvbnRlbnRfVHlwZXNdLnhtbFBLAQItABQABgAIAAAAIQA4/SH/1gAAAJQBAAALAAAAAAAAAAAA&#10;AAAAAC8BAABfcmVscy8ucmVsc1BLAQItABQABgAIAAAAIQAgWuNvNgIAAHAEAAAOAAAAAAAAAAAA&#10;AAAAAC4CAABkcnMvZTJvRG9jLnhtbFBLAQItABQABgAIAAAAIQAwgODy3wAAAAoBAAAPAAAAAAAA&#10;AAAAAAAAAJAEAABkcnMvZG93bnJldi54bWxQSwUGAAAAAAQABADzAAAAnAUAAAAA&#10;">
                <v:stroke dashstyle="dash"/>
                <v:textbox>
                  <w:txbxContent>
                    <w:p w14:paraId="38387D3E" w14:textId="77777777" w:rsidR="00892930" w:rsidRPr="00C62F0A" w:rsidRDefault="00892930" w:rsidP="00EF10A2">
                      <w:pPr>
                        <w:jc w:val="center"/>
                        <w:rPr>
                          <w:rFonts w:cs="Arial"/>
                          <w:lang w:val="en-AU"/>
                        </w:rPr>
                      </w:pPr>
                      <w:r w:rsidRPr="00D32654">
                        <w:rPr>
                          <w:rFonts w:cs="Arial"/>
                          <w:color w:val="FF0000"/>
                          <w:lang w:val="en-AU"/>
                        </w:rPr>
                        <w:t>[</w:t>
                      </w:r>
                      <w:r w:rsidRPr="007349DE">
                        <w:rPr>
                          <w:rFonts w:cs="Arial"/>
                          <w:i/>
                          <w:color w:val="FF0000"/>
                          <w:lang w:val="en-AU"/>
                        </w:rPr>
                        <w:t>Insert Variable Costs table from Pharmacy tab in template</w:t>
                      </w:r>
                      <w:r w:rsidRPr="00D32654">
                        <w:rPr>
                          <w:rFonts w:cs="Arial"/>
                          <w:color w:val="FF0000"/>
                          <w:lang w:val="en-AU"/>
                        </w:rPr>
                        <w:t>]</w:t>
                      </w:r>
                    </w:p>
                    <w:p w14:paraId="6A29881D" w14:textId="77777777" w:rsidR="00892930" w:rsidRDefault="00892930" w:rsidP="00EF10A2"/>
                  </w:txbxContent>
                </v:textbox>
              </v:shape>
            </w:pict>
          </mc:Fallback>
        </mc:AlternateContent>
      </w:r>
    </w:p>
    <w:p w14:paraId="182E6A6F" w14:textId="77777777" w:rsidR="00EF10A2" w:rsidRPr="00EF10A2" w:rsidRDefault="00EF10A2" w:rsidP="00EF10A2">
      <w:pPr>
        <w:spacing w:before="240" w:after="120"/>
        <w:rPr>
          <w:rFonts w:cs="Arial"/>
          <w:b/>
          <w:bCs/>
          <w:szCs w:val="22"/>
          <w:lang w:val="en-AU"/>
        </w:rPr>
      </w:pPr>
    </w:p>
    <w:p w14:paraId="47B5F15A" w14:textId="77777777" w:rsidR="00EF10A2" w:rsidRPr="00EF10A2" w:rsidRDefault="00EF10A2" w:rsidP="00EF10A2">
      <w:pPr>
        <w:spacing w:before="240" w:after="120"/>
        <w:rPr>
          <w:rFonts w:cs="Arial"/>
          <w:b/>
          <w:bCs/>
          <w:szCs w:val="22"/>
          <w:lang w:val="en-AU"/>
        </w:rPr>
      </w:pPr>
      <w:r w:rsidRPr="00EF10A2">
        <w:rPr>
          <w:rFonts w:cs="Arial"/>
          <w:b/>
          <w:bCs/>
          <w:noProof/>
          <w:szCs w:val="22"/>
          <w:lang w:eastAsia="en-GB"/>
        </w:rPr>
        <mc:AlternateContent>
          <mc:Choice Requires="wps">
            <w:drawing>
              <wp:anchor distT="0" distB="0" distL="114300" distR="114300" simplePos="0" relativeHeight="251678720" behindDoc="0" locked="0" layoutInCell="1" allowOverlap="1" wp14:anchorId="411EA1A7" wp14:editId="4F2C5CC2">
                <wp:simplePos x="0" y="0"/>
                <wp:positionH relativeFrom="column">
                  <wp:posOffset>1276350</wp:posOffset>
                </wp:positionH>
                <wp:positionV relativeFrom="paragraph">
                  <wp:posOffset>157480</wp:posOffset>
                </wp:positionV>
                <wp:extent cx="3324225" cy="428625"/>
                <wp:effectExtent l="9525" t="9525" r="9525" b="952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428625"/>
                        </a:xfrm>
                        <a:prstGeom prst="rect">
                          <a:avLst/>
                        </a:prstGeom>
                        <a:solidFill>
                          <a:srgbClr val="FFFFFF"/>
                        </a:solidFill>
                        <a:ln w="9525">
                          <a:solidFill>
                            <a:srgbClr val="000000"/>
                          </a:solidFill>
                          <a:prstDash val="dash"/>
                          <a:miter lim="800000"/>
                          <a:headEnd/>
                          <a:tailEnd/>
                        </a:ln>
                      </wps:spPr>
                      <wps:txbx>
                        <w:txbxContent>
                          <w:p w14:paraId="7FF43F8B" w14:textId="77777777" w:rsidR="00892930" w:rsidRPr="00C62F0A" w:rsidRDefault="00892930" w:rsidP="00EF10A2">
                            <w:pPr>
                              <w:jc w:val="center"/>
                              <w:rPr>
                                <w:rFonts w:cs="Arial"/>
                                <w:lang w:val="en-AU"/>
                              </w:rPr>
                            </w:pPr>
                            <w:r w:rsidRPr="00D32654">
                              <w:rPr>
                                <w:rFonts w:cs="Arial"/>
                                <w:color w:val="FF0000"/>
                                <w:lang w:val="en-AU"/>
                              </w:rPr>
                              <w:t>[</w:t>
                            </w:r>
                            <w:r w:rsidRPr="007349DE">
                              <w:rPr>
                                <w:rFonts w:cs="Arial"/>
                                <w:i/>
                                <w:color w:val="FF0000"/>
                                <w:lang w:val="en-AU"/>
                              </w:rPr>
                              <w:t>Insert Additional Costs table from Pharmacy tab in template</w:t>
                            </w:r>
                            <w:r w:rsidRPr="00D32654">
                              <w:rPr>
                                <w:rFonts w:cs="Arial"/>
                                <w:color w:val="FF0000"/>
                                <w:lang w:val="en-AU"/>
                              </w:rPr>
                              <w:t>]</w:t>
                            </w:r>
                          </w:p>
                          <w:p w14:paraId="5836B839" w14:textId="77777777" w:rsidR="00892930" w:rsidRDefault="00892930" w:rsidP="00EF10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57" type="#_x0000_t202" style="position:absolute;left:0;text-align:left;margin-left:100.5pt;margin-top:12.4pt;width:261.75pt;height:33.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wuLNgIAAHAEAAAOAAAAZHJzL2Uyb0RvYy54bWysVNtu2zAMfR+wfxD0vjhxki414hRdsgwD&#10;ugvQ7gMYWY6FyaImKbG7rx8lp2l2wR6G+UEgReqQPCS9vOlbzY7SeYWm5JPRmDNpBFbK7Ev+5WH7&#10;asGZD2Aq0GhkyR+l5zerly+WnS1kjg3qSjpGIMYXnS15E4ItssyLRrbgR2ilIWONroVAqttnlYOO&#10;0Fud5ePxVdahq6xDIb2n281g5KuEX9dShE917WVguuSUW0inS+cuntlqCcXegW2UOKUB/5BFC8pQ&#10;0DPUBgKwg1O/QbVKOPRYh5HANsO6VkKmGqiayfiXau4bsDLVQuR4e6bJ/z9Y8fH42TFVlXzKmYGW&#10;WvQg+8DeYM9mkZ3O+oKc7i25hZ6uqcupUm/vUHz1zOC6AbOXt85h10ioKLtJfJldPB1wfATZdR+w&#10;ojBwCJiA+tq1kToigxE6denx3JmYiqDL6TSf5fmcM0G2Wb64IjmGgOLptXU+vJPYsiiU3FHnEzoc&#10;73wYXJ9cYjCPWlVbpXVS3H631o4dgaZkm74T+k9u2rCu5Ndziv13iHH6/gQRU9iAb4ZQFUnRC4pW&#10;BVoDrdqSL86PoYh0vjVVcgmg9CBT1dqc+I2UDuSGftenRubTiBnJ32H1SIw7HMae1pSEBt13zjoa&#10;+ZL7bwdwkjP93lDXriezWdyRpMzmr3NS3KVld2kBIwiq5IGzQVyHYa8O1ql9Q5GGOTF4S52uVWrC&#10;c1an/GmsUxtPKxj35lJPXs8/itUPAAAA//8DAFBLAwQUAAYACAAAACEAy/L7/98AAAAJAQAADwAA&#10;AGRycy9kb3ducmV2LnhtbEyPy07DMBBF90j8gzVI7KjT0JIS4lSIV3eVCF2wdOLJQ8TjKHaT8PcM&#10;K9jNaK7unJPtF9uLCUffOVKwXkUgkCpnOmoUnD5eb3YgfNBkdO8IFXyjh31+eZHp1LiZ3nEqQiO4&#10;hHyqFbQhDKmUvmrRar9yAxLfajdaHXgdG2lGPXO57WUcRXfS6o74Q6sHfGqx+irOVsHx4Hdl8jJ9&#10;vhUn93yck1pv41qp66vl8QFEwCX8heEXn9EhZ6bSncl40SuIozW7BB42rMCBJN5sQZQK7uNbkHkm&#10;/xvkPwAAAP//AwBQSwECLQAUAAYACAAAACEAtoM4kv4AAADhAQAAEwAAAAAAAAAAAAAAAAAAAAAA&#10;W0NvbnRlbnRfVHlwZXNdLnhtbFBLAQItABQABgAIAAAAIQA4/SH/1gAAAJQBAAALAAAAAAAAAAAA&#10;AAAAAC8BAABfcmVscy8ucmVsc1BLAQItABQABgAIAAAAIQDjGwuLNgIAAHAEAAAOAAAAAAAAAAAA&#10;AAAAAC4CAABkcnMvZTJvRG9jLnhtbFBLAQItABQABgAIAAAAIQDL8vv/3wAAAAkBAAAPAAAAAAAA&#10;AAAAAAAAAJAEAABkcnMvZG93bnJldi54bWxQSwUGAAAAAAQABADzAAAAnAUAAAAA&#10;">
                <v:stroke dashstyle="dash"/>
                <v:textbox>
                  <w:txbxContent>
                    <w:p w14:paraId="7FF43F8B" w14:textId="77777777" w:rsidR="00892930" w:rsidRPr="00C62F0A" w:rsidRDefault="00892930" w:rsidP="00EF10A2">
                      <w:pPr>
                        <w:jc w:val="center"/>
                        <w:rPr>
                          <w:rFonts w:cs="Arial"/>
                          <w:lang w:val="en-AU"/>
                        </w:rPr>
                      </w:pPr>
                      <w:r w:rsidRPr="00D32654">
                        <w:rPr>
                          <w:rFonts w:cs="Arial"/>
                          <w:color w:val="FF0000"/>
                          <w:lang w:val="en-AU"/>
                        </w:rPr>
                        <w:t>[</w:t>
                      </w:r>
                      <w:r w:rsidRPr="007349DE">
                        <w:rPr>
                          <w:rFonts w:cs="Arial"/>
                          <w:i/>
                          <w:color w:val="FF0000"/>
                          <w:lang w:val="en-AU"/>
                        </w:rPr>
                        <w:t>Insert Additional Costs table from Pharmacy tab in template</w:t>
                      </w:r>
                      <w:r w:rsidRPr="00D32654">
                        <w:rPr>
                          <w:rFonts w:cs="Arial"/>
                          <w:color w:val="FF0000"/>
                          <w:lang w:val="en-AU"/>
                        </w:rPr>
                        <w:t>]</w:t>
                      </w:r>
                    </w:p>
                    <w:p w14:paraId="5836B839" w14:textId="77777777" w:rsidR="00892930" w:rsidRDefault="00892930" w:rsidP="00EF10A2"/>
                  </w:txbxContent>
                </v:textbox>
              </v:shape>
            </w:pict>
          </mc:Fallback>
        </mc:AlternateContent>
      </w:r>
    </w:p>
    <w:p w14:paraId="2BF06FC0" w14:textId="77777777" w:rsidR="00EF10A2" w:rsidRPr="00EF10A2" w:rsidRDefault="00EF10A2" w:rsidP="00EF10A2">
      <w:pPr>
        <w:spacing w:before="240" w:after="120"/>
        <w:rPr>
          <w:rFonts w:cs="Arial"/>
          <w:b/>
          <w:bCs/>
          <w:szCs w:val="22"/>
          <w:lang w:val="en-AU"/>
        </w:rPr>
      </w:pPr>
    </w:p>
    <w:p w14:paraId="41FBD8E4" w14:textId="77777777" w:rsidR="00EF10A2" w:rsidRPr="00EF10A2" w:rsidRDefault="00EF10A2" w:rsidP="00EF10A2">
      <w:pPr>
        <w:tabs>
          <w:tab w:val="left" w:pos="2127"/>
          <w:tab w:val="left" w:pos="5387"/>
        </w:tabs>
        <w:spacing w:before="240" w:after="120"/>
        <w:rPr>
          <w:rFonts w:cs="Arial"/>
          <w:b/>
          <w:szCs w:val="22"/>
        </w:rPr>
      </w:pPr>
      <w:r w:rsidRPr="00EF10A2">
        <w:rPr>
          <w:rFonts w:cs="Arial"/>
          <w:b/>
          <w:szCs w:val="22"/>
        </w:rPr>
        <w:t xml:space="preserve">Review and approval of Category A or B amendments </w:t>
      </w:r>
    </w:p>
    <w:tbl>
      <w:tblPr>
        <w:tblStyle w:val="TableGrid1"/>
        <w:tblW w:w="0" w:type="auto"/>
        <w:tblInd w:w="534" w:type="dxa"/>
        <w:tblLook w:val="04A0" w:firstRow="1" w:lastRow="0" w:firstColumn="1" w:lastColumn="0" w:noHBand="0" w:noVBand="1"/>
      </w:tblPr>
      <w:tblGrid>
        <w:gridCol w:w="1842"/>
        <w:gridCol w:w="6804"/>
      </w:tblGrid>
      <w:tr w:rsidR="00EF10A2" w:rsidRPr="00EF10A2" w14:paraId="3260C9E4" w14:textId="77777777" w:rsidTr="00892930">
        <w:tc>
          <w:tcPr>
            <w:tcW w:w="1842" w:type="dxa"/>
          </w:tcPr>
          <w:p w14:paraId="75BC68E2" w14:textId="77777777" w:rsidR="00EF10A2" w:rsidRPr="00EF10A2" w:rsidRDefault="00EF10A2" w:rsidP="00EF10A2">
            <w:pPr>
              <w:rPr>
                <w:rFonts w:cs="Arial"/>
                <w:lang w:val="en-AU"/>
              </w:rPr>
            </w:pPr>
            <w:r w:rsidRPr="00EF10A2">
              <w:rPr>
                <w:rFonts w:cs="Arial"/>
                <w:lang w:val="en-AU"/>
              </w:rPr>
              <w:t>£</w:t>
            </w:r>
            <w:r w:rsidRPr="00EF10A2">
              <w:rPr>
                <w:rFonts w:cs="Arial"/>
                <w:color w:val="FF0000"/>
                <w:lang w:val="en-AU"/>
              </w:rPr>
              <w:t>[</w:t>
            </w:r>
            <w:r w:rsidRPr="00EF10A2">
              <w:rPr>
                <w:rFonts w:cs="Arial"/>
                <w:i/>
                <w:color w:val="FF0000"/>
                <w:lang w:val="en-AU"/>
              </w:rPr>
              <w:t>insert value</w:t>
            </w:r>
            <w:r w:rsidRPr="00EF10A2">
              <w:rPr>
                <w:rFonts w:cs="Arial"/>
                <w:color w:val="FF0000"/>
                <w:lang w:val="en-AU"/>
              </w:rPr>
              <w:t>]</w:t>
            </w:r>
          </w:p>
        </w:tc>
        <w:tc>
          <w:tcPr>
            <w:tcW w:w="6804" w:type="dxa"/>
          </w:tcPr>
          <w:p w14:paraId="58109FEF" w14:textId="77777777" w:rsidR="00EF10A2" w:rsidRPr="00EF10A2" w:rsidRDefault="00EF10A2" w:rsidP="00EF10A2">
            <w:pPr>
              <w:rPr>
                <w:rFonts w:cs="Arial"/>
                <w:lang w:val="en-AU"/>
              </w:rPr>
            </w:pPr>
            <w:r w:rsidRPr="00EF10A2">
              <w:rPr>
                <w:rFonts w:cs="Arial"/>
                <w:lang w:val="en-AU"/>
              </w:rPr>
              <w:t xml:space="preserve">Payable to the </w:t>
            </w:r>
            <w:r w:rsidRPr="00EF10A2">
              <w:rPr>
                <w:rFonts w:cs="Arial"/>
                <w:bCs/>
                <w:lang w:val="en-AU"/>
              </w:rPr>
              <w:t>Trust</w:t>
            </w:r>
            <w:r w:rsidRPr="00EF10A2">
              <w:rPr>
                <w:rFonts w:cs="Arial"/>
                <w:bCs/>
                <w:color w:val="FF0000"/>
                <w:lang w:val="en-AU"/>
              </w:rPr>
              <w:t xml:space="preserve"> </w:t>
            </w:r>
            <w:r w:rsidRPr="00EF10A2">
              <w:rPr>
                <w:rFonts w:cs="Arial"/>
                <w:lang w:val="en-AU"/>
              </w:rPr>
              <w:t xml:space="preserve">for the review and approval per each Category A or B Amendment requiring a change in documentation or process to conduct the Clinical Trial and the value includes the generation of a revised Industry Costing Template and change request as defined in the model agreement in the Agreement and Modification </w:t>
            </w:r>
            <w:r w:rsidRPr="00EF10A2">
              <w:rPr>
                <w:rFonts w:cs="Arial"/>
                <w:bCs/>
                <w:color w:val="000000"/>
                <w:lang w:val="en-AU"/>
              </w:rPr>
              <w:t xml:space="preserve">clause </w:t>
            </w:r>
            <w:r w:rsidRPr="00EF10A2">
              <w:rPr>
                <w:rFonts w:cs="Arial"/>
                <w:bCs/>
                <w:color w:val="FF0000"/>
                <w:lang w:val="en-AU"/>
              </w:rPr>
              <w:t xml:space="preserve">16 </w:t>
            </w:r>
            <w:r w:rsidRPr="00EF10A2">
              <w:rPr>
                <w:rFonts w:cs="Arial"/>
                <w:bCs/>
                <w:i/>
                <w:color w:val="FF0000"/>
                <w:lang w:val="en-AU"/>
              </w:rPr>
              <w:t>[amend ref number as applicable]</w:t>
            </w:r>
            <w:r w:rsidRPr="00EF10A2">
              <w:rPr>
                <w:rFonts w:cs="Arial"/>
                <w:bCs/>
                <w:color w:val="000000"/>
                <w:lang w:val="en-AU"/>
              </w:rPr>
              <w:t xml:space="preserve"> </w:t>
            </w:r>
            <w:r w:rsidRPr="00EF10A2">
              <w:rPr>
                <w:rFonts w:cs="Arial"/>
                <w:lang w:val="en-AU"/>
              </w:rPr>
              <w:t>to reflect any changes to costs and/or contract terms as a result of the amendment.</w:t>
            </w:r>
          </w:p>
          <w:p w14:paraId="10D47B01" w14:textId="77777777" w:rsidR="00EF10A2" w:rsidRPr="00EF10A2" w:rsidRDefault="00EF10A2" w:rsidP="00EF10A2">
            <w:pPr>
              <w:rPr>
                <w:rFonts w:cs="Arial"/>
                <w:lang w:val="en-AU"/>
              </w:rPr>
            </w:pPr>
          </w:p>
          <w:p w14:paraId="427F8D69" w14:textId="77777777" w:rsidR="00EF10A2" w:rsidRPr="00EF10A2" w:rsidRDefault="00EF10A2" w:rsidP="00EF10A2">
            <w:pPr>
              <w:rPr>
                <w:rFonts w:cs="Arial"/>
                <w:lang w:val="en-AU"/>
              </w:rPr>
            </w:pPr>
            <w:r w:rsidRPr="00EF10A2">
              <w:rPr>
                <w:rFonts w:cs="Arial"/>
                <w:lang w:val="en-AU"/>
              </w:rPr>
              <w:t xml:space="preserve">A per Clinical </w:t>
            </w:r>
            <w:r w:rsidRPr="00EF10A2">
              <w:rPr>
                <w:rFonts w:cs="Arial"/>
                <w:bCs/>
                <w:lang w:val="en-AU"/>
              </w:rPr>
              <w:t>Trial</w:t>
            </w:r>
            <w:r w:rsidRPr="00EF10A2">
              <w:rPr>
                <w:rFonts w:cs="Arial"/>
                <w:lang w:val="en-AU"/>
              </w:rPr>
              <w:t xml:space="preserve"> Subject re-consent fee may be payable following amendments and will be agreed between the Sponsor </w:t>
            </w:r>
            <w:proofErr w:type="gramStart"/>
            <w:r w:rsidRPr="00EF10A2">
              <w:rPr>
                <w:rFonts w:cs="Arial"/>
                <w:lang w:val="en-AU"/>
              </w:rPr>
              <w:t>/</w:t>
            </w:r>
            <w:proofErr w:type="gramEnd"/>
            <w:r w:rsidRPr="00EF10A2">
              <w:rPr>
                <w:rFonts w:cs="Arial"/>
                <w:lang w:val="en-AU"/>
              </w:rPr>
              <w:t xml:space="preserve"> Affiliate/CRO [amend as applicable] and documented in the change request.</w:t>
            </w:r>
          </w:p>
        </w:tc>
      </w:tr>
    </w:tbl>
    <w:p w14:paraId="462DF403" w14:textId="77777777" w:rsidR="00EF10A2" w:rsidRPr="00EF10A2" w:rsidRDefault="00EF10A2" w:rsidP="00EF10A2">
      <w:pPr>
        <w:tabs>
          <w:tab w:val="left" w:pos="2127"/>
          <w:tab w:val="left" w:pos="5387"/>
        </w:tabs>
        <w:spacing w:before="240" w:after="120"/>
        <w:rPr>
          <w:rFonts w:cs="Arial"/>
          <w:szCs w:val="22"/>
        </w:rPr>
      </w:pPr>
    </w:p>
    <w:p w14:paraId="6BF6FC2A" w14:textId="77777777" w:rsidR="00EF10A2" w:rsidRPr="00EF10A2" w:rsidRDefault="00EF10A2" w:rsidP="00EF10A2">
      <w:pPr>
        <w:tabs>
          <w:tab w:val="left" w:pos="2127"/>
          <w:tab w:val="left" w:pos="5387"/>
          <w:tab w:val="left" w:pos="6947"/>
        </w:tabs>
        <w:spacing w:before="240" w:after="120"/>
        <w:rPr>
          <w:rFonts w:cs="Arial"/>
          <w:b/>
          <w:szCs w:val="22"/>
        </w:rPr>
      </w:pPr>
      <w:r w:rsidRPr="00EF10A2">
        <w:rPr>
          <w:rFonts w:cs="Arial"/>
          <w:b/>
          <w:szCs w:val="22"/>
        </w:rPr>
        <w:t xml:space="preserve">Clinical </w:t>
      </w:r>
      <w:r w:rsidRPr="00EF10A2">
        <w:rPr>
          <w:rFonts w:cs="Arial"/>
          <w:b/>
          <w:bCs/>
          <w:szCs w:val="22"/>
          <w:lang w:val="en-AU"/>
        </w:rPr>
        <w:t>Trial</w:t>
      </w:r>
      <w:r w:rsidRPr="00EF10A2">
        <w:rPr>
          <w:rFonts w:cs="Arial"/>
          <w:bCs/>
          <w:i/>
          <w:szCs w:val="22"/>
          <w:lang w:val="en-AU"/>
        </w:rPr>
        <w:t xml:space="preserve"> </w:t>
      </w:r>
      <w:r w:rsidRPr="00EF10A2">
        <w:rPr>
          <w:rFonts w:cs="Arial"/>
          <w:b/>
          <w:szCs w:val="22"/>
        </w:rPr>
        <w:t>Subject related expenses and allowances</w:t>
      </w:r>
      <w:r w:rsidRPr="00EF10A2">
        <w:rPr>
          <w:rFonts w:cs="Arial"/>
          <w:b/>
          <w:szCs w:val="22"/>
        </w:rPr>
        <w:tab/>
      </w:r>
    </w:p>
    <w:p w14:paraId="7D34D8BB" w14:textId="77777777" w:rsidR="00EF10A2" w:rsidRPr="00EF10A2" w:rsidRDefault="00EF10A2" w:rsidP="00EF10A2">
      <w:pPr>
        <w:tabs>
          <w:tab w:val="left" w:pos="2127"/>
          <w:tab w:val="left" w:pos="5387"/>
        </w:tabs>
        <w:spacing w:before="240" w:after="120"/>
        <w:rPr>
          <w:rFonts w:cs="Arial"/>
          <w:szCs w:val="22"/>
        </w:rPr>
      </w:pPr>
      <w:r w:rsidRPr="00EF10A2">
        <w:rPr>
          <w:rFonts w:cs="Arial"/>
          <w:szCs w:val="22"/>
        </w:rPr>
        <w:lastRenderedPageBreak/>
        <w:t xml:space="preserve">The </w:t>
      </w:r>
      <w:r w:rsidRPr="00EF10A2">
        <w:rPr>
          <w:rFonts w:cs="Arial"/>
          <w:bCs/>
          <w:szCs w:val="22"/>
          <w:lang w:val="en-AU"/>
        </w:rPr>
        <w:t xml:space="preserve">Sponsor / Affiliate </w:t>
      </w:r>
      <w:r w:rsidRPr="00EF10A2">
        <w:rPr>
          <w:rFonts w:cs="Arial"/>
          <w:szCs w:val="22"/>
        </w:rPr>
        <w:t>have agreed to reimburse reasonable travelling and other expenses which occur as a direct result of participation in this Clinical Trial as follows:</w:t>
      </w:r>
    </w:p>
    <w:tbl>
      <w:tblPr>
        <w:tblStyle w:val="TableGrid1"/>
        <w:tblW w:w="0" w:type="auto"/>
        <w:tblInd w:w="534" w:type="dxa"/>
        <w:tblLook w:val="04A0" w:firstRow="1" w:lastRow="0" w:firstColumn="1" w:lastColumn="0" w:noHBand="0" w:noVBand="1"/>
      </w:tblPr>
      <w:tblGrid>
        <w:gridCol w:w="1743"/>
        <w:gridCol w:w="1659"/>
        <w:gridCol w:w="2917"/>
        <w:gridCol w:w="2186"/>
      </w:tblGrid>
      <w:tr w:rsidR="00EF10A2" w:rsidRPr="00EF10A2" w14:paraId="25BA2810" w14:textId="77777777" w:rsidTr="00892930">
        <w:tc>
          <w:tcPr>
            <w:tcW w:w="1743" w:type="dxa"/>
          </w:tcPr>
          <w:p w14:paraId="6F6B7957" w14:textId="77777777" w:rsidR="00EF10A2" w:rsidRPr="00EF10A2" w:rsidRDefault="00EF10A2" w:rsidP="00EF10A2">
            <w:pPr>
              <w:rPr>
                <w:rFonts w:cs="Arial"/>
                <w:lang w:val="en-AU"/>
              </w:rPr>
            </w:pPr>
            <w:r w:rsidRPr="00EF10A2">
              <w:rPr>
                <w:rFonts w:cs="Arial"/>
                <w:lang w:val="en-AU"/>
              </w:rPr>
              <w:t>Travel costs</w:t>
            </w:r>
          </w:p>
        </w:tc>
        <w:tc>
          <w:tcPr>
            <w:tcW w:w="1659" w:type="dxa"/>
          </w:tcPr>
          <w:p w14:paraId="091ADEBE" w14:textId="77777777" w:rsidR="00EF10A2" w:rsidRPr="00EF10A2" w:rsidRDefault="00EF10A2" w:rsidP="00EF10A2">
            <w:pPr>
              <w:rPr>
                <w:rFonts w:cs="Arial"/>
                <w:lang w:val="en-AU"/>
              </w:rPr>
            </w:pPr>
            <w:r w:rsidRPr="00EF10A2">
              <w:rPr>
                <w:rFonts w:cs="Arial"/>
                <w:lang w:val="en-AU"/>
              </w:rPr>
              <w:t>£</w:t>
            </w:r>
            <w:r w:rsidRPr="00EF10A2">
              <w:rPr>
                <w:rFonts w:cs="Arial"/>
                <w:color w:val="FF0000"/>
                <w:lang w:val="en-AU"/>
              </w:rPr>
              <w:t>[</w:t>
            </w:r>
            <w:r w:rsidRPr="00EF10A2">
              <w:rPr>
                <w:rFonts w:cs="Arial"/>
                <w:i/>
                <w:color w:val="FF0000"/>
                <w:lang w:val="en-AU"/>
              </w:rPr>
              <w:t>insert value</w:t>
            </w:r>
            <w:r w:rsidRPr="00EF10A2">
              <w:rPr>
                <w:rFonts w:cs="Arial"/>
                <w:color w:val="FF0000"/>
                <w:lang w:val="en-AU"/>
              </w:rPr>
              <w:t xml:space="preserve">] </w:t>
            </w:r>
          </w:p>
          <w:p w14:paraId="66DFD44C" w14:textId="77777777" w:rsidR="00EF10A2" w:rsidRPr="00EF10A2" w:rsidRDefault="00EF10A2" w:rsidP="00EF10A2">
            <w:pPr>
              <w:rPr>
                <w:rFonts w:cs="Arial"/>
                <w:lang w:val="en-AU"/>
              </w:rPr>
            </w:pPr>
          </w:p>
        </w:tc>
        <w:tc>
          <w:tcPr>
            <w:tcW w:w="2917" w:type="dxa"/>
          </w:tcPr>
          <w:p w14:paraId="33E04712" w14:textId="77777777" w:rsidR="00EF10A2" w:rsidRPr="00EF10A2" w:rsidRDefault="00EF10A2" w:rsidP="00EF10A2">
            <w:pPr>
              <w:rPr>
                <w:rFonts w:cs="Arial"/>
              </w:rPr>
            </w:pPr>
            <w:r w:rsidRPr="00EF10A2">
              <w:rPr>
                <w:rFonts w:cs="Arial"/>
                <w:lang w:val="en-AU"/>
              </w:rPr>
              <w:t>maximum</w:t>
            </w:r>
            <w:r w:rsidRPr="00EF10A2">
              <w:rPr>
                <w:rFonts w:cs="Arial"/>
                <w:color w:val="FF0000"/>
                <w:lang w:val="en-AU"/>
              </w:rPr>
              <w:t xml:space="preserve"> </w:t>
            </w:r>
            <w:r w:rsidRPr="00EF10A2">
              <w:rPr>
                <w:rFonts w:cs="Arial"/>
                <w:lang w:val="en-AU"/>
              </w:rPr>
              <w:t>per visit</w:t>
            </w:r>
          </w:p>
          <w:p w14:paraId="3E1340C0" w14:textId="77777777" w:rsidR="00EF10A2" w:rsidRPr="00EF10A2" w:rsidRDefault="00EF10A2" w:rsidP="00EF10A2">
            <w:pPr>
              <w:rPr>
                <w:rFonts w:cs="Arial"/>
                <w:lang w:val="en-AU"/>
              </w:rPr>
            </w:pPr>
            <w:r w:rsidRPr="00EF10A2">
              <w:rPr>
                <w:rFonts w:cs="Arial"/>
                <w:lang w:val="en-AU"/>
              </w:rPr>
              <w:t>This includes standard class rail travel, underground/bus fares and use of a private vehicle at 40p per mile.</w:t>
            </w:r>
          </w:p>
          <w:p w14:paraId="03A7DCF8" w14:textId="77777777" w:rsidR="00EF10A2" w:rsidRPr="00EF10A2" w:rsidRDefault="00EF10A2" w:rsidP="00EF10A2">
            <w:pPr>
              <w:rPr>
                <w:rFonts w:cs="Arial"/>
                <w:lang w:val="en-AU"/>
              </w:rPr>
            </w:pPr>
            <w:r w:rsidRPr="00EF10A2">
              <w:rPr>
                <w:rFonts w:cs="Arial"/>
                <w:bCs/>
                <w:lang w:val="en-AU"/>
              </w:rPr>
              <w:t>Trial</w:t>
            </w:r>
            <w:r w:rsidRPr="00EF10A2">
              <w:rPr>
                <w:rFonts w:cs="Arial"/>
                <w:bCs/>
                <w:i/>
                <w:lang w:val="en-AU"/>
              </w:rPr>
              <w:t xml:space="preserve"> </w:t>
            </w:r>
            <w:r w:rsidRPr="00EF10A2">
              <w:rPr>
                <w:rFonts w:cs="Arial"/>
                <w:lang w:val="en-AU"/>
              </w:rPr>
              <w:t xml:space="preserve">Site Personnel will maintain a record of claims, supported by receipts where possible, for inspection by the </w:t>
            </w:r>
            <w:r w:rsidRPr="00EF10A2">
              <w:rPr>
                <w:rFonts w:cs="Arial"/>
                <w:bCs/>
                <w:lang w:val="en-AU"/>
              </w:rPr>
              <w:t xml:space="preserve">Sponsor / Affiliate </w:t>
            </w:r>
            <w:r w:rsidRPr="00EF10A2">
              <w:rPr>
                <w:rFonts w:cs="Arial"/>
                <w:lang w:val="en-AU"/>
              </w:rPr>
              <w:t>upon request</w:t>
            </w:r>
          </w:p>
          <w:p w14:paraId="59D4DA0D" w14:textId="77777777" w:rsidR="00EF10A2" w:rsidRPr="00EF10A2" w:rsidRDefault="00EF10A2" w:rsidP="00EF10A2">
            <w:pPr>
              <w:rPr>
                <w:rFonts w:cs="Arial"/>
                <w:lang w:val="en-AU"/>
              </w:rPr>
            </w:pPr>
            <w:r w:rsidRPr="00EF10A2">
              <w:rPr>
                <w:rFonts w:cs="Arial"/>
                <w:lang w:val="en-AU"/>
              </w:rPr>
              <w:t xml:space="preserve">Higher values required to receive written approval from </w:t>
            </w:r>
            <w:r w:rsidRPr="00EF10A2">
              <w:rPr>
                <w:rFonts w:cs="Arial"/>
                <w:bCs/>
                <w:lang w:val="en-AU"/>
              </w:rPr>
              <w:t xml:space="preserve">Sponsor / Affiliate </w:t>
            </w:r>
            <w:r w:rsidRPr="00EF10A2">
              <w:rPr>
                <w:rFonts w:cs="Arial"/>
                <w:lang w:val="en-AU"/>
              </w:rPr>
              <w:t xml:space="preserve">PRIOR to </w:t>
            </w:r>
            <w:r w:rsidRPr="00EF10A2">
              <w:rPr>
                <w:rFonts w:cs="Arial"/>
                <w:bCs/>
                <w:color w:val="000000"/>
                <w:lang w:val="en-AU"/>
              </w:rPr>
              <w:t xml:space="preserve">Clinical </w:t>
            </w:r>
            <w:r w:rsidRPr="00EF10A2">
              <w:rPr>
                <w:rFonts w:cs="Arial"/>
                <w:bCs/>
                <w:lang w:val="en-AU"/>
              </w:rPr>
              <w:t xml:space="preserve">Trial </w:t>
            </w:r>
            <w:r w:rsidRPr="00EF10A2">
              <w:rPr>
                <w:rFonts w:cs="Arial"/>
                <w:bCs/>
                <w:color w:val="000000"/>
                <w:lang w:val="en-AU"/>
              </w:rPr>
              <w:t>Subject</w:t>
            </w:r>
            <w:r w:rsidRPr="00EF10A2">
              <w:rPr>
                <w:rFonts w:cs="Arial"/>
                <w:lang w:val="en-AU"/>
              </w:rPr>
              <w:t xml:space="preserve"> travel </w:t>
            </w:r>
          </w:p>
          <w:p w14:paraId="55BE1B42" w14:textId="77777777" w:rsidR="00EF10A2" w:rsidRPr="00EF10A2" w:rsidRDefault="00EF10A2" w:rsidP="00EF10A2">
            <w:pPr>
              <w:rPr>
                <w:rFonts w:cs="Arial"/>
                <w:lang w:val="en-AU"/>
              </w:rPr>
            </w:pPr>
            <w:r w:rsidRPr="00EF10A2">
              <w:rPr>
                <w:rFonts w:cs="Arial"/>
                <w:color w:val="FF0000"/>
                <w:lang w:val="en-AU"/>
              </w:rPr>
              <w:t>[OR] Not Applicable</w:t>
            </w:r>
          </w:p>
        </w:tc>
        <w:tc>
          <w:tcPr>
            <w:tcW w:w="2186" w:type="dxa"/>
          </w:tcPr>
          <w:p w14:paraId="79289A73" w14:textId="77777777" w:rsidR="00EF10A2" w:rsidRPr="00EF10A2" w:rsidRDefault="00EF10A2" w:rsidP="00EF10A2">
            <w:pPr>
              <w:rPr>
                <w:rFonts w:cs="Arial"/>
                <w:lang w:val="en-AU"/>
              </w:rPr>
            </w:pPr>
            <w:r w:rsidRPr="00EF10A2">
              <w:rPr>
                <w:rFonts w:cs="Arial"/>
                <w:lang w:val="en-AU"/>
              </w:rPr>
              <w:t xml:space="preserve">£ </w:t>
            </w:r>
            <w:r w:rsidRPr="00EF10A2">
              <w:rPr>
                <w:rFonts w:cs="Arial"/>
                <w:color w:val="FF0000"/>
                <w:lang w:val="en-AU"/>
              </w:rPr>
              <w:t>[</w:t>
            </w:r>
            <w:r w:rsidRPr="00EF10A2">
              <w:rPr>
                <w:rFonts w:cs="Arial"/>
                <w:i/>
                <w:color w:val="FF0000"/>
                <w:lang w:val="en-AU"/>
              </w:rPr>
              <w:t>insert total value</w:t>
            </w:r>
            <w:r w:rsidRPr="00EF10A2">
              <w:rPr>
                <w:rFonts w:cs="Arial"/>
                <w:color w:val="FF0000"/>
                <w:lang w:val="en-AU"/>
              </w:rPr>
              <w:t>]</w:t>
            </w:r>
            <w:r w:rsidRPr="00EF10A2">
              <w:rPr>
                <w:rFonts w:cs="Arial"/>
                <w:lang w:val="en-AU"/>
              </w:rPr>
              <w:t xml:space="preserve"> based on </w:t>
            </w:r>
            <w:r w:rsidRPr="00EF10A2">
              <w:rPr>
                <w:rFonts w:cs="Arial"/>
                <w:color w:val="FF0000"/>
                <w:lang w:val="en-AU"/>
              </w:rPr>
              <w:t>[</w:t>
            </w:r>
            <w:r w:rsidRPr="00EF10A2">
              <w:rPr>
                <w:rFonts w:cs="Arial"/>
                <w:i/>
                <w:color w:val="FF0000"/>
                <w:lang w:val="en-AU"/>
              </w:rPr>
              <w:t>insert estimated number</w:t>
            </w:r>
            <w:r w:rsidRPr="00EF10A2">
              <w:rPr>
                <w:rFonts w:cs="Arial"/>
                <w:color w:val="FF0000"/>
                <w:lang w:val="en-AU"/>
              </w:rPr>
              <w:t>]</w:t>
            </w:r>
            <w:r w:rsidRPr="00EF10A2">
              <w:rPr>
                <w:rFonts w:cs="Arial"/>
                <w:lang w:val="en-AU"/>
              </w:rPr>
              <w:t xml:space="preserve"> of visits for </w:t>
            </w:r>
            <w:r w:rsidRPr="00EF10A2">
              <w:rPr>
                <w:rFonts w:cs="Arial"/>
                <w:color w:val="FF0000"/>
                <w:lang w:val="en-AU"/>
              </w:rPr>
              <w:t>[</w:t>
            </w:r>
            <w:r w:rsidRPr="00EF10A2">
              <w:rPr>
                <w:rFonts w:cs="Arial"/>
                <w:i/>
                <w:color w:val="FF0000"/>
                <w:lang w:val="en-AU"/>
              </w:rPr>
              <w:t>insert estimated number of</w:t>
            </w:r>
            <w:r w:rsidRPr="00EF10A2">
              <w:rPr>
                <w:rFonts w:cs="Arial"/>
                <w:color w:val="FF0000"/>
                <w:lang w:val="en-AU"/>
              </w:rPr>
              <w:t xml:space="preserve">] </w:t>
            </w:r>
            <w:r w:rsidRPr="00EF10A2">
              <w:rPr>
                <w:rFonts w:cs="Arial"/>
                <w:lang w:val="en-AU"/>
              </w:rPr>
              <w:t>patients</w:t>
            </w:r>
          </w:p>
        </w:tc>
      </w:tr>
      <w:tr w:rsidR="00EF10A2" w:rsidRPr="00EF10A2" w14:paraId="0C5D298F" w14:textId="77777777" w:rsidTr="00892930">
        <w:tc>
          <w:tcPr>
            <w:tcW w:w="1743" w:type="dxa"/>
          </w:tcPr>
          <w:p w14:paraId="719FB212" w14:textId="77777777" w:rsidR="00EF10A2" w:rsidRPr="00EF10A2" w:rsidRDefault="00EF10A2" w:rsidP="00EF10A2">
            <w:pPr>
              <w:rPr>
                <w:rFonts w:cs="Arial"/>
                <w:lang w:val="en-AU"/>
              </w:rPr>
            </w:pPr>
            <w:r w:rsidRPr="00EF10A2">
              <w:rPr>
                <w:rFonts w:cs="Arial"/>
                <w:lang w:val="en-AU"/>
              </w:rPr>
              <w:t>Refreshment costs</w:t>
            </w:r>
          </w:p>
        </w:tc>
        <w:tc>
          <w:tcPr>
            <w:tcW w:w="1659" w:type="dxa"/>
          </w:tcPr>
          <w:p w14:paraId="167F4897" w14:textId="77777777" w:rsidR="00EF10A2" w:rsidRPr="00EF10A2" w:rsidRDefault="00EF10A2" w:rsidP="00EF10A2">
            <w:pPr>
              <w:rPr>
                <w:rFonts w:cs="Arial"/>
                <w:lang w:val="en-AU"/>
              </w:rPr>
            </w:pPr>
            <w:r w:rsidRPr="00EF10A2">
              <w:rPr>
                <w:rFonts w:cs="Arial"/>
                <w:lang w:val="en-AU"/>
              </w:rPr>
              <w:t>£</w:t>
            </w:r>
            <w:r w:rsidRPr="00EF10A2">
              <w:rPr>
                <w:rFonts w:cs="Arial"/>
                <w:color w:val="FF0000"/>
                <w:lang w:val="en-AU"/>
              </w:rPr>
              <w:t>[</w:t>
            </w:r>
            <w:r w:rsidRPr="00EF10A2">
              <w:rPr>
                <w:rFonts w:cs="Arial"/>
                <w:i/>
                <w:color w:val="FF0000"/>
                <w:lang w:val="en-AU"/>
              </w:rPr>
              <w:t>insert value</w:t>
            </w:r>
            <w:r w:rsidRPr="00EF10A2">
              <w:rPr>
                <w:rFonts w:cs="Arial"/>
                <w:color w:val="FF0000"/>
                <w:lang w:val="en-AU"/>
              </w:rPr>
              <w:t xml:space="preserve">] </w:t>
            </w:r>
          </w:p>
        </w:tc>
        <w:tc>
          <w:tcPr>
            <w:tcW w:w="2917" w:type="dxa"/>
          </w:tcPr>
          <w:p w14:paraId="2C10797C" w14:textId="77777777" w:rsidR="00EF10A2" w:rsidRPr="00EF10A2" w:rsidRDefault="00EF10A2" w:rsidP="00EF10A2">
            <w:pPr>
              <w:rPr>
                <w:rFonts w:cs="Arial"/>
                <w:lang w:val="en-AU"/>
              </w:rPr>
            </w:pPr>
            <w:r w:rsidRPr="00EF10A2">
              <w:rPr>
                <w:rFonts w:cs="Arial"/>
                <w:lang w:val="en-AU"/>
              </w:rPr>
              <w:t>maximum per visit</w:t>
            </w:r>
          </w:p>
          <w:p w14:paraId="0F115F78" w14:textId="77777777" w:rsidR="00EF10A2" w:rsidRPr="00EF10A2" w:rsidRDefault="00EF10A2" w:rsidP="00EF10A2">
            <w:pPr>
              <w:rPr>
                <w:rFonts w:cs="Arial"/>
                <w:lang w:val="en-AU"/>
              </w:rPr>
            </w:pPr>
            <w:r w:rsidRPr="00EF10A2">
              <w:rPr>
                <w:rFonts w:cs="Arial"/>
                <w:color w:val="FF0000"/>
                <w:lang w:val="en-AU"/>
              </w:rPr>
              <w:t>[OR] Not Applicable</w:t>
            </w:r>
          </w:p>
        </w:tc>
        <w:tc>
          <w:tcPr>
            <w:tcW w:w="2186" w:type="dxa"/>
          </w:tcPr>
          <w:p w14:paraId="288834C5" w14:textId="77777777" w:rsidR="00EF10A2" w:rsidRPr="00EF10A2" w:rsidRDefault="00EF10A2" w:rsidP="00EF10A2">
            <w:pPr>
              <w:rPr>
                <w:rFonts w:cs="Arial"/>
                <w:lang w:val="en-AU"/>
              </w:rPr>
            </w:pPr>
            <w:r w:rsidRPr="00EF10A2">
              <w:rPr>
                <w:rFonts w:cs="Arial"/>
                <w:lang w:val="en-AU"/>
              </w:rPr>
              <w:t xml:space="preserve">£ </w:t>
            </w:r>
            <w:r w:rsidRPr="00EF10A2">
              <w:rPr>
                <w:rFonts w:cs="Arial"/>
                <w:color w:val="FF0000"/>
                <w:lang w:val="en-AU"/>
              </w:rPr>
              <w:t>[</w:t>
            </w:r>
            <w:r w:rsidRPr="00EF10A2">
              <w:rPr>
                <w:rFonts w:cs="Arial"/>
                <w:i/>
                <w:color w:val="FF0000"/>
                <w:lang w:val="en-AU"/>
              </w:rPr>
              <w:t>insert total value</w:t>
            </w:r>
            <w:r w:rsidRPr="00EF10A2">
              <w:rPr>
                <w:rFonts w:cs="Arial"/>
                <w:color w:val="FF0000"/>
                <w:lang w:val="en-AU"/>
              </w:rPr>
              <w:t>]</w:t>
            </w:r>
            <w:r w:rsidRPr="00EF10A2">
              <w:rPr>
                <w:rFonts w:cs="Arial"/>
                <w:lang w:val="en-AU"/>
              </w:rPr>
              <w:t xml:space="preserve"> based on </w:t>
            </w:r>
            <w:r w:rsidRPr="00EF10A2">
              <w:rPr>
                <w:rFonts w:cs="Arial"/>
                <w:color w:val="FF0000"/>
                <w:lang w:val="en-AU"/>
              </w:rPr>
              <w:t>[</w:t>
            </w:r>
            <w:r w:rsidRPr="00EF10A2">
              <w:rPr>
                <w:rFonts w:cs="Arial"/>
                <w:i/>
                <w:color w:val="FF0000"/>
                <w:lang w:val="en-AU"/>
              </w:rPr>
              <w:t>insert estimated number</w:t>
            </w:r>
            <w:r w:rsidRPr="00EF10A2">
              <w:rPr>
                <w:rFonts w:cs="Arial"/>
                <w:color w:val="FF0000"/>
                <w:lang w:val="en-AU"/>
              </w:rPr>
              <w:t>]</w:t>
            </w:r>
            <w:r w:rsidRPr="00EF10A2">
              <w:rPr>
                <w:rFonts w:cs="Arial"/>
                <w:lang w:val="en-AU"/>
              </w:rPr>
              <w:t xml:space="preserve"> of visits for </w:t>
            </w:r>
            <w:r w:rsidRPr="00EF10A2">
              <w:rPr>
                <w:rFonts w:cs="Arial"/>
                <w:color w:val="FF0000"/>
                <w:lang w:val="en-AU"/>
              </w:rPr>
              <w:t>[</w:t>
            </w:r>
            <w:r w:rsidRPr="00EF10A2">
              <w:rPr>
                <w:rFonts w:cs="Arial"/>
                <w:i/>
                <w:color w:val="FF0000"/>
                <w:lang w:val="en-AU"/>
              </w:rPr>
              <w:t>insert estimated number of</w:t>
            </w:r>
            <w:r w:rsidRPr="00EF10A2">
              <w:rPr>
                <w:rFonts w:cs="Arial"/>
                <w:color w:val="FF0000"/>
                <w:lang w:val="en-AU"/>
              </w:rPr>
              <w:t xml:space="preserve">] </w:t>
            </w:r>
            <w:r w:rsidRPr="00EF10A2">
              <w:rPr>
                <w:rFonts w:cs="Arial"/>
                <w:bCs/>
                <w:color w:val="000000"/>
                <w:lang w:val="en-AU"/>
              </w:rPr>
              <w:t xml:space="preserve">Clinical </w:t>
            </w:r>
            <w:r w:rsidRPr="00EF10A2">
              <w:rPr>
                <w:rFonts w:cs="Arial"/>
                <w:bCs/>
                <w:color w:val="FF0000"/>
                <w:lang w:val="en-AU"/>
              </w:rPr>
              <w:t xml:space="preserve">Trial/Investigation </w:t>
            </w:r>
            <w:r w:rsidRPr="00EF10A2">
              <w:rPr>
                <w:rFonts w:cs="Arial"/>
                <w:bCs/>
                <w:i/>
                <w:color w:val="FF0000"/>
                <w:lang w:val="en-AU"/>
              </w:rPr>
              <w:t>[amend as applicable]</w:t>
            </w:r>
            <w:r w:rsidRPr="00EF10A2">
              <w:rPr>
                <w:rFonts w:cs="Arial"/>
                <w:bCs/>
                <w:color w:val="000000"/>
                <w:lang w:val="en-AU"/>
              </w:rPr>
              <w:t xml:space="preserve"> Subjects</w:t>
            </w:r>
          </w:p>
        </w:tc>
      </w:tr>
      <w:tr w:rsidR="00EF10A2" w:rsidRPr="00EF10A2" w14:paraId="2DC4281E" w14:textId="77777777" w:rsidTr="00892930">
        <w:tc>
          <w:tcPr>
            <w:tcW w:w="1743" w:type="dxa"/>
          </w:tcPr>
          <w:p w14:paraId="6D100B11" w14:textId="77777777" w:rsidR="00EF10A2" w:rsidRPr="00EF10A2" w:rsidRDefault="00EF10A2" w:rsidP="00EF10A2">
            <w:pPr>
              <w:rPr>
                <w:rFonts w:cs="Arial"/>
                <w:lang w:val="en-AU"/>
              </w:rPr>
            </w:pPr>
            <w:r w:rsidRPr="00EF10A2">
              <w:rPr>
                <w:rFonts w:cs="Arial"/>
                <w:lang w:val="en-AU"/>
              </w:rPr>
              <w:t>Inconvenience payment costs (as approved by the ethics committee)</w:t>
            </w:r>
          </w:p>
        </w:tc>
        <w:tc>
          <w:tcPr>
            <w:tcW w:w="1659" w:type="dxa"/>
          </w:tcPr>
          <w:p w14:paraId="1B858D41" w14:textId="77777777" w:rsidR="00EF10A2" w:rsidRPr="00EF10A2" w:rsidRDefault="00EF10A2" w:rsidP="00EF10A2">
            <w:pPr>
              <w:rPr>
                <w:rFonts w:cs="Arial"/>
              </w:rPr>
            </w:pPr>
            <w:r w:rsidRPr="00EF10A2">
              <w:rPr>
                <w:rFonts w:cs="Arial"/>
                <w:lang w:val="en-AU"/>
              </w:rPr>
              <w:t>£</w:t>
            </w:r>
            <w:r w:rsidRPr="00EF10A2">
              <w:rPr>
                <w:rFonts w:cs="Arial"/>
                <w:color w:val="FF0000"/>
                <w:lang w:val="en-AU"/>
              </w:rPr>
              <w:t>[</w:t>
            </w:r>
            <w:r w:rsidRPr="00EF10A2">
              <w:rPr>
                <w:rFonts w:cs="Arial"/>
                <w:i/>
                <w:color w:val="FF0000"/>
                <w:lang w:val="en-AU"/>
              </w:rPr>
              <w:t>insert value</w:t>
            </w:r>
            <w:r w:rsidRPr="00EF10A2">
              <w:rPr>
                <w:rFonts w:cs="Arial"/>
                <w:color w:val="FF0000"/>
                <w:lang w:val="en-AU"/>
              </w:rPr>
              <w:t xml:space="preserve">] </w:t>
            </w:r>
          </w:p>
        </w:tc>
        <w:tc>
          <w:tcPr>
            <w:tcW w:w="2917" w:type="dxa"/>
          </w:tcPr>
          <w:p w14:paraId="6D88B6AD" w14:textId="77777777" w:rsidR="00EF10A2" w:rsidRPr="00EF10A2" w:rsidRDefault="00EF10A2" w:rsidP="00EF10A2">
            <w:pPr>
              <w:rPr>
                <w:rFonts w:cs="Arial"/>
                <w:lang w:val="en-AU"/>
              </w:rPr>
            </w:pPr>
            <w:r w:rsidRPr="00EF10A2">
              <w:rPr>
                <w:rFonts w:cs="Arial"/>
                <w:lang w:val="en-AU"/>
              </w:rPr>
              <w:t xml:space="preserve">maximum per visit </w:t>
            </w:r>
          </w:p>
          <w:p w14:paraId="30D4F04D" w14:textId="77777777" w:rsidR="00EF10A2" w:rsidRPr="00EF10A2" w:rsidRDefault="00EF10A2" w:rsidP="00EF10A2">
            <w:pPr>
              <w:rPr>
                <w:rFonts w:cs="Arial"/>
                <w:lang w:val="en-AU"/>
              </w:rPr>
            </w:pPr>
            <w:r w:rsidRPr="00EF10A2">
              <w:rPr>
                <w:rFonts w:cs="Arial"/>
                <w:color w:val="FF0000"/>
                <w:lang w:val="en-AU"/>
              </w:rPr>
              <w:t>[OR] Not Applicable</w:t>
            </w:r>
          </w:p>
        </w:tc>
        <w:tc>
          <w:tcPr>
            <w:tcW w:w="2186" w:type="dxa"/>
          </w:tcPr>
          <w:p w14:paraId="74139190" w14:textId="77777777" w:rsidR="00EF10A2" w:rsidRPr="00EF10A2" w:rsidRDefault="00EF10A2" w:rsidP="00EF10A2">
            <w:pPr>
              <w:rPr>
                <w:rFonts w:cs="Arial"/>
                <w:lang w:val="en-AU"/>
              </w:rPr>
            </w:pPr>
            <w:r w:rsidRPr="00EF10A2">
              <w:rPr>
                <w:rFonts w:cs="Arial"/>
                <w:lang w:val="en-AU"/>
              </w:rPr>
              <w:t xml:space="preserve">£ </w:t>
            </w:r>
            <w:r w:rsidRPr="00EF10A2">
              <w:rPr>
                <w:rFonts w:cs="Arial"/>
                <w:color w:val="FF0000"/>
                <w:lang w:val="en-AU"/>
              </w:rPr>
              <w:t>[</w:t>
            </w:r>
            <w:r w:rsidRPr="00EF10A2">
              <w:rPr>
                <w:rFonts w:cs="Arial"/>
                <w:i/>
                <w:color w:val="FF0000"/>
                <w:lang w:val="en-AU"/>
              </w:rPr>
              <w:t>insert total value</w:t>
            </w:r>
            <w:r w:rsidRPr="00EF10A2">
              <w:rPr>
                <w:rFonts w:cs="Arial"/>
                <w:color w:val="FF0000"/>
                <w:lang w:val="en-AU"/>
              </w:rPr>
              <w:t>]</w:t>
            </w:r>
            <w:r w:rsidRPr="00EF10A2">
              <w:rPr>
                <w:rFonts w:cs="Arial"/>
                <w:lang w:val="en-AU"/>
              </w:rPr>
              <w:t xml:space="preserve"> based on </w:t>
            </w:r>
            <w:r w:rsidRPr="00EF10A2">
              <w:rPr>
                <w:rFonts w:cs="Arial"/>
                <w:color w:val="FF0000"/>
                <w:lang w:val="en-AU"/>
              </w:rPr>
              <w:t>[</w:t>
            </w:r>
            <w:r w:rsidRPr="00EF10A2">
              <w:rPr>
                <w:rFonts w:cs="Arial"/>
                <w:i/>
                <w:color w:val="FF0000"/>
                <w:lang w:val="en-AU"/>
              </w:rPr>
              <w:t>insert estimated number</w:t>
            </w:r>
            <w:r w:rsidRPr="00EF10A2">
              <w:rPr>
                <w:rFonts w:cs="Arial"/>
                <w:color w:val="FF0000"/>
                <w:lang w:val="en-AU"/>
              </w:rPr>
              <w:t>]</w:t>
            </w:r>
            <w:r w:rsidRPr="00EF10A2">
              <w:rPr>
                <w:rFonts w:cs="Arial"/>
                <w:lang w:val="en-AU"/>
              </w:rPr>
              <w:t xml:space="preserve"> of visits for </w:t>
            </w:r>
            <w:r w:rsidRPr="00EF10A2">
              <w:rPr>
                <w:rFonts w:cs="Arial"/>
                <w:color w:val="FF0000"/>
                <w:lang w:val="en-AU"/>
              </w:rPr>
              <w:t>[</w:t>
            </w:r>
            <w:r w:rsidRPr="00EF10A2">
              <w:rPr>
                <w:rFonts w:cs="Arial"/>
                <w:i/>
                <w:color w:val="FF0000"/>
                <w:lang w:val="en-AU"/>
              </w:rPr>
              <w:t>insert estimated number of</w:t>
            </w:r>
            <w:r w:rsidRPr="00EF10A2">
              <w:rPr>
                <w:rFonts w:cs="Arial"/>
                <w:color w:val="FF0000"/>
                <w:lang w:val="en-AU"/>
              </w:rPr>
              <w:t xml:space="preserve">] </w:t>
            </w:r>
            <w:r w:rsidRPr="00EF10A2">
              <w:rPr>
                <w:rFonts w:cs="Arial"/>
                <w:bCs/>
                <w:color w:val="000000"/>
                <w:lang w:val="en-AU"/>
              </w:rPr>
              <w:t xml:space="preserve">Clinical </w:t>
            </w:r>
            <w:r w:rsidRPr="00EF10A2">
              <w:rPr>
                <w:rFonts w:cs="Arial"/>
                <w:bCs/>
                <w:color w:val="FF0000"/>
                <w:lang w:val="en-AU"/>
              </w:rPr>
              <w:t>Trial</w:t>
            </w:r>
            <w:r w:rsidRPr="00EF10A2">
              <w:rPr>
                <w:rFonts w:cs="Arial"/>
                <w:bCs/>
                <w:color w:val="000000"/>
                <w:lang w:val="en-AU"/>
              </w:rPr>
              <w:t xml:space="preserve"> Subjects</w:t>
            </w:r>
          </w:p>
        </w:tc>
      </w:tr>
    </w:tbl>
    <w:p w14:paraId="5943C277" w14:textId="77777777" w:rsidR="00EF10A2" w:rsidRPr="00EF10A2" w:rsidRDefault="00EF10A2" w:rsidP="00EF10A2">
      <w:pPr>
        <w:tabs>
          <w:tab w:val="left" w:pos="2127"/>
          <w:tab w:val="left" w:pos="5387"/>
        </w:tabs>
        <w:spacing w:before="240" w:after="120"/>
        <w:rPr>
          <w:rFonts w:cs="Arial"/>
          <w:color w:val="FF0000"/>
          <w:szCs w:val="22"/>
        </w:rPr>
      </w:pPr>
      <w:r w:rsidRPr="00EF10A2">
        <w:rPr>
          <w:rFonts w:cs="Arial"/>
          <w:color w:val="FF0000"/>
          <w:szCs w:val="22"/>
        </w:rPr>
        <w:t>[INCLUDE EITHER]</w:t>
      </w:r>
    </w:p>
    <w:p w14:paraId="17883895" w14:textId="77777777" w:rsidR="00EF10A2" w:rsidRPr="00EF10A2" w:rsidRDefault="00EF10A2" w:rsidP="00EF10A2">
      <w:pPr>
        <w:tabs>
          <w:tab w:val="left" w:pos="2127"/>
          <w:tab w:val="left" w:pos="5387"/>
        </w:tabs>
        <w:spacing w:before="240" w:after="120"/>
        <w:rPr>
          <w:rFonts w:cs="Arial"/>
          <w:szCs w:val="22"/>
        </w:rPr>
      </w:pPr>
      <w:r w:rsidRPr="00EF10A2">
        <w:rPr>
          <w:rFonts w:cs="Arial"/>
          <w:szCs w:val="22"/>
        </w:rPr>
        <w:t xml:space="preserve">Clinical </w:t>
      </w:r>
      <w:r w:rsidRPr="00EF10A2">
        <w:rPr>
          <w:rFonts w:cs="Arial"/>
          <w:bCs/>
          <w:color w:val="FF0000"/>
          <w:szCs w:val="22"/>
          <w:lang w:val="en-AU"/>
        </w:rPr>
        <w:t>Trial</w:t>
      </w:r>
      <w:r w:rsidRPr="00EF10A2">
        <w:rPr>
          <w:rFonts w:cs="Arial"/>
          <w:szCs w:val="22"/>
        </w:rPr>
        <w:t xml:space="preserve"> Subjects should submit receipts or other appropriate documentation to</w:t>
      </w:r>
      <w:r w:rsidRPr="00EF10A2">
        <w:rPr>
          <w:rFonts w:cs="Arial"/>
          <w:bCs/>
          <w:szCs w:val="22"/>
          <w:lang w:val="en-AU"/>
        </w:rPr>
        <w:t xml:space="preserve"> Trust</w:t>
      </w:r>
      <w:r w:rsidRPr="00EF10A2">
        <w:rPr>
          <w:rFonts w:cs="Arial"/>
          <w:bCs/>
          <w:color w:val="FF0000"/>
          <w:szCs w:val="22"/>
          <w:lang w:val="en-AU"/>
        </w:rPr>
        <w:t xml:space="preserve"> </w:t>
      </w:r>
      <w:r w:rsidRPr="00EF10A2">
        <w:rPr>
          <w:rFonts w:cs="Arial"/>
          <w:szCs w:val="22"/>
        </w:rPr>
        <w:t>where available</w:t>
      </w:r>
      <w:r w:rsidRPr="00EF10A2">
        <w:rPr>
          <w:rFonts w:cs="Arial"/>
          <w:bCs/>
          <w:szCs w:val="22"/>
          <w:lang w:val="en-AU"/>
        </w:rPr>
        <w:t xml:space="preserve"> to support </w:t>
      </w:r>
      <w:r w:rsidRPr="00EF10A2">
        <w:rPr>
          <w:rFonts w:cs="Arial"/>
          <w:szCs w:val="22"/>
        </w:rPr>
        <w:t xml:space="preserve">the expenditure. The </w:t>
      </w:r>
      <w:r w:rsidRPr="00EF10A2">
        <w:rPr>
          <w:rFonts w:cs="Arial"/>
          <w:bCs/>
          <w:szCs w:val="22"/>
          <w:lang w:val="en-AU"/>
        </w:rPr>
        <w:t>Trust</w:t>
      </w:r>
      <w:r w:rsidRPr="00EF10A2">
        <w:rPr>
          <w:rFonts w:cs="Arial"/>
          <w:bCs/>
          <w:color w:val="FF0000"/>
          <w:szCs w:val="22"/>
          <w:lang w:val="en-AU"/>
        </w:rPr>
        <w:t xml:space="preserve"> </w:t>
      </w:r>
      <w:r w:rsidRPr="00EF10A2">
        <w:rPr>
          <w:rFonts w:cs="Arial"/>
          <w:szCs w:val="22"/>
        </w:rPr>
        <w:t xml:space="preserve">will reimburse Clinical </w:t>
      </w:r>
      <w:r w:rsidRPr="00EF10A2">
        <w:rPr>
          <w:rFonts w:cs="Arial"/>
          <w:bCs/>
          <w:szCs w:val="22"/>
          <w:lang w:val="en-AU"/>
        </w:rPr>
        <w:t xml:space="preserve">Trial </w:t>
      </w:r>
      <w:r w:rsidRPr="00EF10A2">
        <w:rPr>
          <w:rFonts w:cs="Arial"/>
          <w:szCs w:val="22"/>
        </w:rPr>
        <w:t xml:space="preserve">Subjects directly for travel and other expenses incurred.  The Investigator and </w:t>
      </w:r>
      <w:r w:rsidRPr="00EF10A2">
        <w:rPr>
          <w:rFonts w:cs="Arial"/>
          <w:bCs/>
          <w:szCs w:val="22"/>
          <w:lang w:val="en-AU"/>
        </w:rPr>
        <w:t>Trial</w:t>
      </w:r>
      <w:r w:rsidRPr="00EF10A2">
        <w:rPr>
          <w:rFonts w:cs="Arial"/>
          <w:szCs w:val="22"/>
        </w:rPr>
        <w:t xml:space="preserve"> Site Personnel will maintain records, supported by receipts of the expenditures where possible, and make de-identified copies available at site monitoring visits, if requested by the </w:t>
      </w:r>
      <w:r w:rsidRPr="00EF10A2">
        <w:rPr>
          <w:rFonts w:cs="Arial"/>
          <w:bCs/>
          <w:szCs w:val="22"/>
          <w:lang w:val="en-AU"/>
        </w:rPr>
        <w:t>Sponsor / Affiliate</w:t>
      </w:r>
      <w:r w:rsidRPr="00EF10A2">
        <w:rPr>
          <w:rFonts w:cs="Arial"/>
          <w:szCs w:val="22"/>
        </w:rPr>
        <w:t xml:space="preserve">.    The </w:t>
      </w:r>
      <w:r w:rsidRPr="00EF10A2">
        <w:rPr>
          <w:rFonts w:cs="Arial"/>
          <w:bCs/>
          <w:color w:val="FF0000"/>
          <w:szCs w:val="22"/>
          <w:lang w:val="en-AU"/>
        </w:rPr>
        <w:t xml:space="preserve">Sponsor / Affiliate </w:t>
      </w:r>
      <w:r w:rsidRPr="00EF10A2">
        <w:rPr>
          <w:rFonts w:cs="Arial"/>
          <w:szCs w:val="22"/>
        </w:rPr>
        <w:t xml:space="preserve">will reimburse the </w:t>
      </w:r>
      <w:r w:rsidRPr="00EF10A2">
        <w:rPr>
          <w:rFonts w:cs="Arial"/>
          <w:bCs/>
          <w:szCs w:val="22"/>
          <w:lang w:val="en-AU"/>
        </w:rPr>
        <w:t>Trust</w:t>
      </w:r>
      <w:r w:rsidRPr="00EF10A2">
        <w:rPr>
          <w:rFonts w:cs="Arial"/>
          <w:bCs/>
          <w:color w:val="FF0000"/>
          <w:szCs w:val="22"/>
          <w:lang w:val="en-AU"/>
        </w:rPr>
        <w:t xml:space="preserve"> </w:t>
      </w:r>
      <w:r w:rsidRPr="00EF10A2">
        <w:rPr>
          <w:rFonts w:cs="Arial"/>
          <w:szCs w:val="22"/>
        </w:rPr>
        <w:t xml:space="preserve">for all such payments upon confirmation of spend and itemised inclusion in the </w:t>
      </w:r>
      <w:r w:rsidRPr="00EF10A2">
        <w:rPr>
          <w:rFonts w:cs="Arial"/>
          <w:color w:val="FF0000"/>
          <w:szCs w:val="22"/>
        </w:rPr>
        <w:t xml:space="preserve">quarterly </w:t>
      </w:r>
      <w:r w:rsidRPr="00EF10A2">
        <w:rPr>
          <w:rFonts w:cs="Arial"/>
          <w:bCs/>
          <w:i/>
          <w:color w:val="FF0000"/>
          <w:szCs w:val="22"/>
          <w:lang w:val="en-AU"/>
        </w:rPr>
        <w:t xml:space="preserve">[or include other invoicing interval if adjusted from quarterly] </w:t>
      </w:r>
      <w:r w:rsidRPr="00EF10A2">
        <w:rPr>
          <w:rFonts w:cs="Arial"/>
          <w:bCs/>
          <w:szCs w:val="22"/>
          <w:lang w:val="en-AU"/>
        </w:rPr>
        <w:t>invoice</w:t>
      </w:r>
      <w:r w:rsidRPr="00EF10A2">
        <w:rPr>
          <w:rFonts w:cs="Arial"/>
          <w:szCs w:val="22"/>
        </w:rPr>
        <w:t>.</w:t>
      </w:r>
      <w:r w:rsidRPr="00EF10A2">
        <w:rPr>
          <w:rFonts w:cs="Arial"/>
          <w:i/>
          <w:szCs w:val="22"/>
        </w:rPr>
        <w:t xml:space="preserve"> </w:t>
      </w:r>
    </w:p>
    <w:p w14:paraId="5FEF6E70" w14:textId="77777777" w:rsidR="00EF10A2" w:rsidRPr="00EF10A2" w:rsidRDefault="00EF10A2" w:rsidP="00EF10A2">
      <w:pPr>
        <w:tabs>
          <w:tab w:val="left" w:pos="2127"/>
          <w:tab w:val="left" w:pos="5387"/>
        </w:tabs>
        <w:spacing w:before="240" w:after="120"/>
        <w:rPr>
          <w:rFonts w:cs="Arial"/>
          <w:color w:val="FF0000"/>
          <w:szCs w:val="22"/>
        </w:rPr>
      </w:pPr>
      <w:r w:rsidRPr="00EF10A2">
        <w:rPr>
          <w:rFonts w:cs="Arial"/>
          <w:color w:val="FF0000"/>
          <w:szCs w:val="22"/>
        </w:rPr>
        <w:lastRenderedPageBreak/>
        <w:t xml:space="preserve">[OR IF USING A FLOAT FOR EXPENSES] </w:t>
      </w:r>
      <w:r w:rsidRPr="00EF10A2">
        <w:rPr>
          <w:rFonts w:cs="Arial"/>
          <w:szCs w:val="22"/>
        </w:rPr>
        <w:t xml:space="preserve">The </w:t>
      </w:r>
      <w:r w:rsidRPr="00EF10A2">
        <w:rPr>
          <w:rFonts w:cs="Arial"/>
          <w:color w:val="FF0000"/>
          <w:szCs w:val="22"/>
        </w:rPr>
        <w:t xml:space="preserve">Sponsor / Affiliate </w:t>
      </w:r>
      <w:r w:rsidRPr="00EF10A2">
        <w:rPr>
          <w:rFonts w:cs="Arial"/>
          <w:szCs w:val="22"/>
        </w:rPr>
        <w:t xml:space="preserve">will provide a float of </w:t>
      </w:r>
      <w:proofErr w:type="gramStart"/>
      <w:r w:rsidRPr="00EF10A2">
        <w:rPr>
          <w:rFonts w:cs="Arial"/>
          <w:szCs w:val="22"/>
        </w:rPr>
        <w:t>£</w:t>
      </w:r>
      <w:r w:rsidRPr="00EF10A2">
        <w:rPr>
          <w:rFonts w:cs="Arial"/>
          <w:color w:val="FF0000"/>
          <w:szCs w:val="22"/>
        </w:rPr>
        <w:t>[</w:t>
      </w:r>
      <w:proofErr w:type="gramEnd"/>
      <w:r w:rsidRPr="00EF10A2">
        <w:rPr>
          <w:rFonts w:cs="Arial"/>
          <w:i/>
          <w:color w:val="FF0000"/>
          <w:szCs w:val="22"/>
        </w:rPr>
        <w:t>insert value</w:t>
      </w:r>
      <w:r w:rsidRPr="00EF10A2">
        <w:rPr>
          <w:rFonts w:cs="Arial"/>
          <w:color w:val="FF0000"/>
          <w:szCs w:val="22"/>
        </w:rPr>
        <w:t xml:space="preserve">] </w:t>
      </w:r>
      <w:r w:rsidRPr="00EF10A2">
        <w:rPr>
          <w:rFonts w:cs="Arial"/>
          <w:szCs w:val="22"/>
        </w:rPr>
        <w:t xml:space="preserve">on execution of Agreement for direct reimbursement of Clinical </w:t>
      </w:r>
      <w:r w:rsidRPr="00EF10A2">
        <w:rPr>
          <w:rFonts w:cs="Arial"/>
          <w:bCs/>
          <w:szCs w:val="22"/>
          <w:lang w:val="en-AU"/>
        </w:rPr>
        <w:t>Trial</w:t>
      </w:r>
      <w:r w:rsidRPr="00EF10A2">
        <w:rPr>
          <w:rFonts w:cs="Arial"/>
          <w:szCs w:val="22"/>
        </w:rPr>
        <w:t xml:space="preserve"> Subject expenses.  The Investigator and </w:t>
      </w:r>
      <w:r w:rsidRPr="00EF10A2">
        <w:rPr>
          <w:rFonts w:cs="Arial"/>
          <w:bCs/>
          <w:szCs w:val="22"/>
          <w:lang w:val="en-AU"/>
        </w:rPr>
        <w:t>Trial</w:t>
      </w:r>
      <w:r w:rsidRPr="00EF10A2">
        <w:rPr>
          <w:rFonts w:cs="Arial"/>
          <w:szCs w:val="22"/>
        </w:rPr>
        <w:t xml:space="preserve"> Site Personnel will maintain records, supported by receipts of the expenditures where possible, and make de-identified copies available at site monitoring visits, if requested by the </w:t>
      </w:r>
      <w:r w:rsidRPr="00EF10A2">
        <w:rPr>
          <w:rFonts w:cs="Arial"/>
          <w:bCs/>
          <w:color w:val="FF0000"/>
          <w:szCs w:val="22"/>
          <w:lang w:val="en-AU"/>
        </w:rPr>
        <w:t>Sponsor / Affiliate</w:t>
      </w:r>
      <w:r w:rsidRPr="00EF10A2">
        <w:rPr>
          <w:rFonts w:cs="Arial"/>
          <w:szCs w:val="22"/>
        </w:rPr>
        <w:t xml:space="preserve">.    The float fund value will be kept under review by the Investigator and/or the Trial Site </w:t>
      </w:r>
      <w:proofErr w:type="gramStart"/>
      <w:r w:rsidRPr="00EF10A2">
        <w:rPr>
          <w:rFonts w:cs="Arial"/>
          <w:szCs w:val="22"/>
        </w:rPr>
        <w:t>Personnel .</w:t>
      </w:r>
      <w:proofErr w:type="gramEnd"/>
      <w:r w:rsidRPr="00EF10A2">
        <w:rPr>
          <w:rFonts w:cs="Arial"/>
          <w:szCs w:val="22"/>
        </w:rPr>
        <w:t xml:space="preserve">  Any subsequent additions or float replenishment will be made by the </w:t>
      </w:r>
      <w:r w:rsidRPr="00EF10A2">
        <w:rPr>
          <w:rFonts w:cs="Arial"/>
          <w:bCs/>
          <w:szCs w:val="22"/>
          <w:lang w:val="en-AU"/>
        </w:rPr>
        <w:t>Sponsor / Affiliate</w:t>
      </w:r>
      <w:r w:rsidRPr="00EF10A2">
        <w:rPr>
          <w:rFonts w:cs="Arial"/>
          <w:i/>
          <w:szCs w:val="22"/>
          <w:lang w:val="en-AU"/>
        </w:rPr>
        <w:t xml:space="preserve"> </w:t>
      </w:r>
      <w:r w:rsidRPr="00EF10A2">
        <w:rPr>
          <w:rFonts w:cs="Arial"/>
          <w:szCs w:val="22"/>
        </w:rPr>
        <w:t xml:space="preserve">upon receipt of invoice from the </w:t>
      </w:r>
      <w:r w:rsidRPr="00EF10A2">
        <w:rPr>
          <w:rFonts w:cs="Arial"/>
          <w:bCs/>
          <w:szCs w:val="22"/>
          <w:lang w:val="en-AU"/>
        </w:rPr>
        <w:t>Trust</w:t>
      </w:r>
      <w:r w:rsidRPr="00EF10A2">
        <w:rPr>
          <w:rFonts w:cs="Arial"/>
          <w:szCs w:val="22"/>
        </w:rPr>
        <w:t xml:space="preserve">. Any balance remaining in the float at the end of the Clinical Trial will be refunded to the </w:t>
      </w:r>
      <w:r w:rsidRPr="00EF10A2">
        <w:rPr>
          <w:rFonts w:cs="Arial"/>
          <w:bCs/>
          <w:color w:val="FF0000"/>
          <w:szCs w:val="22"/>
          <w:lang w:val="en-AU"/>
        </w:rPr>
        <w:t>Sponsor / Affiliate</w:t>
      </w:r>
      <w:r w:rsidRPr="00EF10A2">
        <w:rPr>
          <w:rFonts w:cs="Arial"/>
          <w:color w:val="FF0000"/>
          <w:szCs w:val="22"/>
        </w:rPr>
        <w:t xml:space="preserve"> </w:t>
      </w:r>
      <w:r w:rsidRPr="00EF10A2">
        <w:rPr>
          <w:rFonts w:cs="Arial"/>
          <w:szCs w:val="22"/>
        </w:rPr>
        <w:t xml:space="preserve">or deducted from the final Clinical Trial payment.  </w:t>
      </w:r>
    </w:p>
    <w:p w14:paraId="7F6CB55F" w14:textId="77777777" w:rsidR="00EF10A2" w:rsidRPr="00EF10A2" w:rsidRDefault="00EF10A2" w:rsidP="00EF10A2">
      <w:pPr>
        <w:tabs>
          <w:tab w:val="left" w:pos="2127"/>
          <w:tab w:val="left" w:pos="5387"/>
        </w:tabs>
        <w:spacing w:before="360" w:after="120"/>
        <w:rPr>
          <w:rFonts w:cs="Arial"/>
          <w:b/>
          <w:color w:val="FF0000"/>
          <w:szCs w:val="22"/>
        </w:rPr>
      </w:pPr>
      <w:r w:rsidRPr="00EF10A2">
        <w:rPr>
          <w:rFonts w:cs="Arial"/>
          <w:b/>
          <w:szCs w:val="22"/>
        </w:rPr>
        <w:t>Archiving of Clinical Trial documents</w:t>
      </w:r>
    </w:p>
    <w:tbl>
      <w:tblPr>
        <w:tblStyle w:val="TableGrid1"/>
        <w:tblW w:w="0" w:type="auto"/>
        <w:tblInd w:w="534" w:type="dxa"/>
        <w:tblLook w:val="04A0" w:firstRow="1" w:lastRow="0" w:firstColumn="1" w:lastColumn="0" w:noHBand="0" w:noVBand="1"/>
      </w:tblPr>
      <w:tblGrid>
        <w:gridCol w:w="1842"/>
        <w:gridCol w:w="6804"/>
      </w:tblGrid>
      <w:tr w:rsidR="00EF10A2" w:rsidRPr="00EF10A2" w14:paraId="09A69072" w14:textId="77777777" w:rsidTr="00892930">
        <w:tc>
          <w:tcPr>
            <w:tcW w:w="1842" w:type="dxa"/>
          </w:tcPr>
          <w:p w14:paraId="0876F2EE" w14:textId="77777777" w:rsidR="00EF10A2" w:rsidRPr="00EF10A2" w:rsidRDefault="00EF10A2" w:rsidP="00EF10A2">
            <w:pPr>
              <w:rPr>
                <w:rFonts w:cs="Arial"/>
                <w:lang w:val="en-AU"/>
              </w:rPr>
            </w:pPr>
            <w:r w:rsidRPr="00EF10A2">
              <w:rPr>
                <w:rFonts w:cs="Arial"/>
                <w:lang w:val="en-AU"/>
              </w:rPr>
              <w:t>£</w:t>
            </w:r>
            <w:r w:rsidRPr="00EF10A2">
              <w:rPr>
                <w:rFonts w:cs="Arial"/>
                <w:color w:val="FF0000"/>
                <w:lang w:val="en-AU"/>
              </w:rPr>
              <w:t>[</w:t>
            </w:r>
            <w:r w:rsidRPr="00EF10A2">
              <w:rPr>
                <w:rFonts w:cs="Arial"/>
                <w:i/>
                <w:color w:val="FF0000"/>
                <w:lang w:val="en-AU"/>
              </w:rPr>
              <w:t>insert value or</w:t>
            </w:r>
            <w:r w:rsidRPr="00EF10A2">
              <w:rPr>
                <w:rFonts w:cs="Arial"/>
                <w:color w:val="FF0000"/>
                <w:lang w:val="en-AU"/>
              </w:rPr>
              <w:t xml:space="preserve"> ‘Not Applicable’]</w:t>
            </w:r>
          </w:p>
        </w:tc>
        <w:tc>
          <w:tcPr>
            <w:tcW w:w="6804" w:type="dxa"/>
          </w:tcPr>
          <w:p w14:paraId="565239D9" w14:textId="77777777" w:rsidR="00EF10A2" w:rsidRPr="00EF10A2" w:rsidRDefault="00EF10A2" w:rsidP="00EF10A2">
            <w:pPr>
              <w:rPr>
                <w:rFonts w:cs="Arial"/>
                <w:color w:val="FF0000"/>
                <w:lang w:val="en-AU"/>
              </w:rPr>
            </w:pPr>
            <w:r w:rsidRPr="00EF10A2">
              <w:rPr>
                <w:rFonts w:cs="Arial"/>
                <w:color w:val="FF0000"/>
                <w:lang w:val="en-AU"/>
              </w:rPr>
              <w:t>EITHER</w:t>
            </w:r>
          </w:p>
          <w:p w14:paraId="2B822C2D" w14:textId="77777777" w:rsidR="00EF10A2" w:rsidRPr="00EF10A2" w:rsidRDefault="00EF10A2" w:rsidP="00EF10A2">
            <w:pPr>
              <w:rPr>
                <w:rFonts w:cs="Arial"/>
                <w:lang w:val="en-AU"/>
              </w:rPr>
            </w:pPr>
          </w:p>
          <w:p w14:paraId="3BE574DE" w14:textId="77777777" w:rsidR="00EF10A2" w:rsidRPr="00EF10A2" w:rsidRDefault="00EF10A2" w:rsidP="00EF10A2">
            <w:pPr>
              <w:rPr>
                <w:rFonts w:cs="Arial"/>
                <w:lang w:val="en-AU"/>
              </w:rPr>
            </w:pPr>
            <w:r w:rsidRPr="00EF10A2">
              <w:rPr>
                <w:rFonts w:cs="Arial"/>
                <w:lang w:val="en-AU"/>
              </w:rPr>
              <w:t xml:space="preserve">Inclusive cost </w:t>
            </w:r>
            <w:r w:rsidRPr="00EF10A2">
              <w:rPr>
                <w:rFonts w:cs="Arial"/>
                <w:color w:val="000000" w:themeColor="text1"/>
                <w:lang w:val="en-AU"/>
              </w:rPr>
              <w:t>covering transport, box provision and destruction fee for</w:t>
            </w:r>
            <w:r w:rsidRPr="00EF10A2">
              <w:rPr>
                <w:rFonts w:cs="Arial"/>
                <w:lang w:val="en-AU"/>
              </w:rPr>
              <w:t xml:space="preserve"> the Clinical Trial </w:t>
            </w:r>
            <w:r w:rsidRPr="00EF10A2">
              <w:rPr>
                <w:rFonts w:cs="Arial"/>
                <w:color w:val="FF0000"/>
                <w:lang w:val="en-AU"/>
              </w:rPr>
              <w:t>[</w:t>
            </w:r>
            <w:r w:rsidRPr="00EF10A2">
              <w:rPr>
                <w:rFonts w:cs="Arial"/>
                <w:i/>
                <w:color w:val="FF0000"/>
                <w:lang w:val="en-AU"/>
              </w:rPr>
              <w:t>insert assumptions as required e.g. 15 year term</w:t>
            </w:r>
            <w:r w:rsidRPr="00EF10A2">
              <w:rPr>
                <w:rFonts w:cs="Arial"/>
                <w:color w:val="FF0000"/>
                <w:lang w:val="en-AU"/>
              </w:rPr>
              <w:t xml:space="preserve">].  </w:t>
            </w:r>
            <w:r w:rsidRPr="00EF10A2">
              <w:rPr>
                <w:rFonts w:cs="Arial"/>
                <w:color w:val="000000" w:themeColor="text1"/>
                <w:lang w:val="en-AU"/>
              </w:rPr>
              <w:t>This value includes all preparation and retrieval fees relating to any reasonable request to access the Clinical Trial documentation after it has gone into storage.</w:t>
            </w:r>
            <w:r w:rsidRPr="00EF10A2">
              <w:rPr>
                <w:rFonts w:cs="Arial"/>
                <w:color w:val="FF0000"/>
                <w:lang w:val="en-AU"/>
              </w:rPr>
              <w:t xml:space="preserve">  </w:t>
            </w:r>
            <w:r w:rsidRPr="00EF10A2">
              <w:rPr>
                <w:rFonts w:cs="Arial"/>
                <w:lang w:val="en-AU"/>
              </w:rPr>
              <w:t xml:space="preserve">The </w:t>
            </w:r>
            <w:r w:rsidRPr="00EF10A2">
              <w:rPr>
                <w:rFonts w:cs="Arial"/>
                <w:bCs/>
                <w:lang w:val="en-AU"/>
              </w:rPr>
              <w:t>Trust</w:t>
            </w:r>
            <w:r w:rsidRPr="00EF10A2">
              <w:rPr>
                <w:rFonts w:cs="Arial"/>
                <w:lang w:val="en-AU"/>
              </w:rPr>
              <w:t xml:space="preserve"> will make arrangements for the Clinical Trial documentation to be archived off-site upon Clinical Trial closure as per Medical Research Council (MRC) guidelines and invoiced in full at Clinical Trial closure.</w:t>
            </w:r>
          </w:p>
          <w:p w14:paraId="6CC13D2A" w14:textId="77777777" w:rsidR="00EF10A2" w:rsidRPr="00EF10A2" w:rsidRDefault="00EF10A2" w:rsidP="00EF10A2">
            <w:pPr>
              <w:rPr>
                <w:rFonts w:cs="Arial"/>
                <w:color w:val="FF0000"/>
                <w:lang w:val="en-AU"/>
              </w:rPr>
            </w:pPr>
          </w:p>
          <w:p w14:paraId="4C547044" w14:textId="77777777" w:rsidR="00EF10A2" w:rsidRPr="00EF10A2" w:rsidRDefault="00EF10A2" w:rsidP="00EF10A2">
            <w:pPr>
              <w:rPr>
                <w:rFonts w:cs="Arial"/>
                <w:color w:val="FF0000"/>
                <w:lang w:val="en-AU"/>
              </w:rPr>
            </w:pPr>
            <w:r w:rsidRPr="00EF10A2">
              <w:rPr>
                <w:rFonts w:cs="Arial"/>
                <w:color w:val="FF0000"/>
                <w:lang w:val="en-AU"/>
              </w:rPr>
              <w:t>[OR]</w:t>
            </w:r>
          </w:p>
          <w:p w14:paraId="5E63ABDB" w14:textId="77777777" w:rsidR="00EF10A2" w:rsidRPr="00EF10A2" w:rsidRDefault="00EF10A2" w:rsidP="00EF10A2">
            <w:pPr>
              <w:rPr>
                <w:rFonts w:cs="Arial"/>
                <w:color w:val="FF0000"/>
                <w:lang w:val="en-AU"/>
              </w:rPr>
            </w:pPr>
          </w:p>
          <w:p w14:paraId="30C4D184" w14:textId="77777777" w:rsidR="00EF10A2" w:rsidRPr="00EF10A2" w:rsidRDefault="00EF10A2" w:rsidP="00EF10A2">
            <w:pPr>
              <w:rPr>
                <w:rFonts w:cs="Arial"/>
                <w:lang w:val="en-AU"/>
              </w:rPr>
            </w:pPr>
            <w:r w:rsidRPr="00EF10A2">
              <w:rPr>
                <w:rFonts w:cs="Arial"/>
                <w:lang w:val="en-AU"/>
              </w:rPr>
              <w:t xml:space="preserve">Not applicable - Independent, secure archiving of Clinical </w:t>
            </w:r>
            <w:r w:rsidRPr="00EF10A2">
              <w:rPr>
                <w:rFonts w:cs="Arial"/>
                <w:bCs/>
                <w:lang w:val="en-AU"/>
              </w:rPr>
              <w:t>Trial</w:t>
            </w:r>
            <w:r w:rsidRPr="00EF10A2">
              <w:rPr>
                <w:rFonts w:cs="Arial"/>
              </w:rPr>
              <w:t xml:space="preserve"> </w:t>
            </w:r>
            <w:r w:rsidRPr="00EF10A2">
              <w:rPr>
                <w:rFonts w:cs="Arial"/>
                <w:lang w:val="en-AU"/>
              </w:rPr>
              <w:t xml:space="preserve">documentation (including but not limited to Investigator files) will be arranged and funded by the </w:t>
            </w:r>
            <w:r w:rsidRPr="00EF10A2">
              <w:rPr>
                <w:rFonts w:cs="Arial"/>
                <w:bCs/>
                <w:color w:val="FF0000"/>
                <w:lang w:val="en-AU"/>
              </w:rPr>
              <w:t>Sponsor / Affiliate</w:t>
            </w:r>
            <w:r w:rsidRPr="00EF10A2">
              <w:rPr>
                <w:rFonts w:cs="Arial"/>
                <w:color w:val="FF0000"/>
                <w:lang w:val="en-AU"/>
              </w:rPr>
              <w:t xml:space="preserve"> </w:t>
            </w:r>
            <w:r w:rsidRPr="00EF10A2">
              <w:rPr>
                <w:rFonts w:cs="Arial"/>
                <w:lang w:val="en-AU"/>
              </w:rPr>
              <w:t>at the end of the Clinical</w:t>
            </w:r>
            <w:r w:rsidRPr="00EF10A2">
              <w:rPr>
                <w:rFonts w:cs="Arial"/>
                <w:bCs/>
                <w:lang w:val="en-AU"/>
              </w:rPr>
              <w:t xml:space="preserve"> Trial.</w:t>
            </w:r>
            <w:r w:rsidRPr="00EF10A2">
              <w:rPr>
                <w:rFonts w:cs="Arial"/>
                <w:lang w:val="en-AU"/>
              </w:rPr>
              <w:t xml:space="preserve"> Instructions for accessing the archived materials will be provided to the </w:t>
            </w:r>
            <w:r w:rsidRPr="00EF10A2">
              <w:rPr>
                <w:rFonts w:cs="Arial"/>
                <w:bCs/>
                <w:lang w:val="en-AU"/>
              </w:rPr>
              <w:t>Trial</w:t>
            </w:r>
            <w:r w:rsidRPr="00EF10A2">
              <w:rPr>
                <w:rFonts w:cs="Arial"/>
                <w:lang w:val="en-AU"/>
              </w:rPr>
              <w:t xml:space="preserve"> Site Personnel. </w:t>
            </w:r>
            <w:r w:rsidRPr="00EF10A2">
              <w:rPr>
                <w:rFonts w:cs="Arial"/>
                <w:color w:val="FF0000"/>
                <w:lang w:val="en-AU"/>
              </w:rPr>
              <w:t>[</w:t>
            </w:r>
            <w:r w:rsidRPr="00EF10A2">
              <w:rPr>
                <w:rFonts w:cs="Arial"/>
                <w:i/>
                <w:color w:val="FF0000"/>
                <w:lang w:val="en-AU"/>
              </w:rPr>
              <w:t>amend reason as required</w:t>
            </w:r>
            <w:r w:rsidRPr="00EF10A2">
              <w:rPr>
                <w:rFonts w:cs="Arial"/>
                <w:color w:val="FF0000"/>
                <w:lang w:val="en-AU"/>
              </w:rPr>
              <w:t>]</w:t>
            </w:r>
          </w:p>
        </w:tc>
      </w:tr>
    </w:tbl>
    <w:p w14:paraId="56001092" w14:textId="77777777" w:rsidR="00EF10A2" w:rsidRPr="00EF10A2" w:rsidRDefault="00EF10A2" w:rsidP="00EF10A2">
      <w:pPr>
        <w:spacing w:before="120" w:after="120"/>
        <w:rPr>
          <w:rFonts w:cs="Arial"/>
          <w:szCs w:val="22"/>
          <w:lang w:val="en-AU"/>
        </w:rPr>
      </w:pPr>
    </w:p>
    <w:p w14:paraId="23DC8207" w14:textId="77777777" w:rsidR="00EF10A2" w:rsidRPr="00EF10A2" w:rsidRDefault="00EF10A2" w:rsidP="00EF10A2">
      <w:pPr>
        <w:tabs>
          <w:tab w:val="left" w:pos="2127"/>
          <w:tab w:val="left" w:pos="5387"/>
        </w:tabs>
        <w:spacing w:before="240" w:after="120"/>
        <w:rPr>
          <w:rFonts w:cs="Arial"/>
          <w:b/>
          <w:color w:val="FF0000"/>
          <w:szCs w:val="22"/>
        </w:rPr>
      </w:pPr>
      <w:r w:rsidRPr="00EF10A2">
        <w:rPr>
          <w:rFonts w:cs="Arial"/>
          <w:b/>
          <w:color w:val="FF0000"/>
          <w:szCs w:val="22"/>
        </w:rPr>
        <w:t>Primary Care Referral – Patient Identification Centre Costs [</w:t>
      </w:r>
      <w:r w:rsidRPr="00EF10A2">
        <w:rPr>
          <w:rFonts w:cs="Arial"/>
          <w:b/>
          <w:i/>
          <w:color w:val="FF0000"/>
          <w:szCs w:val="22"/>
        </w:rPr>
        <w:t>Include if applicable</w:t>
      </w:r>
      <w:r w:rsidRPr="00EF10A2">
        <w:rPr>
          <w:rFonts w:cs="Arial"/>
          <w:b/>
          <w:color w:val="FF0000"/>
          <w:szCs w:val="22"/>
        </w:rPr>
        <w:t>]</w:t>
      </w:r>
    </w:p>
    <w:p w14:paraId="5D75118B" w14:textId="77777777" w:rsidR="00EF10A2" w:rsidRPr="00EF10A2" w:rsidRDefault="00EF10A2" w:rsidP="00EF10A2">
      <w:pPr>
        <w:tabs>
          <w:tab w:val="left" w:pos="2127"/>
          <w:tab w:val="left" w:pos="5387"/>
        </w:tabs>
        <w:spacing w:before="240" w:after="120"/>
        <w:rPr>
          <w:rFonts w:cs="Arial"/>
          <w:szCs w:val="22"/>
        </w:rPr>
      </w:pPr>
      <w:r w:rsidRPr="00EF10A2">
        <w:rPr>
          <w:rFonts w:cs="Arial"/>
          <w:color w:val="FF0000"/>
          <w:szCs w:val="22"/>
        </w:rPr>
        <w:t>[</w:t>
      </w:r>
      <w:proofErr w:type="gramStart"/>
      <w:r w:rsidRPr="00EF10A2">
        <w:rPr>
          <w:rFonts w:cs="Arial"/>
          <w:i/>
          <w:color w:val="FF0000"/>
          <w:szCs w:val="22"/>
        </w:rPr>
        <w:t>insert</w:t>
      </w:r>
      <w:proofErr w:type="gramEnd"/>
      <w:r w:rsidRPr="00EF10A2">
        <w:rPr>
          <w:rFonts w:cs="Arial"/>
          <w:i/>
          <w:color w:val="FF0000"/>
          <w:szCs w:val="22"/>
        </w:rPr>
        <w:t xml:space="preserve"> number</w:t>
      </w:r>
      <w:r w:rsidRPr="00EF10A2">
        <w:rPr>
          <w:rFonts w:cs="Arial"/>
          <w:color w:val="FF0000"/>
          <w:szCs w:val="22"/>
        </w:rPr>
        <w:t>]</w:t>
      </w:r>
      <w:r w:rsidRPr="00EF10A2">
        <w:rPr>
          <w:rFonts w:cs="Arial"/>
          <w:szCs w:val="22"/>
        </w:rPr>
        <w:t xml:space="preserve"> (</w:t>
      </w:r>
      <w:proofErr w:type="gramStart"/>
      <w:r w:rsidRPr="00EF10A2">
        <w:rPr>
          <w:rFonts w:cs="Arial"/>
          <w:szCs w:val="22"/>
        </w:rPr>
        <w:t>maximum</w:t>
      </w:r>
      <w:proofErr w:type="gramEnd"/>
      <w:r w:rsidRPr="00EF10A2">
        <w:rPr>
          <w:rFonts w:cs="Arial"/>
          <w:szCs w:val="22"/>
        </w:rPr>
        <w:t xml:space="preserve"> number) Primary Care Patient Identification Centres will receive the following payments: </w:t>
      </w:r>
    </w:p>
    <w:p w14:paraId="6F2EFAE1" w14:textId="77777777" w:rsidR="00EF10A2" w:rsidRPr="00EF10A2" w:rsidRDefault="00EF10A2" w:rsidP="00EF10A2">
      <w:pPr>
        <w:tabs>
          <w:tab w:val="left" w:pos="2127"/>
          <w:tab w:val="left" w:pos="5387"/>
        </w:tabs>
        <w:spacing w:before="240" w:after="120"/>
        <w:rPr>
          <w:rFonts w:cs="Arial"/>
          <w:color w:val="FF0000"/>
          <w:szCs w:val="22"/>
        </w:rPr>
      </w:pPr>
      <w:r w:rsidRPr="00EF10A2">
        <w:rPr>
          <w:rFonts w:cs="Arial"/>
          <w:noProof/>
          <w:color w:val="FF0000"/>
          <w:szCs w:val="22"/>
          <w:lang w:eastAsia="en-GB"/>
        </w:rPr>
        <mc:AlternateContent>
          <mc:Choice Requires="wps">
            <w:drawing>
              <wp:anchor distT="0" distB="0" distL="114300" distR="114300" simplePos="0" relativeHeight="251679744" behindDoc="0" locked="0" layoutInCell="1" allowOverlap="1" wp14:anchorId="73EF5730" wp14:editId="3FF0CF0A">
                <wp:simplePos x="0" y="0"/>
                <wp:positionH relativeFrom="column">
                  <wp:posOffset>1219200</wp:posOffset>
                </wp:positionH>
                <wp:positionV relativeFrom="paragraph">
                  <wp:posOffset>95885</wp:posOffset>
                </wp:positionV>
                <wp:extent cx="3324225" cy="428625"/>
                <wp:effectExtent l="9525" t="5080" r="9525" b="1397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428625"/>
                        </a:xfrm>
                        <a:prstGeom prst="rect">
                          <a:avLst/>
                        </a:prstGeom>
                        <a:solidFill>
                          <a:srgbClr val="FFFFFF"/>
                        </a:solidFill>
                        <a:ln w="9525">
                          <a:solidFill>
                            <a:srgbClr val="000000"/>
                          </a:solidFill>
                          <a:prstDash val="dash"/>
                          <a:miter lim="800000"/>
                          <a:headEnd/>
                          <a:tailEnd/>
                        </a:ln>
                      </wps:spPr>
                      <wps:txbx>
                        <w:txbxContent>
                          <w:p w14:paraId="0FE3D4A8" w14:textId="77777777" w:rsidR="00892930" w:rsidRPr="00C62F0A" w:rsidRDefault="00892930" w:rsidP="00EF10A2">
                            <w:pPr>
                              <w:jc w:val="center"/>
                              <w:rPr>
                                <w:rFonts w:cs="Arial"/>
                                <w:lang w:val="en-AU"/>
                              </w:rPr>
                            </w:pPr>
                            <w:r w:rsidRPr="00D32654">
                              <w:rPr>
                                <w:rFonts w:cs="Arial"/>
                                <w:color w:val="FF0000"/>
                                <w:lang w:val="en-AU"/>
                              </w:rPr>
                              <w:t>[</w:t>
                            </w:r>
                            <w:r>
                              <w:rPr>
                                <w:rFonts w:cs="Arial"/>
                                <w:color w:val="FF0000"/>
                                <w:lang w:val="en-AU"/>
                              </w:rPr>
                              <w:t>Insert Primary Care Referral t</w:t>
                            </w:r>
                            <w:r w:rsidRPr="00D32654">
                              <w:rPr>
                                <w:rFonts w:cs="Arial"/>
                                <w:color w:val="FF0000"/>
                                <w:lang w:val="en-AU"/>
                              </w:rPr>
                              <w:t>able from Pharmacy tab in template]</w:t>
                            </w:r>
                          </w:p>
                          <w:p w14:paraId="3261DB84" w14:textId="77777777" w:rsidR="00892930" w:rsidRDefault="00892930" w:rsidP="00EF10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58" type="#_x0000_t202" style="position:absolute;left:0;text-align:left;margin-left:96pt;margin-top:7.55pt;width:261.75pt;height:33.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z1HNQIAAHAEAAAOAAAAZHJzL2Uyb0RvYy54bWysVM1u2zAMvg/YOwi6L07cpEuNOEWXLMOA&#10;7gdo9wCMLMfCZFGTlNjZ05eS0zTYhh2G+SCQIvWR/Eh6cdu3mh2k8wpNySejMWfSCKyU2ZX82+Pm&#10;zZwzH8BUoNHIkh+l57fL168WnS1kjg3qSjpGIMYXnS15E4ItssyLRrbgR2ilIWONroVAqttllYOO&#10;0Fud5ePxddahq6xDIb2n2/Vg5MuEX9dShC917WVguuSUW0inS+c2ntlyAcXOgW2UOKUB/5BFC8pQ&#10;0DPUGgKwvVO/QbVKOPRYh5HANsO6VkKmGqiayfiXah4asDLVQuR4e6bJ/z9Y8fnw1TFVUe84M9BS&#10;ix5lH9g77NksstNZX5DTgyW30NN19IyVenuP4rtnBlcNmJ28cw67RkJF2U3iy+zi6YDjI8i2+4QV&#10;hYF9wATU166NgEQGI3Tq0vHcmZiKoMurq3ya5zPOBNmm+fya5BgCiufX1vnwQWLLolByR51P6HC4&#10;92FwfXZJ2aNW1UZpnRS32660YwegKdmk74TuL920YV3Jb2YU++8Q4/T9CSKmsAbfDKEqkqIXFK0K&#10;tAZatSWfnx9DEel8b6rkEkDpQaaqtTnxGykdyA39tk+NzKcRM5K/xepIjDscxp7WlIQG3U/OOhr5&#10;kvsfe3CSM/3RUNduJtNp3JGkTGdvc1LcpWV7aQEjCKrkgbNBXIVhr/bWqV1DkYY5MXhHna5VasJL&#10;Vqf8aaxTG08rGPfmUk9eLz+K5RMAAAD//wMAUEsDBBQABgAIAAAAIQDuMPlh3QAAAAkBAAAPAAAA&#10;ZHJzL2Rvd25yZXYueG1sTI9LT4RAEITvJv6HSZt4cwdIWBAZNsbnbRNxDx4HaB6R6SHMLOC/tz25&#10;t650peqr/LCZUSw4u8GSgnAXgECqbTNQp+D0+XqXgnBeU6NHS6jgBx0ciuurXGeNXekDl9J3gkPI&#10;ZVpB7/2USenqHo12Ozsh8a+1s9Ge5dzJZtYrh5tRRkGwl0YPxA29nvCpx/q7PBsFx3eXVsnL8vVW&#10;nuzzcU1aHUetUrc32+MDCI+b/zfDHz6jQ8FMlT1T48TI+j7iLZ6POATBhiSMYxCVgjTagyxyebmg&#10;+AUAAP//AwBQSwECLQAUAAYACAAAACEAtoM4kv4AAADhAQAAEwAAAAAAAAAAAAAAAAAAAAAAW0Nv&#10;bnRlbnRfVHlwZXNdLnhtbFBLAQItABQABgAIAAAAIQA4/SH/1gAAAJQBAAALAAAAAAAAAAAAAAAA&#10;AC8BAABfcmVscy8ucmVsc1BLAQItABQABgAIAAAAIQCkFz1HNQIAAHAEAAAOAAAAAAAAAAAAAAAA&#10;AC4CAABkcnMvZTJvRG9jLnhtbFBLAQItABQABgAIAAAAIQDuMPlh3QAAAAkBAAAPAAAAAAAAAAAA&#10;AAAAAI8EAABkcnMvZG93bnJldi54bWxQSwUGAAAAAAQABADzAAAAmQUAAAAA&#10;">
                <v:stroke dashstyle="dash"/>
                <v:textbox>
                  <w:txbxContent>
                    <w:p w14:paraId="0FE3D4A8" w14:textId="77777777" w:rsidR="00892930" w:rsidRPr="00C62F0A" w:rsidRDefault="00892930" w:rsidP="00EF10A2">
                      <w:pPr>
                        <w:jc w:val="center"/>
                        <w:rPr>
                          <w:rFonts w:cs="Arial"/>
                          <w:lang w:val="en-AU"/>
                        </w:rPr>
                      </w:pPr>
                      <w:r w:rsidRPr="00D32654">
                        <w:rPr>
                          <w:rFonts w:cs="Arial"/>
                          <w:color w:val="FF0000"/>
                          <w:lang w:val="en-AU"/>
                        </w:rPr>
                        <w:t>[</w:t>
                      </w:r>
                      <w:r>
                        <w:rPr>
                          <w:rFonts w:cs="Arial"/>
                          <w:color w:val="FF0000"/>
                          <w:lang w:val="en-AU"/>
                        </w:rPr>
                        <w:t>Insert Primary Care Referral t</w:t>
                      </w:r>
                      <w:r w:rsidRPr="00D32654">
                        <w:rPr>
                          <w:rFonts w:cs="Arial"/>
                          <w:color w:val="FF0000"/>
                          <w:lang w:val="en-AU"/>
                        </w:rPr>
                        <w:t>able from Pharmacy tab in template]</w:t>
                      </w:r>
                    </w:p>
                    <w:p w14:paraId="3261DB84" w14:textId="77777777" w:rsidR="00892930" w:rsidRDefault="00892930" w:rsidP="00EF10A2"/>
                  </w:txbxContent>
                </v:textbox>
              </v:shape>
            </w:pict>
          </mc:Fallback>
        </mc:AlternateContent>
      </w:r>
    </w:p>
    <w:p w14:paraId="785B6D77" w14:textId="77777777" w:rsidR="00EF10A2" w:rsidRPr="00EF10A2" w:rsidRDefault="00EF10A2" w:rsidP="00EF10A2">
      <w:pPr>
        <w:tabs>
          <w:tab w:val="left" w:pos="2127"/>
          <w:tab w:val="left" w:pos="5387"/>
        </w:tabs>
        <w:spacing w:before="240" w:after="120"/>
        <w:rPr>
          <w:rFonts w:cs="Arial"/>
          <w:color w:val="FF0000"/>
          <w:szCs w:val="22"/>
        </w:rPr>
      </w:pPr>
    </w:p>
    <w:p w14:paraId="66836570" w14:textId="77777777" w:rsidR="00EF10A2" w:rsidRPr="00EF10A2" w:rsidRDefault="00EF10A2" w:rsidP="00EF10A2">
      <w:pPr>
        <w:tabs>
          <w:tab w:val="left" w:pos="2127"/>
          <w:tab w:val="left" w:pos="5387"/>
        </w:tabs>
        <w:spacing w:before="240" w:after="120"/>
        <w:rPr>
          <w:rFonts w:cs="Arial"/>
          <w:szCs w:val="22"/>
        </w:rPr>
      </w:pPr>
      <w:r w:rsidRPr="00EF10A2">
        <w:rPr>
          <w:rFonts w:cs="Arial"/>
          <w:szCs w:val="22"/>
        </w:rPr>
        <w:t xml:space="preserve">Additional Primary Care Patient Identification Centres may be included at any time throughout the duration of the Clinical Trial receiving the same payment following provision of written permission from the </w:t>
      </w:r>
      <w:r w:rsidRPr="00EF10A2">
        <w:rPr>
          <w:rFonts w:cs="Arial"/>
          <w:color w:val="FF0000"/>
          <w:szCs w:val="22"/>
        </w:rPr>
        <w:t>Sponsor / Affiliate</w:t>
      </w:r>
      <w:r w:rsidRPr="00EF10A2">
        <w:rPr>
          <w:rFonts w:cs="Arial"/>
          <w:szCs w:val="22"/>
        </w:rPr>
        <w:t>.</w:t>
      </w:r>
    </w:p>
    <w:p w14:paraId="59D77997" w14:textId="77777777" w:rsidR="00EF10A2" w:rsidRPr="00EF10A2" w:rsidRDefault="00EF10A2" w:rsidP="00EF10A2">
      <w:pPr>
        <w:tabs>
          <w:tab w:val="left" w:pos="2127"/>
          <w:tab w:val="left" w:pos="5387"/>
        </w:tabs>
        <w:spacing w:before="240" w:after="120"/>
        <w:rPr>
          <w:rFonts w:cs="Arial"/>
          <w:szCs w:val="22"/>
        </w:rPr>
      </w:pPr>
      <w:r w:rsidRPr="00EF10A2">
        <w:rPr>
          <w:rFonts w:cs="Arial"/>
          <w:szCs w:val="22"/>
        </w:rPr>
        <w:lastRenderedPageBreak/>
        <w:t xml:space="preserve">It is noted that a sub-agreement for the purposes of financial transfer only may be put in place between the </w:t>
      </w:r>
      <w:r w:rsidRPr="00EF10A2">
        <w:rPr>
          <w:rFonts w:cs="Arial"/>
          <w:bCs/>
          <w:szCs w:val="22"/>
          <w:lang w:val="en-AU"/>
        </w:rPr>
        <w:t>Trust</w:t>
      </w:r>
      <w:r w:rsidRPr="00EF10A2">
        <w:rPr>
          <w:rFonts w:cs="Arial"/>
          <w:bCs/>
          <w:color w:val="FF0000"/>
          <w:szCs w:val="22"/>
          <w:lang w:val="en-AU"/>
        </w:rPr>
        <w:t xml:space="preserve"> </w:t>
      </w:r>
      <w:r w:rsidRPr="00EF10A2">
        <w:rPr>
          <w:rFonts w:cs="Arial"/>
          <w:szCs w:val="22"/>
        </w:rPr>
        <w:t>receiving the payment for such referrals and the referring Primary Care site in order to transfer the payments of the values detailed above.</w:t>
      </w:r>
    </w:p>
    <w:p w14:paraId="3A607205" w14:textId="77777777" w:rsidR="00EF10A2" w:rsidRPr="00EF10A2" w:rsidRDefault="00EF10A2" w:rsidP="00EF10A2">
      <w:pPr>
        <w:spacing w:before="360" w:after="120"/>
        <w:rPr>
          <w:rFonts w:cs="Arial"/>
          <w:b/>
          <w:szCs w:val="22"/>
          <w:u w:val="single"/>
          <w:lang w:val="en-AU"/>
        </w:rPr>
      </w:pPr>
      <w:r w:rsidRPr="00EF10A2">
        <w:rPr>
          <w:rFonts w:cs="Arial"/>
          <w:b/>
          <w:szCs w:val="22"/>
          <w:u w:val="single"/>
          <w:lang w:val="en-AU"/>
        </w:rPr>
        <w:t>SECTION C SUB-</w:t>
      </w:r>
      <w:proofErr w:type="gramStart"/>
      <w:r w:rsidRPr="00EF10A2">
        <w:rPr>
          <w:rFonts w:cs="Arial"/>
          <w:b/>
          <w:szCs w:val="22"/>
          <w:u w:val="single"/>
          <w:lang w:val="en-AU"/>
        </w:rPr>
        <w:t>TOTAL :</w:t>
      </w:r>
      <w:proofErr w:type="gramEnd"/>
      <w:r w:rsidRPr="00EF10A2">
        <w:rPr>
          <w:rFonts w:cs="Arial"/>
          <w:b/>
          <w:szCs w:val="22"/>
          <w:u w:val="single"/>
          <w:lang w:val="en-AU"/>
        </w:rPr>
        <w:t xml:space="preserve"> All Other costs</w:t>
      </w:r>
    </w:p>
    <w:tbl>
      <w:tblPr>
        <w:tblStyle w:val="TableGrid1"/>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701"/>
        <w:gridCol w:w="2694"/>
        <w:gridCol w:w="4739"/>
      </w:tblGrid>
      <w:tr w:rsidR="00EF10A2" w:rsidRPr="00EF10A2" w14:paraId="1C082EE5" w14:textId="77777777" w:rsidTr="00892930">
        <w:tc>
          <w:tcPr>
            <w:tcW w:w="1701" w:type="dxa"/>
          </w:tcPr>
          <w:p w14:paraId="2102ED54" w14:textId="77777777" w:rsidR="00EF10A2" w:rsidRPr="00EF10A2" w:rsidRDefault="00EF10A2" w:rsidP="00EF10A2">
            <w:pPr>
              <w:jc w:val="center"/>
              <w:rPr>
                <w:rFonts w:cs="Arial"/>
                <w:b/>
                <w:lang w:val="en-AU"/>
              </w:rPr>
            </w:pPr>
            <w:r w:rsidRPr="00EF10A2">
              <w:rPr>
                <w:rFonts w:cs="Arial"/>
                <w:b/>
                <w:lang w:val="en-AU"/>
              </w:rPr>
              <w:t>SUB TOTAL</w:t>
            </w:r>
          </w:p>
        </w:tc>
        <w:tc>
          <w:tcPr>
            <w:tcW w:w="2694" w:type="dxa"/>
          </w:tcPr>
          <w:p w14:paraId="08577C3F" w14:textId="77777777" w:rsidR="00EF10A2" w:rsidRPr="00EF10A2" w:rsidRDefault="00EF10A2" w:rsidP="00EF10A2">
            <w:pPr>
              <w:jc w:val="center"/>
              <w:rPr>
                <w:rFonts w:cs="Arial"/>
                <w:lang w:val="en-AU"/>
              </w:rPr>
            </w:pPr>
            <w:r w:rsidRPr="00EF10A2">
              <w:rPr>
                <w:rFonts w:cs="Arial"/>
                <w:lang w:val="en-AU"/>
              </w:rPr>
              <w:t>£</w:t>
            </w:r>
            <w:r w:rsidRPr="00EF10A2">
              <w:rPr>
                <w:rFonts w:cs="Arial"/>
                <w:color w:val="FF0000"/>
                <w:lang w:val="en-AU"/>
              </w:rPr>
              <w:t xml:space="preserve"> [</w:t>
            </w:r>
            <w:r w:rsidRPr="00EF10A2">
              <w:rPr>
                <w:rFonts w:cs="Arial"/>
                <w:i/>
                <w:color w:val="FF0000"/>
                <w:lang w:val="en-AU"/>
              </w:rPr>
              <w:t>insert subtotal value</w:t>
            </w:r>
            <w:r w:rsidRPr="00EF10A2">
              <w:rPr>
                <w:rFonts w:cs="Arial"/>
                <w:color w:val="FF0000"/>
                <w:lang w:val="en-AU"/>
              </w:rPr>
              <w:t>]</w:t>
            </w:r>
          </w:p>
        </w:tc>
        <w:tc>
          <w:tcPr>
            <w:tcW w:w="4739" w:type="dxa"/>
          </w:tcPr>
          <w:p w14:paraId="1F46305D" w14:textId="77777777" w:rsidR="00EF10A2" w:rsidRPr="00EF10A2" w:rsidRDefault="00EF10A2" w:rsidP="00EF10A2">
            <w:pPr>
              <w:rPr>
                <w:rFonts w:cs="Arial"/>
                <w:lang w:val="en-AU"/>
              </w:rPr>
            </w:pPr>
            <w:r w:rsidRPr="00EF10A2">
              <w:rPr>
                <w:rFonts w:cs="Arial"/>
                <w:lang w:val="en-AU"/>
              </w:rPr>
              <w:t>Based on the following assumptions:</w:t>
            </w:r>
          </w:p>
          <w:p w14:paraId="62BA3175" w14:textId="77777777" w:rsidR="00EF10A2" w:rsidRPr="00EF10A2" w:rsidRDefault="00EF10A2" w:rsidP="00EF10A2">
            <w:pPr>
              <w:rPr>
                <w:rFonts w:cs="Arial"/>
                <w:i/>
                <w:color w:val="FF0000"/>
                <w:lang w:val="en-AU"/>
              </w:rPr>
            </w:pPr>
            <w:r w:rsidRPr="00EF10A2">
              <w:rPr>
                <w:rFonts w:cs="Arial"/>
                <w:i/>
                <w:color w:val="FF0000"/>
                <w:lang w:val="en-AU"/>
              </w:rPr>
              <w:t>[</w:t>
            </w:r>
            <w:r w:rsidRPr="00EF10A2">
              <w:rPr>
                <w:rFonts w:cs="Arial"/>
                <w:color w:val="FF0000"/>
                <w:lang w:val="en-AU"/>
              </w:rPr>
              <w:t>Not applicable</w:t>
            </w:r>
            <w:r w:rsidRPr="00EF10A2">
              <w:rPr>
                <w:rFonts w:cs="Arial"/>
                <w:i/>
                <w:color w:val="FF0000"/>
                <w:lang w:val="en-AU"/>
              </w:rPr>
              <w:t xml:space="preserve"> or insert relevant assumptions e.g. excluding amendment costs which are charged as incurred]</w:t>
            </w:r>
          </w:p>
        </w:tc>
      </w:tr>
    </w:tbl>
    <w:p w14:paraId="5911071A" w14:textId="77777777" w:rsidR="00EF10A2" w:rsidRPr="00EF10A2" w:rsidRDefault="00EF10A2" w:rsidP="00EF10A2">
      <w:pPr>
        <w:tabs>
          <w:tab w:val="left" w:pos="2127"/>
          <w:tab w:val="left" w:pos="5387"/>
        </w:tabs>
        <w:spacing w:before="240" w:after="120"/>
        <w:rPr>
          <w:rFonts w:cs="Arial"/>
          <w:b/>
          <w:szCs w:val="22"/>
          <w:u w:val="single"/>
        </w:rPr>
      </w:pPr>
      <w:r w:rsidRPr="00EF10A2">
        <w:rPr>
          <w:rFonts w:cs="Arial"/>
          <w:b/>
          <w:szCs w:val="22"/>
          <w:u w:val="single"/>
        </w:rPr>
        <w:t>MAXIMUM COST SUMMARY</w:t>
      </w:r>
    </w:p>
    <w:p w14:paraId="7D4A5CCA" w14:textId="77777777" w:rsidR="00EF10A2" w:rsidRPr="00EF10A2" w:rsidRDefault="00EF10A2" w:rsidP="00EF10A2">
      <w:pPr>
        <w:rPr>
          <w:rFonts w:cs="Arial"/>
          <w:szCs w:val="22"/>
        </w:rPr>
      </w:pPr>
      <w:r w:rsidRPr="00EF10A2">
        <w:rPr>
          <w:rFonts w:cs="Arial"/>
          <w:szCs w:val="22"/>
        </w:rPr>
        <w:t xml:space="preserve">Inclusive of all costs listed above and where possible based on estimated total number of </w:t>
      </w:r>
      <w:r w:rsidRPr="00EF10A2">
        <w:rPr>
          <w:rFonts w:cs="Arial"/>
          <w:bCs/>
          <w:color w:val="000000"/>
          <w:szCs w:val="22"/>
          <w:lang w:val="en-AU"/>
        </w:rPr>
        <w:t xml:space="preserve">Clinical </w:t>
      </w:r>
      <w:r w:rsidRPr="00EF10A2">
        <w:rPr>
          <w:rFonts w:cs="Arial"/>
          <w:bCs/>
          <w:szCs w:val="22"/>
          <w:lang w:val="en-AU"/>
        </w:rPr>
        <w:t xml:space="preserve">Trial </w:t>
      </w:r>
      <w:r w:rsidRPr="00EF10A2">
        <w:rPr>
          <w:rFonts w:cs="Arial"/>
          <w:bCs/>
          <w:color w:val="000000"/>
          <w:szCs w:val="22"/>
          <w:lang w:val="en-AU"/>
        </w:rPr>
        <w:t>Subjects</w:t>
      </w:r>
      <w:r w:rsidRPr="00EF10A2">
        <w:rPr>
          <w:rFonts w:cs="Arial"/>
          <w:szCs w:val="22"/>
        </w:rPr>
        <w:t xml:space="preserve"> detailed in this Agreement assuming all Subjects have completed all Protocol specified interventions.</w:t>
      </w:r>
    </w:p>
    <w:p w14:paraId="28D6A440" w14:textId="77777777" w:rsidR="00EF10A2" w:rsidRPr="00EF10A2" w:rsidRDefault="00EF10A2" w:rsidP="00EF10A2">
      <w:pPr>
        <w:rPr>
          <w:rFonts w:cs="Arial"/>
          <w:szCs w:val="22"/>
        </w:rPr>
      </w:pPr>
      <w:r w:rsidRPr="00EF10A2">
        <w:rPr>
          <w:rFonts w:cs="Arial"/>
          <w:szCs w:val="22"/>
        </w:rPr>
        <w:t xml:space="preserve">The </w:t>
      </w:r>
      <w:r w:rsidRPr="00EF10A2">
        <w:rPr>
          <w:rFonts w:cs="Arial"/>
          <w:bCs/>
          <w:color w:val="FF0000"/>
          <w:szCs w:val="22"/>
          <w:lang w:val="en-AU"/>
        </w:rPr>
        <w:t>Sponsor / Affiliate</w:t>
      </w:r>
      <w:r w:rsidRPr="00EF10A2">
        <w:rPr>
          <w:rFonts w:cs="Arial"/>
          <w:color w:val="FF0000"/>
          <w:szCs w:val="22"/>
          <w:lang w:val="en-AU"/>
        </w:rPr>
        <w:t xml:space="preserve"> </w:t>
      </w:r>
      <w:r w:rsidRPr="00EF10A2">
        <w:rPr>
          <w:rFonts w:cs="Arial"/>
          <w:szCs w:val="22"/>
        </w:rPr>
        <w:t xml:space="preserve">will reimburse any costs additional to those described in this Appendix, if properly incurred by the </w:t>
      </w:r>
      <w:r w:rsidRPr="00EF10A2">
        <w:rPr>
          <w:rFonts w:cs="Arial"/>
          <w:bCs/>
          <w:szCs w:val="22"/>
          <w:lang w:val="en-AU"/>
        </w:rPr>
        <w:t>Trust</w:t>
      </w:r>
      <w:r w:rsidRPr="00EF10A2">
        <w:rPr>
          <w:rFonts w:cs="Arial"/>
          <w:bCs/>
          <w:color w:val="FF0000"/>
          <w:szCs w:val="22"/>
          <w:lang w:val="en-AU"/>
        </w:rPr>
        <w:t xml:space="preserve"> </w:t>
      </w:r>
      <w:r w:rsidRPr="00EF10A2">
        <w:rPr>
          <w:rFonts w:cs="Arial"/>
          <w:szCs w:val="22"/>
        </w:rPr>
        <w:t xml:space="preserve">in pursuance of the </w:t>
      </w:r>
      <w:r w:rsidRPr="00EF10A2">
        <w:rPr>
          <w:rFonts w:cs="Arial"/>
          <w:bCs/>
          <w:color w:val="000000"/>
          <w:szCs w:val="22"/>
          <w:lang w:val="en-AU"/>
        </w:rPr>
        <w:t xml:space="preserve">Clinical </w:t>
      </w:r>
      <w:r w:rsidRPr="00EF10A2">
        <w:rPr>
          <w:rFonts w:cs="Arial"/>
          <w:bCs/>
          <w:szCs w:val="22"/>
          <w:lang w:val="en-AU"/>
        </w:rPr>
        <w:t>Trial</w:t>
      </w:r>
      <w:r w:rsidRPr="00EF10A2">
        <w:rPr>
          <w:rFonts w:cs="Arial"/>
          <w:szCs w:val="22"/>
        </w:rPr>
        <w:t xml:space="preserve">, and supported by complete and agreed Case Report Forms, Travel Receipts, or other relevant documentation via the invoicing, approval and payment system set-up for this </w:t>
      </w:r>
      <w:r w:rsidRPr="00EF10A2">
        <w:rPr>
          <w:rFonts w:cs="Arial"/>
          <w:bCs/>
          <w:color w:val="000000"/>
          <w:szCs w:val="22"/>
          <w:lang w:val="en-AU"/>
        </w:rPr>
        <w:t xml:space="preserve">Clinical </w:t>
      </w:r>
      <w:r w:rsidRPr="00EF10A2">
        <w:rPr>
          <w:rFonts w:cs="Arial"/>
          <w:bCs/>
          <w:szCs w:val="22"/>
          <w:lang w:val="en-AU"/>
        </w:rPr>
        <w:t>Trial</w:t>
      </w:r>
      <w:r w:rsidRPr="00EF10A2">
        <w:rPr>
          <w:rFonts w:cs="Arial"/>
          <w:szCs w:val="22"/>
        </w:rPr>
        <w:t xml:space="preserve">. </w:t>
      </w:r>
    </w:p>
    <w:p w14:paraId="4D67F042" w14:textId="77777777" w:rsidR="00EF10A2" w:rsidRPr="00EF10A2" w:rsidRDefault="00EF10A2" w:rsidP="00EF10A2">
      <w:pPr>
        <w:rPr>
          <w:rFonts w:cs="Arial"/>
          <w:szCs w:val="22"/>
        </w:rPr>
      </w:pPr>
    </w:p>
    <w:tbl>
      <w:tblPr>
        <w:tblStyle w:val="TableGrid1"/>
        <w:tblW w:w="0" w:type="auto"/>
        <w:tblInd w:w="534" w:type="dxa"/>
        <w:tblLook w:val="04A0" w:firstRow="1" w:lastRow="0" w:firstColumn="1" w:lastColumn="0" w:noHBand="0" w:noVBand="1"/>
      </w:tblPr>
      <w:tblGrid>
        <w:gridCol w:w="4252"/>
        <w:gridCol w:w="3969"/>
      </w:tblGrid>
      <w:tr w:rsidR="00EF10A2" w:rsidRPr="00EF10A2" w14:paraId="5002D6E5" w14:textId="77777777" w:rsidTr="00892930">
        <w:tc>
          <w:tcPr>
            <w:tcW w:w="4252" w:type="dxa"/>
            <w:vAlign w:val="center"/>
          </w:tcPr>
          <w:p w14:paraId="2778F8FB" w14:textId="77777777" w:rsidR="00EF10A2" w:rsidRPr="00EF10A2" w:rsidRDefault="00EF10A2" w:rsidP="00EF10A2">
            <w:pPr>
              <w:jc w:val="center"/>
              <w:rPr>
                <w:rFonts w:cs="Arial"/>
                <w:b/>
                <w:lang w:val="en-AU"/>
              </w:rPr>
            </w:pPr>
            <w:r w:rsidRPr="00EF10A2">
              <w:rPr>
                <w:rFonts w:cs="Arial"/>
                <w:b/>
                <w:lang w:val="en-AU"/>
              </w:rPr>
              <w:t>Sections</w:t>
            </w:r>
          </w:p>
        </w:tc>
        <w:tc>
          <w:tcPr>
            <w:tcW w:w="3969" w:type="dxa"/>
            <w:vAlign w:val="center"/>
          </w:tcPr>
          <w:p w14:paraId="66F48953" w14:textId="77777777" w:rsidR="00EF10A2" w:rsidRPr="00EF10A2" w:rsidRDefault="00EF10A2" w:rsidP="00EF10A2">
            <w:pPr>
              <w:jc w:val="center"/>
              <w:rPr>
                <w:rFonts w:cs="Arial"/>
                <w:b/>
                <w:lang w:val="en-AU"/>
              </w:rPr>
            </w:pPr>
            <w:r w:rsidRPr="00EF10A2">
              <w:rPr>
                <w:rFonts w:cs="Arial"/>
                <w:b/>
                <w:lang w:val="en-AU"/>
              </w:rPr>
              <w:t>Total Value</w:t>
            </w:r>
          </w:p>
          <w:p w14:paraId="4E4534AE" w14:textId="77777777" w:rsidR="00EF10A2" w:rsidRPr="00EF10A2" w:rsidRDefault="00EF10A2" w:rsidP="00EF10A2">
            <w:pPr>
              <w:jc w:val="center"/>
              <w:rPr>
                <w:rFonts w:cs="Arial"/>
                <w:b/>
                <w:lang w:val="en-AU"/>
              </w:rPr>
            </w:pPr>
            <w:r w:rsidRPr="00EF10A2">
              <w:rPr>
                <w:rFonts w:cs="Arial"/>
                <w:b/>
                <w:lang w:val="en-AU"/>
              </w:rPr>
              <w:t>including all overheads and MFF</w:t>
            </w:r>
          </w:p>
        </w:tc>
      </w:tr>
      <w:tr w:rsidR="00EF10A2" w:rsidRPr="00EF10A2" w14:paraId="0484E8AC" w14:textId="77777777" w:rsidTr="00892930">
        <w:tc>
          <w:tcPr>
            <w:tcW w:w="4252" w:type="dxa"/>
            <w:vAlign w:val="center"/>
          </w:tcPr>
          <w:p w14:paraId="17FAE74F" w14:textId="77777777" w:rsidR="00EF10A2" w:rsidRPr="00EF10A2" w:rsidRDefault="00EF10A2" w:rsidP="00EF10A2">
            <w:pPr>
              <w:rPr>
                <w:rFonts w:cs="Arial"/>
                <w:lang w:val="en-AU"/>
              </w:rPr>
            </w:pPr>
            <w:r w:rsidRPr="00EF10A2">
              <w:rPr>
                <w:rFonts w:cs="Arial"/>
                <w:lang w:val="en-AU"/>
              </w:rPr>
              <w:t>TOTAL A. Set-up and Close-down Fees</w:t>
            </w:r>
          </w:p>
        </w:tc>
        <w:tc>
          <w:tcPr>
            <w:tcW w:w="3969" w:type="dxa"/>
            <w:vAlign w:val="center"/>
          </w:tcPr>
          <w:p w14:paraId="0F888C8E" w14:textId="77777777" w:rsidR="00EF10A2" w:rsidRPr="00EF10A2" w:rsidRDefault="00EF10A2" w:rsidP="00EF10A2">
            <w:pPr>
              <w:jc w:val="center"/>
              <w:rPr>
                <w:rFonts w:cs="Arial"/>
                <w:lang w:val="en-AU"/>
              </w:rPr>
            </w:pPr>
            <w:r w:rsidRPr="00EF10A2">
              <w:rPr>
                <w:rFonts w:cs="Arial"/>
                <w:lang w:val="en-AU"/>
              </w:rPr>
              <w:t>£</w:t>
            </w:r>
            <w:r w:rsidRPr="00EF10A2">
              <w:rPr>
                <w:rFonts w:cs="Arial"/>
                <w:color w:val="FF0000"/>
                <w:lang w:val="en-AU"/>
              </w:rPr>
              <w:t>[</w:t>
            </w:r>
            <w:r w:rsidRPr="00EF10A2">
              <w:rPr>
                <w:rFonts w:cs="Arial"/>
                <w:i/>
                <w:color w:val="FF0000"/>
                <w:lang w:val="en-AU"/>
              </w:rPr>
              <w:t>insert value</w:t>
            </w:r>
            <w:r w:rsidRPr="00EF10A2">
              <w:rPr>
                <w:rFonts w:cs="Arial"/>
                <w:color w:val="FF0000"/>
                <w:lang w:val="en-AU"/>
              </w:rPr>
              <w:t>]</w:t>
            </w:r>
          </w:p>
        </w:tc>
      </w:tr>
      <w:tr w:rsidR="00EF10A2" w:rsidRPr="00EF10A2" w14:paraId="3E078E90" w14:textId="77777777" w:rsidTr="00892930">
        <w:tc>
          <w:tcPr>
            <w:tcW w:w="4252" w:type="dxa"/>
            <w:vAlign w:val="center"/>
          </w:tcPr>
          <w:p w14:paraId="79DED417" w14:textId="77777777" w:rsidR="00EF10A2" w:rsidRPr="00EF10A2" w:rsidRDefault="00EF10A2" w:rsidP="00EF10A2">
            <w:pPr>
              <w:spacing w:before="40" w:after="40"/>
              <w:rPr>
                <w:rFonts w:cs="Arial"/>
              </w:rPr>
            </w:pPr>
            <w:r w:rsidRPr="00EF10A2">
              <w:rPr>
                <w:rFonts w:cs="Arial"/>
                <w:lang w:val="en-AU"/>
              </w:rPr>
              <w:t xml:space="preserve">TOTAL B. </w:t>
            </w:r>
            <w:r w:rsidRPr="00EF10A2">
              <w:rPr>
                <w:rFonts w:cs="Arial"/>
              </w:rPr>
              <w:t xml:space="preserve">Clinical </w:t>
            </w:r>
            <w:r w:rsidRPr="00EF10A2">
              <w:rPr>
                <w:rFonts w:cs="Arial"/>
                <w:bCs/>
                <w:lang w:val="en-AU"/>
              </w:rPr>
              <w:t>Trial</w:t>
            </w:r>
            <w:r w:rsidRPr="00EF10A2">
              <w:rPr>
                <w:rFonts w:cs="Arial"/>
              </w:rPr>
              <w:t xml:space="preserve"> Subject’s visit Fees</w:t>
            </w:r>
          </w:p>
        </w:tc>
        <w:tc>
          <w:tcPr>
            <w:tcW w:w="3969" w:type="dxa"/>
            <w:vAlign w:val="center"/>
          </w:tcPr>
          <w:p w14:paraId="747B6CBD" w14:textId="77777777" w:rsidR="00EF10A2" w:rsidRPr="00EF10A2" w:rsidRDefault="00EF10A2" w:rsidP="00EF10A2">
            <w:pPr>
              <w:jc w:val="center"/>
              <w:rPr>
                <w:rFonts w:cs="Arial"/>
                <w:lang w:val="en-AU"/>
              </w:rPr>
            </w:pPr>
            <w:r w:rsidRPr="00EF10A2">
              <w:rPr>
                <w:rFonts w:cs="Arial"/>
                <w:lang w:val="en-AU"/>
              </w:rPr>
              <w:t>£</w:t>
            </w:r>
            <w:r w:rsidRPr="00EF10A2">
              <w:rPr>
                <w:rFonts w:cs="Arial"/>
                <w:color w:val="FF0000"/>
                <w:lang w:val="en-AU"/>
              </w:rPr>
              <w:t>[</w:t>
            </w:r>
            <w:r w:rsidRPr="00EF10A2">
              <w:rPr>
                <w:rFonts w:cs="Arial"/>
                <w:i/>
                <w:color w:val="FF0000"/>
                <w:lang w:val="en-AU"/>
              </w:rPr>
              <w:t>insert value</w:t>
            </w:r>
            <w:r w:rsidRPr="00EF10A2">
              <w:rPr>
                <w:rFonts w:cs="Arial"/>
                <w:color w:val="FF0000"/>
                <w:lang w:val="en-AU"/>
              </w:rPr>
              <w:t>]</w:t>
            </w:r>
          </w:p>
        </w:tc>
      </w:tr>
      <w:tr w:rsidR="00EF10A2" w:rsidRPr="00EF10A2" w14:paraId="712BD6FE" w14:textId="77777777" w:rsidTr="00892930">
        <w:tc>
          <w:tcPr>
            <w:tcW w:w="4252" w:type="dxa"/>
            <w:vAlign w:val="center"/>
          </w:tcPr>
          <w:p w14:paraId="42F5068D" w14:textId="77777777" w:rsidR="00EF10A2" w:rsidRPr="00EF10A2" w:rsidRDefault="00EF10A2" w:rsidP="00EF10A2">
            <w:pPr>
              <w:spacing w:before="40" w:after="40"/>
              <w:rPr>
                <w:rFonts w:cs="Arial"/>
              </w:rPr>
            </w:pPr>
            <w:r w:rsidRPr="00EF10A2">
              <w:rPr>
                <w:rFonts w:cs="Arial"/>
                <w:lang w:val="en-AU"/>
              </w:rPr>
              <w:t xml:space="preserve">TOTAL C. </w:t>
            </w:r>
            <w:r w:rsidRPr="00EF10A2">
              <w:rPr>
                <w:rFonts w:cs="Arial"/>
              </w:rPr>
              <w:t>All other Fees EXCLUDING additional itemised costs, Pharmacy additional costs and amendment fees as tabulated above which are charged ‘as incurred’</w:t>
            </w:r>
          </w:p>
        </w:tc>
        <w:tc>
          <w:tcPr>
            <w:tcW w:w="3969" w:type="dxa"/>
            <w:vAlign w:val="center"/>
          </w:tcPr>
          <w:p w14:paraId="4D0919B3" w14:textId="77777777" w:rsidR="00EF10A2" w:rsidRPr="00EF10A2" w:rsidRDefault="00EF10A2" w:rsidP="00EF10A2">
            <w:pPr>
              <w:jc w:val="center"/>
              <w:rPr>
                <w:rFonts w:cs="Arial"/>
              </w:rPr>
            </w:pPr>
            <w:r w:rsidRPr="00EF10A2">
              <w:rPr>
                <w:rFonts w:cs="Arial"/>
                <w:lang w:val="en-AU"/>
              </w:rPr>
              <w:t>£</w:t>
            </w:r>
            <w:r w:rsidRPr="00EF10A2">
              <w:rPr>
                <w:rFonts w:cs="Arial"/>
                <w:color w:val="FF0000"/>
                <w:lang w:val="en-AU"/>
              </w:rPr>
              <w:t>[</w:t>
            </w:r>
            <w:r w:rsidRPr="00EF10A2">
              <w:rPr>
                <w:rFonts w:cs="Arial"/>
                <w:i/>
                <w:color w:val="FF0000"/>
                <w:lang w:val="en-AU"/>
              </w:rPr>
              <w:t>insert value</w:t>
            </w:r>
            <w:r w:rsidRPr="00EF10A2">
              <w:rPr>
                <w:rFonts w:cs="Arial"/>
                <w:color w:val="FF0000"/>
                <w:lang w:val="en-AU"/>
              </w:rPr>
              <w:t>]</w:t>
            </w:r>
          </w:p>
        </w:tc>
      </w:tr>
      <w:tr w:rsidR="00EF10A2" w:rsidRPr="00EF10A2" w14:paraId="0F87CE1F" w14:textId="77777777" w:rsidTr="00892930">
        <w:tc>
          <w:tcPr>
            <w:tcW w:w="4252" w:type="dxa"/>
            <w:tcBorders>
              <w:top w:val="single" w:sz="18" w:space="0" w:color="auto"/>
              <w:left w:val="single" w:sz="4" w:space="0" w:color="auto"/>
              <w:bottom w:val="single" w:sz="18" w:space="0" w:color="auto"/>
              <w:right w:val="single" w:sz="4" w:space="0" w:color="auto"/>
            </w:tcBorders>
            <w:vAlign w:val="center"/>
          </w:tcPr>
          <w:p w14:paraId="39E3CEDA" w14:textId="77777777" w:rsidR="00EF10A2" w:rsidRPr="00EF10A2" w:rsidRDefault="00EF10A2" w:rsidP="00EF10A2">
            <w:pPr>
              <w:jc w:val="center"/>
              <w:rPr>
                <w:rFonts w:cs="Arial"/>
                <w:lang w:val="en-AU"/>
              </w:rPr>
            </w:pPr>
            <w:r w:rsidRPr="00EF10A2">
              <w:rPr>
                <w:rFonts w:cs="Arial"/>
                <w:b/>
                <w:lang w:val="en-AU"/>
              </w:rPr>
              <w:t>Grand Total for the Clinical Trial</w:t>
            </w:r>
          </w:p>
        </w:tc>
        <w:tc>
          <w:tcPr>
            <w:tcW w:w="3969" w:type="dxa"/>
            <w:tcBorders>
              <w:top w:val="single" w:sz="18" w:space="0" w:color="auto"/>
              <w:left w:val="single" w:sz="4" w:space="0" w:color="auto"/>
              <w:bottom w:val="single" w:sz="18" w:space="0" w:color="auto"/>
              <w:right w:val="single" w:sz="4" w:space="0" w:color="auto"/>
            </w:tcBorders>
            <w:vAlign w:val="center"/>
          </w:tcPr>
          <w:p w14:paraId="73834F58" w14:textId="77777777" w:rsidR="00EF10A2" w:rsidRPr="00EF10A2" w:rsidRDefault="00EF10A2" w:rsidP="00EF10A2">
            <w:pPr>
              <w:jc w:val="center"/>
              <w:rPr>
                <w:rFonts w:cs="Arial"/>
                <w:lang w:val="en-AU"/>
              </w:rPr>
            </w:pPr>
            <w:r w:rsidRPr="00EF10A2">
              <w:rPr>
                <w:rFonts w:cs="Arial"/>
                <w:lang w:val="en-AU"/>
              </w:rPr>
              <w:t>£</w:t>
            </w:r>
            <w:r w:rsidRPr="00EF10A2">
              <w:rPr>
                <w:rFonts w:cs="Arial"/>
                <w:color w:val="FF0000"/>
                <w:lang w:val="en-AU"/>
              </w:rPr>
              <w:t>[</w:t>
            </w:r>
            <w:r w:rsidRPr="00EF10A2">
              <w:rPr>
                <w:rFonts w:cs="Arial"/>
                <w:i/>
                <w:color w:val="FF0000"/>
                <w:lang w:val="en-AU"/>
              </w:rPr>
              <w:t>insert value</w:t>
            </w:r>
            <w:r w:rsidRPr="00EF10A2">
              <w:rPr>
                <w:rFonts w:cs="Arial"/>
                <w:color w:val="FF0000"/>
                <w:lang w:val="en-AU"/>
              </w:rPr>
              <w:t>]</w:t>
            </w:r>
          </w:p>
        </w:tc>
      </w:tr>
    </w:tbl>
    <w:p w14:paraId="67FB24FF" w14:textId="77777777" w:rsidR="00EF10A2" w:rsidRPr="00EF10A2" w:rsidRDefault="00EF10A2" w:rsidP="00EF10A2">
      <w:pPr>
        <w:rPr>
          <w:rFonts w:cs="Arial"/>
          <w:color w:val="1F497D"/>
          <w:szCs w:val="22"/>
        </w:rPr>
      </w:pPr>
    </w:p>
    <w:p w14:paraId="28C72B25" w14:textId="77777777" w:rsidR="00EF10A2" w:rsidRPr="00EF10A2" w:rsidRDefault="00EF10A2" w:rsidP="00EF10A2">
      <w:pPr>
        <w:tabs>
          <w:tab w:val="left" w:pos="2127"/>
          <w:tab w:val="left" w:pos="5387"/>
        </w:tabs>
        <w:spacing w:before="240" w:after="120"/>
        <w:rPr>
          <w:rFonts w:cs="Arial"/>
          <w:b/>
          <w:szCs w:val="22"/>
        </w:rPr>
      </w:pPr>
      <w:r w:rsidRPr="00EF10A2">
        <w:rPr>
          <w:rFonts w:cs="Arial"/>
          <w:b/>
          <w:szCs w:val="22"/>
        </w:rPr>
        <w:t xml:space="preserve">Payment Details </w:t>
      </w:r>
    </w:p>
    <w:p w14:paraId="7BCF027B" w14:textId="77777777" w:rsidR="00EF10A2" w:rsidRPr="00EF10A2" w:rsidRDefault="00EF10A2" w:rsidP="00EF10A2">
      <w:pPr>
        <w:spacing w:before="40" w:after="40"/>
        <w:ind w:left="360"/>
        <w:contextualSpacing/>
        <w:rPr>
          <w:rFonts w:cs="Arial"/>
          <w:szCs w:val="22"/>
        </w:rPr>
      </w:pPr>
    </w:p>
    <w:p w14:paraId="4F9F12EE" w14:textId="77777777" w:rsidR="00EF10A2" w:rsidRPr="00EF10A2" w:rsidRDefault="00EF10A2" w:rsidP="00EF10A2">
      <w:pPr>
        <w:tabs>
          <w:tab w:val="left" w:pos="2127"/>
          <w:tab w:val="left" w:pos="5387"/>
        </w:tabs>
        <w:spacing w:after="120"/>
        <w:rPr>
          <w:rFonts w:cs="Arial"/>
          <w:szCs w:val="22"/>
        </w:rPr>
      </w:pPr>
      <w:r w:rsidRPr="00EF10A2">
        <w:rPr>
          <w:rFonts w:cs="Arial"/>
          <w:szCs w:val="22"/>
        </w:rPr>
        <w:t>Following confirmation of invoice content from Sponsor / Affiliate prior to invoice generation, invoices should be sent to the following invoice address:</w:t>
      </w:r>
    </w:p>
    <w:tbl>
      <w:tblPr>
        <w:tblW w:w="81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5040"/>
      </w:tblGrid>
      <w:tr w:rsidR="00EF10A2" w:rsidRPr="00EF10A2" w14:paraId="4CFB949F" w14:textId="77777777" w:rsidTr="00892930">
        <w:tc>
          <w:tcPr>
            <w:tcW w:w="3060" w:type="dxa"/>
            <w:vAlign w:val="center"/>
          </w:tcPr>
          <w:p w14:paraId="24A62408" w14:textId="77777777" w:rsidR="00EF10A2" w:rsidRPr="00EF10A2" w:rsidRDefault="00EF10A2" w:rsidP="00EF10A2">
            <w:pPr>
              <w:spacing w:before="40" w:after="40"/>
              <w:rPr>
                <w:rFonts w:cs="Arial"/>
                <w:szCs w:val="22"/>
                <w:lang w:val="en-AU"/>
              </w:rPr>
            </w:pPr>
            <w:r w:rsidRPr="00EF10A2">
              <w:rPr>
                <w:rFonts w:cs="Arial"/>
                <w:szCs w:val="22"/>
                <w:lang w:val="en-AU"/>
              </w:rPr>
              <w:t xml:space="preserve">Name: </w:t>
            </w:r>
          </w:p>
        </w:tc>
        <w:tc>
          <w:tcPr>
            <w:tcW w:w="5040" w:type="dxa"/>
          </w:tcPr>
          <w:p w14:paraId="14C10C25" w14:textId="77777777" w:rsidR="00EF10A2" w:rsidRPr="00EF10A2" w:rsidRDefault="00EF10A2" w:rsidP="00EF10A2">
            <w:pPr>
              <w:rPr>
                <w:rFonts w:cs="Arial"/>
                <w:szCs w:val="22"/>
              </w:rPr>
            </w:pPr>
            <w:r w:rsidRPr="00EF10A2">
              <w:rPr>
                <w:rFonts w:cs="Arial"/>
                <w:bCs/>
                <w:i/>
                <w:color w:val="FF0000"/>
                <w:szCs w:val="22"/>
                <w:lang w:val="en-AU"/>
              </w:rPr>
              <w:t>[Sponsor / Affiliate to insert relevant details]</w:t>
            </w:r>
          </w:p>
        </w:tc>
      </w:tr>
      <w:tr w:rsidR="00EF10A2" w:rsidRPr="00EF10A2" w14:paraId="06C58929" w14:textId="77777777" w:rsidTr="00892930">
        <w:trPr>
          <w:trHeight w:val="260"/>
        </w:trPr>
        <w:tc>
          <w:tcPr>
            <w:tcW w:w="3060" w:type="dxa"/>
            <w:vAlign w:val="center"/>
          </w:tcPr>
          <w:p w14:paraId="6A8185E7" w14:textId="77777777" w:rsidR="00EF10A2" w:rsidRPr="00EF10A2" w:rsidRDefault="00EF10A2" w:rsidP="00EF10A2">
            <w:pPr>
              <w:spacing w:before="40" w:after="40"/>
              <w:rPr>
                <w:rFonts w:cs="Arial"/>
                <w:szCs w:val="22"/>
                <w:lang w:val="en-AU"/>
              </w:rPr>
            </w:pPr>
            <w:r w:rsidRPr="00EF10A2">
              <w:rPr>
                <w:rFonts w:cs="Arial"/>
                <w:szCs w:val="22"/>
                <w:lang w:val="en-AU"/>
              </w:rPr>
              <w:t>Job title:</w:t>
            </w:r>
          </w:p>
        </w:tc>
        <w:tc>
          <w:tcPr>
            <w:tcW w:w="5040" w:type="dxa"/>
          </w:tcPr>
          <w:p w14:paraId="05FAEF93" w14:textId="77777777" w:rsidR="00EF10A2" w:rsidRPr="00EF10A2" w:rsidRDefault="00EF10A2" w:rsidP="00EF10A2">
            <w:pPr>
              <w:rPr>
                <w:rFonts w:cs="Arial"/>
                <w:szCs w:val="22"/>
              </w:rPr>
            </w:pPr>
            <w:r w:rsidRPr="00EF10A2">
              <w:rPr>
                <w:rFonts w:cs="Arial"/>
                <w:bCs/>
                <w:i/>
                <w:color w:val="FF0000"/>
                <w:szCs w:val="22"/>
                <w:lang w:val="en-AU"/>
              </w:rPr>
              <w:t>[Sponsor / Affiliate to insert relevant details]</w:t>
            </w:r>
          </w:p>
        </w:tc>
      </w:tr>
      <w:tr w:rsidR="00EF10A2" w:rsidRPr="00EF10A2" w14:paraId="7B8C0C38" w14:textId="77777777" w:rsidTr="00892930">
        <w:trPr>
          <w:trHeight w:val="260"/>
        </w:trPr>
        <w:tc>
          <w:tcPr>
            <w:tcW w:w="3060" w:type="dxa"/>
            <w:vAlign w:val="center"/>
          </w:tcPr>
          <w:p w14:paraId="632BAA8E" w14:textId="77777777" w:rsidR="00EF10A2" w:rsidRPr="00EF10A2" w:rsidRDefault="00EF10A2" w:rsidP="00EF10A2">
            <w:pPr>
              <w:spacing w:before="40" w:after="40"/>
              <w:rPr>
                <w:rFonts w:cs="Arial"/>
                <w:szCs w:val="22"/>
                <w:lang w:val="en-AU"/>
              </w:rPr>
            </w:pPr>
            <w:r w:rsidRPr="00EF10A2">
              <w:rPr>
                <w:rFonts w:cs="Arial"/>
                <w:szCs w:val="22"/>
                <w:lang w:val="en-AU"/>
              </w:rPr>
              <w:t>Address:</w:t>
            </w:r>
          </w:p>
        </w:tc>
        <w:tc>
          <w:tcPr>
            <w:tcW w:w="5040" w:type="dxa"/>
          </w:tcPr>
          <w:p w14:paraId="1D3B006D" w14:textId="77777777" w:rsidR="00EF10A2" w:rsidRPr="00EF10A2" w:rsidRDefault="00EF10A2" w:rsidP="00EF10A2">
            <w:pPr>
              <w:rPr>
                <w:rFonts w:cs="Arial"/>
                <w:szCs w:val="22"/>
              </w:rPr>
            </w:pPr>
            <w:r w:rsidRPr="00EF10A2">
              <w:rPr>
                <w:rFonts w:cs="Arial"/>
                <w:bCs/>
                <w:i/>
                <w:color w:val="FF0000"/>
                <w:szCs w:val="22"/>
                <w:lang w:val="en-AU"/>
              </w:rPr>
              <w:t>[Sponsor / Affiliate to insert relevant details]</w:t>
            </w:r>
          </w:p>
        </w:tc>
      </w:tr>
      <w:tr w:rsidR="00EF10A2" w:rsidRPr="00EF10A2" w14:paraId="102E697E" w14:textId="77777777" w:rsidTr="00892930">
        <w:tc>
          <w:tcPr>
            <w:tcW w:w="3060" w:type="dxa"/>
          </w:tcPr>
          <w:p w14:paraId="46BDAA24" w14:textId="77777777" w:rsidR="00EF10A2" w:rsidRPr="00EF10A2" w:rsidRDefault="00EF10A2" w:rsidP="00EF10A2">
            <w:pPr>
              <w:spacing w:before="40" w:after="40"/>
              <w:rPr>
                <w:rFonts w:cs="Arial"/>
                <w:szCs w:val="22"/>
                <w:lang w:val="en-AU"/>
              </w:rPr>
            </w:pPr>
            <w:r w:rsidRPr="00EF10A2">
              <w:rPr>
                <w:rFonts w:cs="Arial"/>
                <w:szCs w:val="22"/>
                <w:lang w:val="en-AU"/>
              </w:rPr>
              <w:t>Reference on Invoice:</w:t>
            </w:r>
          </w:p>
        </w:tc>
        <w:tc>
          <w:tcPr>
            <w:tcW w:w="5040" w:type="dxa"/>
          </w:tcPr>
          <w:p w14:paraId="75351332" w14:textId="77777777" w:rsidR="00EF10A2" w:rsidRPr="00EF10A2" w:rsidRDefault="00EF10A2" w:rsidP="00EF10A2">
            <w:pPr>
              <w:rPr>
                <w:rFonts w:cs="Arial"/>
                <w:szCs w:val="22"/>
              </w:rPr>
            </w:pPr>
            <w:r w:rsidRPr="00EF10A2">
              <w:rPr>
                <w:rFonts w:cs="Arial"/>
                <w:bCs/>
                <w:i/>
                <w:color w:val="FF0000"/>
                <w:szCs w:val="22"/>
                <w:lang w:val="en-AU"/>
              </w:rPr>
              <w:t>[Sponsor / Affiliate to insert relevant details]</w:t>
            </w:r>
          </w:p>
        </w:tc>
      </w:tr>
      <w:tr w:rsidR="00EF10A2" w:rsidRPr="00EF10A2" w14:paraId="1025E197" w14:textId="77777777" w:rsidTr="00892930">
        <w:trPr>
          <w:trHeight w:val="260"/>
        </w:trPr>
        <w:tc>
          <w:tcPr>
            <w:tcW w:w="3060" w:type="dxa"/>
            <w:vAlign w:val="center"/>
          </w:tcPr>
          <w:p w14:paraId="5F91B1B5" w14:textId="77777777" w:rsidR="00EF10A2" w:rsidRPr="00EF10A2" w:rsidRDefault="00EF10A2" w:rsidP="00EF10A2">
            <w:pPr>
              <w:spacing w:before="40" w:after="40"/>
              <w:rPr>
                <w:rFonts w:cs="Arial"/>
                <w:bCs/>
                <w:szCs w:val="22"/>
                <w:lang w:val="en-AU"/>
              </w:rPr>
            </w:pPr>
            <w:r w:rsidRPr="00EF10A2">
              <w:rPr>
                <w:rFonts w:cs="Arial"/>
                <w:szCs w:val="22"/>
                <w:lang w:val="en-AU"/>
              </w:rPr>
              <w:t xml:space="preserve">Telephone No: </w:t>
            </w:r>
          </w:p>
        </w:tc>
        <w:tc>
          <w:tcPr>
            <w:tcW w:w="5040" w:type="dxa"/>
          </w:tcPr>
          <w:p w14:paraId="735B49AA" w14:textId="77777777" w:rsidR="00EF10A2" w:rsidRPr="00EF10A2" w:rsidRDefault="00EF10A2" w:rsidP="00EF10A2">
            <w:pPr>
              <w:rPr>
                <w:rFonts w:cs="Arial"/>
                <w:szCs w:val="22"/>
              </w:rPr>
            </w:pPr>
            <w:r w:rsidRPr="00EF10A2">
              <w:rPr>
                <w:rFonts w:cs="Arial"/>
                <w:bCs/>
                <w:i/>
                <w:color w:val="FF0000"/>
                <w:szCs w:val="22"/>
                <w:lang w:val="en-AU"/>
              </w:rPr>
              <w:t>[Sponsor / Affiliate to insert relevant details]</w:t>
            </w:r>
          </w:p>
        </w:tc>
      </w:tr>
      <w:tr w:rsidR="00EF10A2" w:rsidRPr="00EF10A2" w14:paraId="644900CF" w14:textId="77777777" w:rsidTr="00892930">
        <w:trPr>
          <w:trHeight w:val="260"/>
        </w:trPr>
        <w:tc>
          <w:tcPr>
            <w:tcW w:w="3060" w:type="dxa"/>
            <w:vAlign w:val="center"/>
          </w:tcPr>
          <w:p w14:paraId="184C27D0" w14:textId="77777777" w:rsidR="00EF10A2" w:rsidRPr="00EF10A2" w:rsidRDefault="00EF10A2" w:rsidP="00EF10A2">
            <w:pPr>
              <w:spacing w:before="40" w:after="40"/>
              <w:rPr>
                <w:rFonts w:cs="Arial"/>
                <w:szCs w:val="22"/>
                <w:lang w:val="en-AU"/>
              </w:rPr>
            </w:pPr>
            <w:r w:rsidRPr="00EF10A2">
              <w:rPr>
                <w:rFonts w:cs="Arial"/>
                <w:szCs w:val="22"/>
                <w:lang w:val="en-AU"/>
              </w:rPr>
              <w:t>Fax no:</w:t>
            </w:r>
          </w:p>
        </w:tc>
        <w:tc>
          <w:tcPr>
            <w:tcW w:w="5040" w:type="dxa"/>
          </w:tcPr>
          <w:p w14:paraId="3CA014C1" w14:textId="77777777" w:rsidR="00EF10A2" w:rsidRPr="00EF10A2" w:rsidRDefault="00EF10A2" w:rsidP="00EF10A2">
            <w:pPr>
              <w:rPr>
                <w:rFonts w:cs="Arial"/>
                <w:szCs w:val="22"/>
              </w:rPr>
            </w:pPr>
            <w:r w:rsidRPr="00EF10A2">
              <w:rPr>
                <w:rFonts w:cs="Arial"/>
                <w:bCs/>
                <w:i/>
                <w:color w:val="FF0000"/>
                <w:szCs w:val="22"/>
                <w:lang w:val="en-AU"/>
              </w:rPr>
              <w:t>[Sponsor / Affiliate to insert relevant details]</w:t>
            </w:r>
          </w:p>
        </w:tc>
      </w:tr>
      <w:tr w:rsidR="00EF10A2" w:rsidRPr="00EF10A2" w14:paraId="6D1ED4A0" w14:textId="77777777" w:rsidTr="00892930">
        <w:trPr>
          <w:trHeight w:val="368"/>
        </w:trPr>
        <w:tc>
          <w:tcPr>
            <w:tcW w:w="3060" w:type="dxa"/>
            <w:vAlign w:val="center"/>
          </w:tcPr>
          <w:p w14:paraId="5FB0F717" w14:textId="77777777" w:rsidR="00EF10A2" w:rsidRPr="00EF10A2" w:rsidRDefault="00EF10A2" w:rsidP="00EF10A2">
            <w:pPr>
              <w:spacing w:before="40" w:after="40"/>
              <w:rPr>
                <w:rFonts w:cs="Arial"/>
                <w:szCs w:val="22"/>
                <w:lang w:val="en-AU"/>
              </w:rPr>
            </w:pPr>
            <w:r w:rsidRPr="00EF10A2">
              <w:rPr>
                <w:rFonts w:cs="Arial"/>
                <w:szCs w:val="22"/>
                <w:lang w:val="en-AU"/>
              </w:rPr>
              <w:lastRenderedPageBreak/>
              <w:t>Email:</w:t>
            </w:r>
          </w:p>
        </w:tc>
        <w:tc>
          <w:tcPr>
            <w:tcW w:w="5040" w:type="dxa"/>
          </w:tcPr>
          <w:p w14:paraId="23040ACB" w14:textId="77777777" w:rsidR="00EF10A2" w:rsidRPr="00EF10A2" w:rsidRDefault="00EF10A2" w:rsidP="00EF10A2">
            <w:pPr>
              <w:rPr>
                <w:rFonts w:cs="Arial"/>
                <w:szCs w:val="22"/>
              </w:rPr>
            </w:pPr>
            <w:r w:rsidRPr="00EF10A2">
              <w:rPr>
                <w:rFonts w:cs="Arial"/>
                <w:bCs/>
                <w:i/>
                <w:color w:val="FF0000"/>
                <w:szCs w:val="22"/>
                <w:lang w:val="en-AU"/>
              </w:rPr>
              <w:t>[Sponsor / Affiliate to insert relevant details]</w:t>
            </w:r>
          </w:p>
        </w:tc>
      </w:tr>
    </w:tbl>
    <w:p w14:paraId="52CFF7E2" w14:textId="77777777" w:rsidR="00EF10A2" w:rsidRPr="00EF10A2" w:rsidRDefault="00EF10A2" w:rsidP="00EF10A2">
      <w:pPr>
        <w:spacing w:before="40" w:after="40"/>
        <w:ind w:left="360"/>
        <w:contextualSpacing/>
        <w:rPr>
          <w:rFonts w:cs="Arial"/>
          <w:szCs w:val="22"/>
        </w:rPr>
      </w:pPr>
    </w:p>
    <w:p w14:paraId="0F657963" w14:textId="77777777" w:rsidR="00EF10A2" w:rsidRPr="00EF10A2" w:rsidRDefault="00EF10A2" w:rsidP="00EF10A2">
      <w:pPr>
        <w:spacing w:before="40" w:after="40"/>
        <w:ind w:left="360"/>
        <w:contextualSpacing/>
        <w:rPr>
          <w:rFonts w:cs="Arial"/>
          <w:szCs w:val="22"/>
        </w:rPr>
      </w:pPr>
    </w:p>
    <w:p w14:paraId="42EE8E1A" w14:textId="77777777" w:rsidR="00EF10A2" w:rsidRPr="00EF10A2" w:rsidRDefault="00EF10A2" w:rsidP="00EF10A2">
      <w:pPr>
        <w:spacing w:before="40" w:after="40"/>
        <w:ind w:left="360"/>
        <w:contextualSpacing/>
        <w:rPr>
          <w:rFonts w:cs="Arial"/>
          <w:szCs w:val="22"/>
        </w:rPr>
      </w:pPr>
    </w:p>
    <w:p w14:paraId="54CE4BB1" w14:textId="77777777" w:rsidR="00EF10A2" w:rsidRPr="00EF10A2" w:rsidRDefault="00EF10A2" w:rsidP="00EF10A2">
      <w:pPr>
        <w:tabs>
          <w:tab w:val="left" w:pos="2127"/>
          <w:tab w:val="left" w:pos="5387"/>
        </w:tabs>
        <w:spacing w:after="120"/>
        <w:rPr>
          <w:rFonts w:cs="Arial"/>
          <w:i/>
          <w:color w:val="FF0000"/>
          <w:szCs w:val="22"/>
        </w:rPr>
      </w:pPr>
      <w:r w:rsidRPr="00EF10A2">
        <w:rPr>
          <w:rFonts w:cs="Arial"/>
          <w:i/>
          <w:color w:val="FF0000"/>
          <w:szCs w:val="22"/>
        </w:rPr>
        <w:t>[Insert following table if Sponsor / Affiliate has an alternative address at which to receive invoices which is different to the invoice address (i.e. the legal entity) above]</w:t>
      </w:r>
    </w:p>
    <w:p w14:paraId="093AB3C0" w14:textId="77777777" w:rsidR="00EF10A2" w:rsidRPr="00EF10A2" w:rsidRDefault="00EF10A2" w:rsidP="00EF10A2">
      <w:pPr>
        <w:tabs>
          <w:tab w:val="left" w:pos="2127"/>
          <w:tab w:val="left" w:pos="5387"/>
        </w:tabs>
        <w:spacing w:after="120"/>
        <w:rPr>
          <w:rFonts w:cs="Arial"/>
          <w:i/>
          <w:color w:val="FF0000"/>
          <w:szCs w:val="22"/>
        </w:rPr>
      </w:pPr>
    </w:p>
    <w:p w14:paraId="2C0E7630" w14:textId="77777777" w:rsidR="00EF10A2" w:rsidRPr="00EF10A2" w:rsidRDefault="00EF10A2" w:rsidP="00EF10A2">
      <w:pPr>
        <w:tabs>
          <w:tab w:val="left" w:pos="2127"/>
          <w:tab w:val="left" w:pos="5387"/>
        </w:tabs>
        <w:spacing w:after="120"/>
        <w:rPr>
          <w:rFonts w:cs="Arial"/>
          <w:color w:val="FF0000"/>
          <w:szCs w:val="22"/>
        </w:rPr>
      </w:pPr>
      <w:r w:rsidRPr="00EF10A2">
        <w:rPr>
          <w:rFonts w:cs="Arial"/>
          <w:color w:val="FF0000"/>
          <w:szCs w:val="22"/>
        </w:rPr>
        <w:t>The invoice referencing the invoice address in the table above should be sent to the following recipient for processing:</w:t>
      </w:r>
    </w:p>
    <w:tbl>
      <w:tblPr>
        <w:tblW w:w="81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5040"/>
      </w:tblGrid>
      <w:tr w:rsidR="00EF10A2" w:rsidRPr="00EF10A2" w14:paraId="347F1190" w14:textId="77777777" w:rsidTr="00892930">
        <w:tc>
          <w:tcPr>
            <w:tcW w:w="3060" w:type="dxa"/>
            <w:vAlign w:val="center"/>
          </w:tcPr>
          <w:p w14:paraId="41D8D412" w14:textId="77777777" w:rsidR="00EF10A2" w:rsidRPr="00EF10A2" w:rsidRDefault="00EF10A2" w:rsidP="00EF10A2">
            <w:pPr>
              <w:spacing w:before="40" w:after="40"/>
              <w:rPr>
                <w:rFonts w:cs="Arial"/>
                <w:color w:val="FF0000"/>
                <w:szCs w:val="22"/>
                <w:lang w:val="en-AU"/>
              </w:rPr>
            </w:pPr>
            <w:r w:rsidRPr="00EF10A2">
              <w:rPr>
                <w:rFonts w:cs="Arial"/>
                <w:color w:val="FF0000"/>
                <w:szCs w:val="22"/>
                <w:lang w:val="en-AU"/>
              </w:rPr>
              <w:t xml:space="preserve">Name: </w:t>
            </w:r>
          </w:p>
        </w:tc>
        <w:tc>
          <w:tcPr>
            <w:tcW w:w="5040" w:type="dxa"/>
          </w:tcPr>
          <w:p w14:paraId="364C9F11" w14:textId="77777777" w:rsidR="00EF10A2" w:rsidRPr="00EF10A2" w:rsidRDefault="00EF10A2" w:rsidP="00EF10A2">
            <w:pPr>
              <w:rPr>
                <w:rFonts w:cs="Arial"/>
                <w:color w:val="FF0000"/>
                <w:szCs w:val="22"/>
              </w:rPr>
            </w:pPr>
            <w:r w:rsidRPr="00EF10A2">
              <w:rPr>
                <w:rFonts w:cs="Arial"/>
                <w:bCs/>
                <w:i/>
                <w:color w:val="FF0000"/>
                <w:szCs w:val="22"/>
                <w:lang w:val="en-AU"/>
              </w:rPr>
              <w:t>[Sponsor / Affiliate to insert relevant details]</w:t>
            </w:r>
          </w:p>
        </w:tc>
      </w:tr>
      <w:tr w:rsidR="00EF10A2" w:rsidRPr="00EF10A2" w14:paraId="2AB21937" w14:textId="77777777" w:rsidTr="00892930">
        <w:trPr>
          <w:trHeight w:val="260"/>
        </w:trPr>
        <w:tc>
          <w:tcPr>
            <w:tcW w:w="3060" w:type="dxa"/>
            <w:vAlign w:val="center"/>
          </w:tcPr>
          <w:p w14:paraId="09D1989C" w14:textId="77777777" w:rsidR="00EF10A2" w:rsidRPr="00EF10A2" w:rsidRDefault="00EF10A2" w:rsidP="00EF10A2">
            <w:pPr>
              <w:spacing w:before="40" w:after="40"/>
              <w:rPr>
                <w:rFonts w:cs="Arial"/>
                <w:color w:val="FF0000"/>
                <w:szCs w:val="22"/>
                <w:lang w:val="en-AU"/>
              </w:rPr>
            </w:pPr>
            <w:r w:rsidRPr="00EF10A2">
              <w:rPr>
                <w:rFonts w:cs="Arial"/>
                <w:color w:val="FF0000"/>
                <w:szCs w:val="22"/>
                <w:lang w:val="en-AU"/>
              </w:rPr>
              <w:t>Job title:</w:t>
            </w:r>
          </w:p>
        </w:tc>
        <w:tc>
          <w:tcPr>
            <w:tcW w:w="5040" w:type="dxa"/>
          </w:tcPr>
          <w:p w14:paraId="48D83D3D" w14:textId="77777777" w:rsidR="00EF10A2" w:rsidRPr="00EF10A2" w:rsidRDefault="00EF10A2" w:rsidP="00EF10A2">
            <w:pPr>
              <w:rPr>
                <w:rFonts w:cs="Arial"/>
                <w:color w:val="FF0000"/>
                <w:szCs w:val="22"/>
              </w:rPr>
            </w:pPr>
            <w:r w:rsidRPr="00EF10A2">
              <w:rPr>
                <w:rFonts w:cs="Arial"/>
                <w:bCs/>
                <w:i/>
                <w:color w:val="FF0000"/>
                <w:szCs w:val="22"/>
                <w:lang w:val="en-AU"/>
              </w:rPr>
              <w:t>[Sponsor / Affiliate to insert relevant details]</w:t>
            </w:r>
          </w:p>
        </w:tc>
      </w:tr>
      <w:tr w:rsidR="00EF10A2" w:rsidRPr="00EF10A2" w14:paraId="2046594B" w14:textId="77777777" w:rsidTr="00892930">
        <w:trPr>
          <w:trHeight w:val="260"/>
        </w:trPr>
        <w:tc>
          <w:tcPr>
            <w:tcW w:w="3060" w:type="dxa"/>
            <w:vAlign w:val="center"/>
          </w:tcPr>
          <w:p w14:paraId="0D7E1479" w14:textId="77777777" w:rsidR="00EF10A2" w:rsidRPr="00EF10A2" w:rsidRDefault="00EF10A2" w:rsidP="00EF10A2">
            <w:pPr>
              <w:spacing w:before="40" w:after="40"/>
              <w:rPr>
                <w:rFonts w:cs="Arial"/>
                <w:color w:val="FF0000"/>
                <w:szCs w:val="22"/>
                <w:lang w:val="en-AU"/>
              </w:rPr>
            </w:pPr>
            <w:r w:rsidRPr="00EF10A2">
              <w:rPr>
                <w:rFonts w:cs="Arial"/>
                <w:color w:val="FF0000"/>
                <w:szCs w:val="22"/>
                <w:lang w:val="en-AU"/>
              </w:rPr>
              <w:t>Address:</w:t>
            </w:r>
          </w:p>
        </w:tc>
        <w:tc>
          <w:tcPr>
            <w:tcW w:w="5040" w:type="dxa"/>
          </w:tcPr>
          <w:p w14:paraId="38E40FFE" w14:textId="77777777" w:rsidR="00EF10A2" w:rsidRPr="00EF10A2" w:rsidRDefault="00EF10A2" w:rsidP="00EF10A2">
            <w:pPr>
              <w:rPr>
                <w:rFonts w:cs="Arial"/>
                <w:color w:val="FF0000"/>
                <w:szCs w:val="22"/>
              </w:rPr>
            </w:pPr>
            <w:r w:rsidRPr="00EF10A2">
              <w:rPr>
                <w:rFonts w:cs="Arial"/>
                <w:bCs/>
                <w:i/>
                <w:color w:val="FF0000"/>
                <w:szCs w:val="22"/>
                <w:lang w:val="en-AU"/>
              </w:rPr>
              <w:t>[Sponsor / Affiliate to insert relevant details]</w:t>
            </w:r>
          </w:p>
        </w:tc>
      </w:tr>
      <w:tr w:rsidR="00EF10A2" w:rsidRPr="00EF10A2" w14:paraId="62FEBAD3" w14:textId="77777777" w:rsidTr="00892930">
        <w:tc>
          <w:tcPr>
            <w:tcW w:w="3060" w:type="dxa"/>
          </w:tcPr>
          <w:p w14:paraId="45DC59CD" w14:textId="77777777" w:rsidR="00EF10A2" w:rsidRPr="00EF10A2" w:rsidRDefault="00EF10A2" w:rsidP="00EF10A2">
            <w:pPr>
              <w:spacing w:before="40" w:after="40"/>
              <w:rPr>
                <w:rFonts w:cs="Arial"/>
                <w:color w:val="FF0000"/>
                <w:szCs w:val="22"/>
                <w:lang w:val="en-AU"/>
              </w:rPr>
            </w:pPr>
            <w:r w:rsidRPr="00EF10A2">
              <w:rPr>
                <w:rFonts w:cs="Arial"/>
                <w:color w:val="FF0000"/>
                <w:szCs w:val="22"/>
                <w:lang w:val="en-AU"/>
              </w:rPr>
              <w:t>Reference on Invoice:</w:t>
            </w:r>
          </w:p>
        </w:tc>
        <w:tc>
          <w:tcPr>
            <w:tcW w:w="5040" w:type="dxa"/>
          </w:tcPr>
          <w:p w14:paraId="316DF939" w14:textId="77777777" w:rsidR="00EF10A2" w:rsidRPr="00EF10A2" w:rsidRDefault="00EF10A2" w:rsidP="00EF10A2">
            <w:pPr>
              <w:rPr>
                <w:rFonts w:cs="Arial"/>
                <w:color w:val="FF0000"/>
                <w:szCs w:val="22"/>
              </w:rPr>
            </w:pPr>
            <w:r w:rsidRPr="00EF10A2">
              <w:rPr>
                <w:rFonts w:cs="Arial"/>
                <w:bCs/>
                <w:i/>
                <w:color w:val="FF0000"/>
                <w:szCs w:val="22"/>
                <w:lang w:val="en-AU"/>
              </w:rPr>
              <w:t>[Sponsor / Affiliate to insert relevant details]</w:t>
            </w:r>
          </w:p>
        </w:tc>
      </w:tr>
      <w:tr w:rsidR="00EF10A2" w:rsidRPr="00EF10A2" w14:paraId="75486833" w14:textId="77777777" w:rsidTr="00892930">
        <w:trPr>
          <w:trHeight w:val="260"/>
        </w:trPr>
        <w:tc>
          <w:tcPr>
            <w:tcW w:w="3060" w:type="dxa"/>
            <w:vAlign w:val="center"/>
          </w:tcPr>
          <w:p w14:paraId="6152168E" w14:textId="77777777" w:rsidR="00EF10A2" w:rsidRPr="00EF10A2" w:rsidRDefault="00EF10A2" w:rsidP="00EF10A2">
            <w:pPr>
              <w:spacing w:before="40" w:after="40"/>
              <w:rPr>
                <w:rFonts w:cs="Arial"/>
                <w:bCs/>
                <w:color w:val="FF0000"/>
                <w:szCs w:val="22"/>
                <w:lang w:val="en-AU"/>
              </w:rPr>
            </w:pPr>
            <w:r w:rsidRPr="00EF10A2">
              <w:rPr>
                <w:rFonts w:cs="Arial"/>
                <w:color w:val="FF0000"/>
                <w:szCs w:val="22"/>
                <w:lang w:val="en-AU"/>
              </w:rPr>
              <w:t xml:space="preserve">Telephone No: </w:t>
            </w:r>
          </w:p>
        </w:tc>
        <w:tc>
          <w:tcPr>
            <w:tcW w:w="5040" w:type="dxa"/>
          </w:tcPr>
          <w:p w14:paraId="253820A0" w14:textId="77777777" w:rsidR="00EF10A2" w:rsidRPr="00EF10A2" w:rsidRDefault="00EF10A2" w:rsidP="00EF10A2">
            <w:pPr>
              <w:rPr>
                <w:rFonts w:cs="Arial"/>
                <w:color w:val="FF0000"/>
                <w:szCs w:val="22"/>
              </w:rPr>
            </w:pPr>
            <w:r w:rsidRPr="00EF10A2">
              <w:rPr>
                <w:rFonts w:cs="Arial"/>
                <w:bCs/>
                <w:i/>
                <w:color w:val="FF0000"/>
                <w:szCs w:val="22"/>
                <w:lang w:val="en-AU"/>
              </w:rPr>
              <w:t>[Sponsor / Affiliate to insert relevant details]</w:t>
            </w:r>
          </w:p>
        </w:tc>
      </w:tr>
      <w:tr w:rsidR="00EF10A2" w:rsidRPr="00EF10A2" w14:paraId="5DFB2789" w14:textId="77777777" w:rsidTr="00892930">
        <w:trPr>
          <w:trHeight w:val="260"/>
        </w:trPr>
        <w:tc>
          <w:tcPr>
            <w:tcW w:w="3060" w:type="dxa"/>
            <w:vAlign w:val="center"/>
          </w:tcPr>
          <w:p w14:paraId="75D250B4" w14:textId="77777777" w:rsidR="00EF10A2" w:rsidRPr="00EF10A2" w:rsidRDefault="00EF10A2" w:rsidP="00EF10A2">
            <w:pPr>
              <w:spacing w:before="40" w:after="40"/>
              <w:rPr>
                <w:rFonts w:cs="Arial"/>
                <w:color w:val="FF0000"/>
                <w:szCs w:val="22"/>
                <w:lang w:val="en-AU"/>
              </w:rPr>
            </w:pPr>
            <w:r w:rsidRPr="00EF10A2">
              <w:rPr>
                <w:rFonts w:cs="Arial"/>
                <w:color w:val="FF0000"/>
                <w:szCs w:val="22"/>
                <w:lang w:val="en-AU"/>
              </w:rPr>
              <w:t>Fax no:</w:t>
            </w:r>
          </w:p>
        </w:tc>
        <w:tc>
          <w:tcPr>
            <w:tcW w:w="5040" w:type="dxa"/>
          </w:tcPr>
          <w:p w14:paraId="206F040D" w14:textId="77777777" w:rsidR="00EF10A2" w:rsidRPr="00EF10A2" w:rsidRDefault="00EF10A2" w:rsidP="00EF10A2">
            <w:pPr>
              <w:rPr>
                <w:rFonts w:cs="Arial"/>
                <w:color w:val="FF0000"/>
                <w:szCs w:val="22"/>
              </w:rPr>
            </w:pPr>
            <w:r w:rsidRPr="00EF10A2">
              <w:rPr>
                <w:rFonts w:cs="Arial"/>
                <w:bCs/>
                <w:i/>
                <w:color w:val="FF0000"/>
                <w:szCs w:val="22"/>
                <w:lang w:val="en-AU"/>
              </w:rPr>
              <w:t>[Sponsor / Affiliate to insert relevant details]</w:t>
            </w:r>
          </w:p>
        </w:tc>
      </w:tr>
      <w:tr w:rsidR="00EF10A2" w:rsidRPr="00EF10A2" w14:paraId="1FA55AB1" w14:textId="77777777" w:rsidTr="00892930">
        <w:trPr>
          <w:trHeight w:val="368"/>
        </w:trPr>
        <w:tc>
          <w:tcPr>
            <w:tcW w:w="3060" w:type="dxa"/>
            <w:vAlign w:val="center"/>
          </w:tcPr>
          <w:p w14:paraId="0728912F" w14:textId="77777777" w:rsidR="00EF10A2" w:rsidRPr="00EF10A2" w:rsidRDefault="00EF10A2" w:rsidP="00EF10A2">
            <w:pPr>
              <w:spacing w:before="40" w:after="40"/>
              <w:rPr>
                <w:rFonts w:cs="Arial"/>
                <w:color w:val="FF0000"/>
                <w:szCs w:val="22"/>
                <w:lang w:val="en-AU"/>
              </w:rPr>
            </w:pPr>
            <w:r w:rsidRPr="00EF10A2">
              <w:rPr>
                <w:rFonts w:cs="Arial"/>
                <w:color w:val="FF0000"/>
                <w:szCs w:val="22"/>
                <w:lang w:val="en-AU"/>
              </w:rPr>
              <w:t>Email:</w:t>
            </w:r>
          </w:p>
        </w:tc>
        <w:tc>
          <w:tcPr>
            <w:tcW w:w="5040" w:type="dxa"/>
          </w:tcPr>
          <w:p w14:paraId="3A566675" w14:textId="77777777" w:rsidR="00EF10A2" w:rsidRPr="00EF10A2" w:rsidRDefault="00EF10A2" w:rsidP="00EF10A2">
            <w:pPr>
              <w:rPr>
                <w:rFonts w:cs="Arial"/>
                <w:color w:val="FF0000"/>
                <w:szCs w:val="22"/>
              </w:rPr>
            </w:pPr>
            <w:r w:rsidRPr="00EF10A2">
              <w:rPr>
                <w:rFonts w:cs="Arial"/>
                <w:bCs/>
                <w:i/>
                <w:color w:val="FF0000"/>
                <w:szCs w:val="22"/>
                <w:lang w:val="en-AU"/>
              </w:rPr>
              <w:t>[Sponsor / Affiliate to insert relevant details]</w:t>
            </w:r>
          </w:p>
        </w:tc>
      </w:tr>
    </w:tbl>
    <w:p w14:paraId="2594F705" w14:textId="77777777" w:rsidR="00EF10A2" w:rsidRPr="00EF10A2" w:rsidRDefault="00EF10A2" w:rsidP="00EF10A2">
      <w:pPr>
        <w:spacing w:before="40" w:after="40"/>
        <w:ind w:left="360"/>
        <w:contextualSpacing/>
        <w:rPr>
          <w:rFonts w:cs="Arial"/>
          <w:szCs w:val="22"/>
        </w:rPr>
      </w:pPr>
    </w:p>
    <w:p w14:paraId="02054CE8" w14:textId="77777777" w:rsidR="00EF10A2" w:rsidRPr="00EF10A2" w:rsidRDefault="00EF10A2" w:rsidP="00EF10A2">
      <w:pPr>
        <w:tabs>
          <w:tab w:val="left" w:pos="2127"/>
          <w:tab w:val="left" w:pos="5387"/>
        </w:tabs>
        <w:spacing w:after="120"/>
        <w:rPr>
          <w:rFonts w:cs="Arial"/>
          <w:szCs w:val="22"/>
        </w:rPr>
      </w:pPr>
      <w:r w:rsidRPr="00EF10A2">
        <w:rPr>
          <w:rFonts w:cs="Arial"/>
          <w:szCs w:val="22"/>
        </w:rPr>
        <w:t>Invoicing queries should be sent to:</w:t>
      </w:r>
    </w:p>
    <w:tbl>
      <w:tblPr>
        <w:tblW w:w="81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5040"/>
      </w:tblGrid>
      <w:tr w:rsidR="00EF10A2" w:rsidRPr="00EF10A2" w14:paraId="077B6CDB" w14:textId="77777777" w:rsidTr="00892930">
        <w:tc>
          <w:tcPr>
            <w:tcW w:w="3060" w:type="dxa"/>
            <w:vAlign w:val="center"/>
          </w:tcPr>
          <w:p w14:paraId="20640E84" w14:textId="77777777" w:rsidR="00EF10A2" w:rsidRPr="00EF10A2" w:rsidRDefault="00EF10A2" w:rsidP="00EF10A2">
            <w:pPr>
              <w:spacing w:before="40" w:after="40"/>
              <w:rPr>
                <w:rFonts w:cs="Arial"/>
                <w:szCs w:val="22"/>
                <w:lang w:val="en-AU"/>
              </w:rPr>
            </w:pPr>
            <w:r w:rsidRPr="00EF10A2">
              <w:rPr>
                <w:rFonts w:cs="Arial"/>
                <w:szCs w:val="22"/>
                <w:lang w:val="en-AU"/>
              </w:rPr>
              <w:t xml:space="preserve">Name: </w:t>
            </w:r>
          </w:p>
        </w:tc>
        <w:tc>
          <w:tcPr>
            <w:tcW w:w="5040" w:type="dxa"/>
          </w:tcPr>
          <w:p w14:paraId="398D9434" w14:textId="77777777" w:rsidR="00EF10A2" w:rsidRPr="00EF10A2" w:rsidRDefault="00EF10A2" w:rsidP="00EF10A2">
            <w:pPr>
              <w:rPr>
                <w:rFonts w:cs="Arial"/>
                <w:szCs w:val="22"/>
              </w:rPr>
            </w:pPr>
            <w:r w:rsidRPr="00EF10A2">
              <w:rPr>
                <w:rFonts w:cs="Arial"/>
                <w:bCs/>
                <w:i/>
                <w:color w:val="FF0000"/>
                <w:szCs w:val="22"/>
                <w:lang w:val="en-AU"/>
              </w:rPr>
              <w:t>[</w:t>
            </w:r>
            <w:r w:rsidRPr="00EF10A2">
              <w:rPr>
                <w:rFonts w:cs="Arial"/>
                <w:bCs/>
                <w:color w:val="FF0000"/>
                <w:szCs w:val="22"/>
                <w:lang w:val="en-AU"/>
              </w:rPr>
              <w:t>Trust</w:t>
            </w:r>
            <w:r w:rsidRPr="00EF10A2">
              <w:rPr>
                <w:rFonts w:cs="Arial"/>
                <w:bCs/>
                <w:i/>
                <w:color w:val="FF0000"/>
                <w:szCs w:val="22"/>
                <w:lang w:val="en-AU"/>
              </w:rPr>
              <w:t xml:space="preserve"> to insert relevant details]</w:t>
            </w:r>
          </w:p>
        </w:tc>
      </w:tr>
      <w:tr w:rsidR="00EF10A2" w:rsidRPr="00EF10A2" w14:paraId="30EE9A68" w14:textId="77777777" w:rsidTr="00892930">
        <w:trPr>
          <w:trHeight w:val="260"/>
        </w:trPr>
        <w:tc>
          <w:tcPr>
            <w:tcW w:w="3060" w:type="dxa"/>
            <w:vAlign w:val="center"/>
          </w:tcPr>
          <w:p w14:paraId="250BB87F" w14:textId="77777777" w:rsidR="00EF10A2" w:rsidRPr="00EF10A2" w:rsidRDefault="00EF10A2" w:rsidP="00EF10A2">
            <w:pPr>
              <w:spacing w:before="40" w:after="40"/>
              <w:rPr>
                <w:rFonts w:cs="Arial"/>
                <w:szCs w:val="22"/>
                <w:lang w:val="en-AU"/>
              </w:rPr>
            </w:pPr>
            <w:r w:rsidRPr="00EF10A2">
              <w:rPr>
                <w:rFonts w:cs="Arial"/>
                <w:szCs w:val="22"/>
                <w:lang w:val="en-AU"/>
              </w:rPr>
              <w:t>Job title:</w:t>
            </w:r>
          </w:p>
        </w:tc>
        <w:tc>
          <w:tcPr>
            <w:tcW w:w="5040" w:type="dxa"/>
          </w:tcPr>
          <w:p w14:paraId="4DB196AF" w14:textId="77777777" w:rsidR="00EF10A2" w:rsidRPr="00EF10A2" w:rsidRDefault="00EF10A2" w:rsidP="00EF10A2">
            <w:pPr>
              <w:rPr>
                <w:rFonts w:cs="Arial"/>
                <w:szCs w:val="22"/>
              </w:rPr>
            </w:pPr>
            <w:r w:rsidRPr="00EF10A2">
              <w:rPr>
                <w:rFonts w:cs="Arial"/>
                <w:bCs/>
                <w:i/>
                <w:color w:val="FF0000"/>
                <w:szCs w:val="22"/>
                <w:lang w:val="en-AU"/>
              </w:rPr>
              <w:t>[</w:t>
            </w:r>
            <w:r w:rsidRPr="00EF10A2">
              <w:rPr>
                <w:rFonts w:cs="Arial"/>
                <w:bCs/>
                <w:color w:val="FF0000"/>
                <w:szCs w:val="22"/>
                <w:lang w:val="en-AU"/>
              </w:rPr>
              <w:t xml:space="preserve">Trust </w:t>
            </w:r>
            <w:r w:rsidRPr="00EF10A2">
              <w:rPr>
                <w:rFonts w:cs="Arial"/>
                <w:bCs/>
                <w:i/>
                <w:color w:val="FF0000"/>
                <w:szCs w:val="22"/>
                <w:lang w:val="en-AU"/>
              </w:rPr>
              <w:t>to insert relevant details]</w:t>
            </w:r>
          </w:p>
        </w:tc>
      </w:tr>
      <w:tr w:rsidR="00EF10A2" w:rsidRPr="00EF10A2" w14:paraId="0A947B02" w14:textId="77777777" w:rsidTr="00892930">
        <w:trPr>
          <w:trHeight w:val="260"/>
        </w:trPr>
        <w:tc>
          <w:tcPr>
            <w:tcW w:w="3060" w:type="dxa"/>
            <w:vAlign w:val="center"/>
          </w:tcPr>
          <w:p w14:paraId="4CA651A9" w14:textId="77777777" w:rsidR="00EF10A2" w:rsidRPr="00EF10A2" w:rsidRDefault="00EF10A2" w:rsidP="00EF10A2">
            <w:pPr>
              <w:spacing w:before="40" w:after="40"/>
              <w:rPr>
                <w:rFonts w:cs="Arial"/>
                <w:szCs w:val="22"/>
                <w:lang w:val="en-AU"/>
              </w:rPr>
            </w:pPr>
            <w:r w:rsidRPr="00EF10A2">
              <w:rPr>
                <w:rFonts w:cs="Arial"/>
                <w:szCs w:val="22"/>
                <w:lang w:val="en-AU"/>
              </w:rPr>
              <w:t>Address:</w:t>
            </w:r>
          </w:p>
        </w:tc>
        <w:tc>
          <w:tcPr>
            <w:tcW w:w="5040" w:type="dxa"/>
          </w:tcPr>
          <w:p w14:paraId="23979DFB" w14:textId="77777777" w:rsidR="00EF10A2" w:rsidRPr="00EF10A2" w:rsidRDefault="00EF10A2" w:rsidP="00EF10A2">
            <w:pPr>
              <w:rPr>
                <w:rFonts w:cs="Arial"/>
                <w:szCs w:val="22"/>
              </w:rPr>
            </w:pPr>
            <w:r w:rsidRPr="00EF10A2">
              <w:rPr>
                <w:rFonts w:cs="Arial"/>
                <w:bCs/>
                <w:i/>
                <w:color w:val="FF0000"/>
                <w:szCs w:val="22"/>
                <w:lang w:val="en-AU"/>
              </w:rPr>
              <w:t>[</w:t>
            </w:r>
            <w:r w:rsidRPr="00EF10A2">
              <w:rPr>
                <w:rFonts w:cs="Arial"/>
                <w:bCs/>
                <w:color w:val="FF0000"/>
                <w:szCs w:val="22"/>
                <w:lang w:val="en-AU"/>
              </w:rPr>
              <w:t xml:space="preserve">Trust </w:t>
            </w:r>
            <w:r w:rsidRPr="00EF10A2">
              <w:rPr>
                <w:rFonts w:cs="Arial"/>
                <w:bCs/>
                <w:i/>
                <w:color w:val="FF0000"/>
                <w:szCs w:val="22"/>
                <w:lang w:val="en-AU"/>
              </w:rPr>
              <w:t>to insert relevant details]</w:t>
            </w:r>
          </w:p>
        </w:tc>
      </w:tr>
      <w:tr w:rsidR="00EF10A2" w:rsidRPr="00EF10A2" w14:paraId="7F116E21" w14:textId="77777777" w:rsidTr="00892930">
        <w:tc>
          <w:tcPr>
            <w:tcW w:w="3060" w:type="dxa"/>
          </w:tcPr>
          <w:p w14:paraId="7D3FA083" w14:textId="77777777" w:rsidR="00EF10A2" w:rsidRPr="00EF10A2" w:rsidRDefault="00EF10A2" w:rsidP="00EF10A2">
            <w:pPr>
              <w:spacing w:before="40" w:after="40"/>
              <w:rPr>
                <w:rFonts w:cs="Arial"/>
                <w:szCs w:val="22"/>
                <w:lang w:val="en-AU"/>
              </w:rPr>
            </w:pPr>
            <w:r w:rsidRPr="00EF10A2">
              <w:rPr>
                <w:rFonts w:cs="Arial"/>
                <w:szCs w:val="22"/>
                <w:lang w:val="en-AU"/>
              </w:rPr>
              <w:t>Reference on Invoice:</w:t>
            </w:r>
          </w:p>
        </w:tc>
        <w:tc>
          <w:tcPr>
            <w:tcW w:w="5040" w:type="dxa"/>
          </w:tcPr>
          <w:p w14:paraId="0CFDC8EA" w14:textId="77777777" w:rsidR="00EF10A2" w:rsidRPr="00EF10A2" w:rsidRDefault="00EF10A2" w:rsidP="00EF10A2">
            <w:pPr>
              <w:rPr>
                <w:rFonts w:cs="Arial"/>
                <w:szCs w:val="22"/>
              </w:rPr>
            </w:pPr>
            <w:r w:rsidRPr="00EF10A2">
              <w:rPr>
                <w:rFonts w:cs="Arial"/>
                <w:bCs/>
                <w:i/>
                <w:color w:val="FF0000"/>
                <w:szCs w:val="22"/>
                <w:lang w:val="en-AU"/>
              </w:rPr>
              <w:t>[</w:t>
            </w:r>
            <w:r w:rsidRPr="00EF10A2">
              <w:rPr>
                <w:rFonts w:cs="Arial"/>
                <w:bCs/>
                <w:color w:val="FF0000"/>
                <w:szCs w:val="22"/>
                <w:lang w:val="en-AU"/>
              </w:rPr>
              <w:t xml:space="preserve">Trust </w:t>
            </w:r>
            <w:r w:rsidRPr="00EF10A2">
              <w:rPr>
                <w:rFonts w:cs="Arial"/>
                <w:bCs/>
                <w:i/>
                <w:color w:val="FF0000"/>
                <w:szCs w:val="22"/>
                <w:lang w:val="en-AU"/>
              </w:rPr>
              <w:t>to insert relevant details]</w:t>
            </w:r>
          </w:p>
        </w:tc>
      </w:tr>
      <w:tr w:rsidR="00EF10A2" w:rsidRPr="00EF10A2" w14:paraId="71081E7B" w14:textId="77777777" w:rsidTr="00892930">
        <w:trPr>
          <w:trHeight w:val="260"/>
        </w:trPr>
        <w:tc>
          <w:tcPr>
            <w:tcW w:w="3060" w:type="dxa"/>
            <w:vAlign w:val="center"/>
          </w:tcPr>
          <w:p w14:paraId="5ABADFDF" w14:textId="77777777" w:rsidR="00EF10A2" w:rsidRPr="00EF10A2" w:rsidRDefault="00EF10A2" w:rsidP="00EF10A2">
            <w:pPr>
              <w:spacing w:before="40" w:after="40"/>
              <w:rPr>
                <w:rFonts w:cs="Arial"/>
                <w:bCs/>
                <w:szCs w:val="22"/>
                <w:lang w:val="en-AU"/>
              </w:rPr>
            </w:pPr>
            <w:r w:rsidRPr="00EF10A2">
              <w:rPr>
                <w:rFonts w:cs="Arial"/>
                <w:szCs w:val="22"/>
                <w:lang w:val="en-AU"/>
              </w:rPr>
              <w:t xml:space="preserve">Telephone No: </w:t>
            </w:r>
          </w:p>
        </w:tc>
        <w:tc>
          <w:tcPr>
            <w:tcW w:w="5040" w:type="dxa"/>
          </w:tcPr>
          <w:p w14:paraId="4E2B5FD4" w14:textId="77777777" w:rsidR="00EF10A2" w:rsidRPr="00EF10A2" w:rsidRDefault="00EF10A2" w:rsidP="00EF10A2">
            <w:pPr>
              <w:rPr>
                <w:rFonts w:cs="Arial"/>
                <w:szCs w:val="22"/>
              </w:rPr>
            </w:pPr>
            <w:r w:rsidRPr="00EF10A2">
              <w:rPr>
                <w:rFonts w:cs="Arial"/>
                <w:bCs/>
                <w:i/>
                <w:color w:val="FF0000"/>
                <w:szCs w:val="22"/>
                <w:lang w:val="en-AU"/>
              </w:rPr>
              <w:t>[</w:t>
            </w:r>
            <w:r w:rsidRPr="00EF10A2">
              <w:rPr>
                <w:rFonts w:cs="Arial"/>
                <w:bCs/>
                <w:color w:val="FF0000"/>
                <w:szCs w:val="22"/>
                <w:lang w:val="en-AU"/>
              </w:rPr>
              <w:t xml:space="preserve">Trust </w:t>
            </w:r>
            <w:r w:rsidRPr="00EF10A2">
              <w:rPr>
                <w:rFonts w:cs="Arial"/>
                <w:bCs/>
                <w:i/>
                <w:color w:val="FF0000"/>
                <w:szCs w:val="22"/>
                <w:lang w:val="en-AU"/>
              </w:rPr>
              <w:t>to insert relevant details]</w:t>
            </w:r>
          </w:p>
        </w:tc>
      </w:tr>
      <w:tr w:rsidR="00EF10A2" w:rsidRPr="00EF10A2" w14:paraId="7CE2C39F" w14:textId="77777777" w:rsidTr="00892930">
        <w:trPr>
          <w:trHeight w:val="260"/>
        </w:trPr>
        <w:tc>
          <w:tcPr>
            <w:tcW w:w="3060" w:type="dxa"/>
            <w:vAlign w:val="center"/>
          </w:tcPr>
          <w:p w14:paraId="5F86460C" w14:textId="77777777" w:rsidR="00EF10A2" w:rsidRPr="00EF10A2" w:rsidRDefault="00EF10A2" w:rsidP="00EF10A2">
            <w:pPr>
              <w:spacing w:before="40" w:after="40"/>
              <w:rPr>
                <w:rFonts w:cs="Arial"/>
                <w:szCs w:val="22"/>
                <w:lang w:val="en-AU"/>
              </w:rPr>
            </w:pPr>
            <w:r w:rsidRPr="00EF10A2">
              <w:rPr>
                <w:rFonts w:cs="Arial"/>
                <w:szCs w:val="22"/>
                <w:lang w:val="en-AU"/>
              </w:rPr>
              <w:t>Fax no:</w:t>
            </w:r>
          </w:p>
        </w:tc>
        <w:tc>
          <w:tcPr>
            <w:tcW w:w="5040" w:type="dxa"/>
          </w:tcPr>
          <w:p w14:paraId="3D3A33D2" w14:textId="77777777" w:rsidR="00EF10A2" w:rsidRPr="00EF10A2" w:rsidRDefault="00EF10A2" w:rsidP="00EF10A2">
            <w:pPr>
              <w:rPr>
                <w:rFonts w:cs="Arial"/>
                <w:szCs w:val="22"/>
              </w:rPr>
            </w:pPr>
            <w:r w:rsidRPr="00EF10A2">
              <w:rPr>
                <w:rFonts w:cs="Arial"/>
                <w:bCs/>
                <w:i/>
                <w:color w:val="FF0000"/>
                <w:szCs w:val="22"/>
                <w:lang w:val="en-AU"/>
              </w:rPr>
              <w:t>[</w:t>
            </w:r>
            <w:r w:rsidRPr="00EF10A2">
              <w:rPr>
                <w:rFonts w:cs="Arial"/>
                <w:bCs/>
                <w:color w:val="FF0000"/>
                <w:szCs w:val="22"/>
                <w:lang w:val="en-AU"/>
              </w:rPr>
              <w:t xml:space="preserve">Trust </w:t>
            </w:r>
            <w:r w:rsidRPr="00EF10A2">
              <w:rPr>
                <w:rFonts w:cs="Arial"/>
                <w:bCs/>
                <w:i/>
                <w:color w:val="FF0000"/>
                <w:szCs w:val="22"/>
                <w:lang w:val="en-AU"/>
              </w:rPr>
              <w:t>to insert relevant details]</w:t>
            </w:r>
          </w:p>
        </w:tc>
      </w:tr>
      <w:tr w:rsidR="00EF10A2" w:rsidRPr="00EF10A2" w14:paraId="4FE536EC" w14:textId="77777777" w:rsidTr="00892930">
        <w:trPr>
          <w:trHeight w:val="368"/>
        </w:trPr>
        <w:tc>
          <w:tcPr>
            <w:tcW w:w="3060" w:type="dxa"/>
            <w:vAlign w:val="center"/>
          </w:tcPr>
          <w:p w14:paraId="22779DC7" w14:textId="77777777" w:rsidR="00EF10A2" w:rsidRPr="00EF10A2" w:rsidRDefault="00EF10A2" w:rsidP="00EF10A2">
            <w:pPr>
              <w:spacing w:before="40" w:after="40"/>
              <w:rPr>
                <w:rFonts w:cs="Arial"/>
                <w:szCs w:val="22"/>
                <w:lang w:val="en-AU"/>
              </w:rPr>
            </w:pPr>
            <w:r w:rsidRPr="00EF10A2">
              <w:rPr>
                <w:rFonts w:cs="Arial"/>
                <w:szCs w:val="22"/>
                <w:lang w:val="en-AU"/>
              </w:rPr>
              <w:t>Email:</w:t>
            </w:r>
          </w:p>
        </w:tc>
        <w:tc>
          <w:tcPr>
            <w:tcW w:w="5040" w:type="dxa"/>
          </w:tcPr>
          <w:p w14:paraId="61ECAE3D" w14:textId="77777777" w:rsidR="00EF10A2" w:rsidRPr="00EF10A2" w:rsidRDefault="00EF10A2" w:rsidP="00EF10A2">
            <w:pPr>
              <w:rPr>
                <w:rFonts w:cs="Arial"/>
                <w:szCs w:val="22"/>
              </w:rPr>
            </w:pPr>
            <w:r w:rsidRPr="00EF10A2">
              <w:rPr>
                <w:rFonts w:cs="Arial"/>
                <w:bCs/>
                <w:i/>
                <w:color w:val="FF0000"/>
                <w:szCs w:val="22"/>
                <w:lang w:val="en-AU"/>
              </w:rPr>
              <w:t>[</w:t>
            </w:r>
            <w:r w:rsidRPr="00EF10A2">
              <w:rPr>
                <w:rFonts w:cs="Arial"/>
                <w:bCs/>
                <w:color w:val="FF0000"/>
                <w:szCs w:val="22"/>
                <w:lang w:val="en-AU"/>
              </w:rPr>
              <w:t xml:space="preserve">Trust </w:t>
            </w:r>
            <w:r w:rsidRPr="00EF10A2">
              <w:rPr>
                <w:rFonts w:cs="Arial"/>
                <w:bCs/>
                <w:i/>
                <w:color w:val="FF0000"/>
                <w:szCs w:val="22"/>
                <w:lang w:val="en-AU"/>
              </w:rPr>
              <w:t>to insert relevant details]</w:t>
            </w:r>
          </w:p>
        </w:tc>
      </w:tr>
    </w:tbl>
    <w:p w14:paraId="52E77782" w14:textId="77777777" w:rsidR="00EF10A2" w:rsidRPr="00EF10A2" w:rsidRDefault="00EF10A2" w:rsidP="00EF10A2">
      <w:pPr>
        <w:tabs>
          <w:tab w:val="left" w:pos="2127"/>
          <w:tab w:val="left" w:pos="5387"/>
        </w:tabs>
        <w:spacing w:after="120"/>
        <w:rPr>
          <w:rFonts w:cs="Arial"/>
          <w:b/>
          <w:szCs w:val="22"/>
        </w:rPr>
      </w:pPr>
    </w:p>
    <w:p w14:paraId="14E09217" w14:textId="77777777" w:rsidR="00EF10A2" w:rsidRPr="00EF10A2" w:rsidRDefault="00EF10A2" w:rsidP="00EF10A2">
      <w:pPr>
        <w:tabs>
          <w:tab w:val="left" w:pos="2127"/>
          <w:tab w:val="left" w:pos="5387"/>
        </w:tabs>
        <w:spacing w:after="120"/>
        <w:rPr>
          <w:rFonts w:cs="Arial"/>
          <w:bCs/>
          <w:szCs w:val="22"/>
        </w:rPr>
      </w:pPr>
      <w:r w:rsidRPr="00EF10A2">
        <w:rPr>
          <w:rFonts w:cs="Arial"/>
          <w:bCs/>
          <w:szCs w:val="22"/>
        </w:rPr>
        <w:t xml:space="preserve">Payments by the </w:t>
      </w:r>
      <w:r w:rsidRPr="00EF10A2">
        <w:rPr>
          <w:rFonts w:cs="Arial"/>
          <w:bCs/>
          <w:color w:val="FF0000"/>
          <w:szCs w:val="22"/>
          <w:lang w:val="en-AU"/>
        </w:rPr>
        <w:t xml:space="preserve">Sponsor / Affiliate </w:t>
      </w:r>
      <w:r w:rsidRPr="00EF10A2">
        <w:rPr>
          <w:rFonts w:cs="Arial"/>
          <w:bCs/>
          <w:szCs w:val="22"/>
        </w:rPr>
        <w:t xml:space="preserve">will be made with reference </w:t>
      </w:r>
      <w:r w:rsidRPr="00EF10A2">
        <w:rPr>
          <w:rFonts w:cs="Arial"/>
          <w:bCs/>
          <w:i/>
          <w:color w:val="FF0000"/>
          <w:szCs w:val="22"/>
        </w:rPr>
        <w:t xml:space="preserve">[insert </w:t>
      </w:r>
      <w:r w:rsidRPr="00EF10A2">
        <w:rPr>
          <w:rFonts w:cs="Arial"/>
          <w:bCs/>
          <w:color w:val="FF0000"/>
          <w:szCs w:val="22"/>
          <w:lang w:val="en-AU"/>
        </w:rPr>
        <w:t xml:space="preserve">Trial </w:t>
      </w:r>
      <w:r w:rsidRPr="00EF10A2">
        <w:rPr>
          <w:rFonts w:cs="Arial"/>
          <w:bCs/>
          <w:i/>
          <w:color w:val="FF0000"/>
          <w:szCs w:val="22"/>
        </w:rPr>
        <w:t xml:space="preserve">identifier reference for inclusion on invoice] </w:t>
      </w:r>
      <w:r w:rsidRPr="00EF10A2">
        <w:rPr>
          <w:rFonts w:cs="Arial"/>
          <w:bCs/>
          <w:szCs w:val="22"/>
        </w:rPr>
        <w:t xml:space="preserve">by BACS to: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71"/>
        <w:gridCol w:w="4968"/>
      </w:tblGrid>
      <w:tr w:rsidR="00EF10A2" w:rsidRPr="00EF10A2" w14:paraId="122CC969" w14:textId="77777777" w:rsidTr="00892930">
        <w:tc>
          <w:tcPr>
            <w:tcW w:w="3071" w:type="dxa"/>
          </w:tcPr>
          <w:p w14:paraId="06514A5C" w14:textId="77777777" w:rsidR="00EF10A2" w:rsidRPr="00EF10A2" w:rsidRDefault="00EF10A2" w:rsidP="00EF10A2">
            <w:pPr>
              <w:rPr>
                <w:rFonts w:cs="Arial"/>
                <w:szCs w:val="22"/>
                <w:lang w:val="en-AU"/>
              </w:rPr>
            </w:pPr>
            <w:r w:rsidRPr="00EF10A2">
              <w:rPr>
                <w:rFonts w:cs="Arial"/>
                <w:szCs w:val="22"/>
                <w:lang w:val="en-AU"/>
              </w:rPr>
              <w:t>Bank</w:t>
            </w:r>
          </w:p>
        </w:tc>
        <w:tc>
          <w:tcPr>
            <w:tcW w:w="4968" w:type="dxa"/>
          </w:tcPr>
          <w:p w14:paraId="779E6244" w14:textId="77777777" w:rsidR="00EF10A2" w:rsidRPr="00EF10A2" w:rsidRDefault="00EF10A2" w:rsidP="00EF10A2">
            <w:pPr>
              <w:rPr>
                <w:rFonts w:cs="Arial"/>
                <w:szCs w:val="22"/>
              </w:rPr>
            </w:pPr>
            <w:r w:rsidRPr="00EF10A2">
              <w:rPr>
                <w:rFonts w:cs="Arial"/>
                <w:bCs/>
                <w:i/>
                <w:color w:val="FF0000"/>
                <w:szCs w:val="22"/>
                <w:lang w:val="en-AU"/>
              </w:rPr>
              <w:t>[</w:t>
            </w:r>
            <w:r w:rsidRPr="00EF10A2">
              <w:rPr>
                <w:rFonts w:cs="Arial"/>
                <w:bCs/>
                <w:color w:val="FF0000"/>
                <w:szCs w:val="22"/>
                <w:lang w:val="en-AU"/>
              </w:rPr>
              <w:t xml:space="preserve">Trust </w:t>
            </w:r>
            <w:r w:rsidRPr="00EF10A2">
              <w:rPr>
                <w:rFonts w:cs="Arial"/>
                <w:bCs/>
                <w:i/>
                <w:color w:val="FF0000"/>
                <w:szCs w:val="22"/>
                <w:lang w:val="en-AU"/>
              </w:rPr>
              <w:t>to insert relevant details]</w:t>
            </w:r>
          </w:p>
        </w:tc>
      </w:tr>
      <w:tr w:rsidR="00EF10A2" w:rsidRPr="00EF10A2" w14:paraId="791A97F7" w14:textId="77777777" w:rsidTr="00892930">
        <w:tc>
          <w:tcPr>
            <w:tcW w:w="3071" w:type="dxa"/>
          </w:tcPr>
          <w:p w14:paraId="5B377A9D" w14:textId="77777777" w:rsidR="00EF10A2" w:rsidRPr="00EF10A2" w:rsidRDefault="00EF10A2" w:rsidP="00EF10A2">
            <w:pPr>
              <w:rPr>
                <w:rFonts w:cs="Arial"/>
                <w:szCs w:val="22"/>
                <w:lang w:val="en-AU"/>
              </w:rPr>
            </w:pPr>
            <w:r w:rsidRPr="00EF10A2">
              <w:rPr>
                <w:rFonts w:cs="Arial"/>
                <w:szCs w:val="22"/>
                <w:lang w:val="en-AU"/>
              </w:rPr>
              <w:t>Address</w:t>
            </w:r>
          </w:p>
        </w:tc>
        <w:tc>
          <w:tcPr>
            <w:tcW w:w="4968" w:type="dxa"/>
          </w:tcPr>
          <w:p w14:paraId="7A67BF16" w14:textId="77777777" w:rsidR="00EF10A2" w:rsidRPr="00EF10A2" w:rsidRDefault="00EF10A2" w:rsidP="00EF10A2">
            <w:pPr>
              <w:rPr>
                <w:rFonts w:cs="Arial"/>
                <w:szCs w:val="22"/>
              </w:rPr>
            </w:pPr>
            <w:r w:rsidRPr="00EF10A2">
              <w:rPr>
                <w:rFonts w:cs="Arial"/>
                <w:bCs/>
                <w:i/>
                <w:color w:val="FF0000"/>
                <w:szCs w:val="22"/>
                <w:lang w:val="en-AU"/>
              </w:rPr>
              <w:t>[</w:t>
            </w:r>
            <w:r w:rsidRPr="00EF10A2">
              <w:rPr>
                <w:rFonts w:cs="Arial"/>
                <w:bCs/>
                <w:color w:val="FF0000"/>
                <w:szCs w:val="22"/>
                <w:lang w:val="en-AU"/>
              </w:rPr>
              <w:t xml:space="preserve">Trust </w:t>
            </w:r>
            <w:r w:rsidRPr="00EF10A2">
              <w:rPr>
                <w:rFonts w:cs="Arial"/>
                <w:bCs/>
                <w:i/>
                <w:color w:val="FF0000"/>
                <w:szCs w:val="22"/>
                <w:lang w:val="en-AU"/>
              </w:rPr>
              <w:t>to insert relevant details]</w:t>
            </w:r>
          </w:p>
        </w:tc>
      </w:tr>
      <w:tr w:rsidR="00EF10A2" w:rsidRPr="00EF10A2" w14:paraId="3AA7E27B" w14:textId="77777777" w:rsidTr="00892930">
        <w:tc>
          <w:tcPr>
            <w:tcW w:w="3071" w:type="dxa"/>
          </w:tcPr>
          <w:p w14:paraId="0C44CB01" w14:textId="77777777" w:rsidR="00EF10A2" w:rsidRPr="00EF10A2" w:rsidRDefault="00EF10A2" w:rsidP="00EF10A2">
            <w:pPr>
              <w:rPr>
                <w:rFonts w:cs="Arial"/>
                <w:szCs w:val="22"/>
                <w:lang w:val="en-AU"/>
              </w:rPr>
            </w:pPr>
            <w:r w:rsidRPr="00EF10A2">
              <w:rPr>
                <w:rFonts w:cs="Arial"/>
                <w:szCs w:val="22"/>
                <w:lang w:val="en-AU"/>
              </w:rPr>
              <w:t>Account Name</w:t>
            </w:r>
          </w:p>
        </w:tc>
        <w:tc>
          <w:tcPr>
            <w:tcW w:w="4968" w:type="dxa"/>
          </w:tcPr>
          <w:p w14:paraId="462CAAF9" w14:textId="77777777" w:rsidR="00EF10A2" w:rsidRPr="00EF10A2" w:rsidRDefault="00EF10A2" w:rsidP="00EF10A2">
            <w:pPr>
              <w:rPr>
                <w:rFonts w:cs="Arial"/>
                <w:szCs w:val="22"/>
              </w:rPr>
            </w:pPr>
            <w:r w:rsidRPr="00EF10A2">
              <w:rPr>
                <w:rFonts w:cs="Arial"/>
                <w:bCs/>
                <w:i/>
                <w:color w:val="FF0000"/>
                <w:szCs w:val="22"/>
                <w:lang w:val="en-AU"/>
              </w:rPr>
              <w:t>[</w:t>
            </w:r>
            <w:r w:rsidRPr="00EF10A2">
              <w:rPr>
                <w:rFonts w:cs="Arial"/>
                <w:bCs/>
                <w:color w:val="FF0000"/>
                <w:szCs w:val="22"/>
                <w:lang w:val="en-AU"/>
              </w:rPr>
              <w:t xml:space="preserve">Trust </w:t>
            </w:r>
            <w:r w:rsidRPr="00EF10A2">
              <w:rPr>
                <w:rFonts w:cs="Arial"/>
                <w:bCs/>
                <w:i/>
                <w:color w:val="FF0000"/>
                <w:szCs w:val="22"/>
                <w:lang w:val="en-AU"/>
              </w:rPr>
              <w:t>to insert relevant details]</w:t>
            </w:r>
          </w:p>
        </w:tc>
      </w:tr>
      <w:tr w:rsidR="00EF10A2" w:rsidRPr="00EF10A2" w14:paraId="4EA72E86" w14:textId="77777777" w:rsidTr="00892930">
        <w:tc>
          <w:tcPr>
            <w:tcW w:w="3071" w:type="dxa"/>
          </w:tcPr>
          <w:p w14:paraId="55A86239" w14:textId="77777777" w:rsidR="00EF10A2" w:rsidRPr="00EF10A2" w:rsidRDefault="00EF10A2" w:rsidP="00EF10A2">
            <w:pPr>
              <w:rPr>
                <w:rFonts w:cs="Arial"/>
                <w:szCs w:val="22"/>
                <w:lang w:val="en-AU"/>
              </w:rPr>
            </w:pPr>
            <w:r w:rsidRPr="00EF10A2">
              <w:rPr>
                <w:rFonts w:cs="Arial"/>
                <w:szCs w:val="22"/>
                <w:lang w:val="en-AU"/>
              </w:rPr>
              <w:t>Account No</w:t>
            </w:r>
          </w:p>
        </w:tc>
        <w:tc>
          <w:tcPr>
            <w:tcW w:w="4968" w:type="dxa"/>
          </w:tcPr>
          <w:p w14:paraId="37CD00DF" w14:textId="77777777" w:rsidR="00EF10A2" w:rsidRPr="00EF10A2" w:rsidRDefault="00EF10A2" w:rsidP="00EF10A2">
            <w:pPr>
              <w:rPr>
                <w:rFonts w:cs="Arial"/>
                <w:szCs w:val="22"/>
              </w:rPr>
            </w:pPr>
            <w:r w:rsidRPr="00EF10A2">
              <w:rPr>
                <w:rFonts w:cs="Arial"/>
                <w:bCs/>
                <w:i/>
                <w:color w:val="FF0000"/>
                <w:szCs w:val="22"/>
                <w:lang w:val="en-AU"/>
              </w:rPr>
              <w:t>[</w:t>
            </w:r>
            <w:r w:rsidRPr="00EF10A2">
              <w:rPr>
                <w:rFonts w:cs="Arial"/>
                <w:bCs/>
                <w:color w:val="FF0000"/>
                <w:szCs w:val="22"/>
                <w:lang w:val="en-AU"/>
              </w:rPr>
              <w:t xml:space="preserve">Trust </w:t>
            </w:r>
            <w:r w:rsidRPr="00EF10A2">
              <w:rPr>
                <w:rFonts w:cs="Arial"/>
                <w:bCs/>
                <w:i/>
                <w:color w:val="FF0000"/>
                <w:szCs w:val="22"/>
                <w:lang w:val="en-AU"/>
              </w:rPr>
              <w:t>to insert relevant details]</w:t>
            </w:r>
          </w:p>
        </w:tc>
      </w:tr>
      <w:tr w:rsidR="00EF10A2" w:rsidRPr="00EF10A2" w14:paraId="2E148783" w14:textId="77777777" w:rsidTr="00892930">
        <w:tc>
          <w:tcPr>
            <w:tcW w:w="3071" w:type="dxa"/>
          </w:tcPr>
          <w:p w14:paraId="7EB09767" w14:textId="77777777" w:rsidR="00EF10A2" w:rsidRPr="00EF10A2" w:rsidRDefault="00EF10A2" w:rsidP="00EF10A2">
            <w:pPr>
              <w:rPr>
                <w:rFonts w:cs="Arial"/>
                <w:szCs w:val="22"/>
                <w:lang w:val="en-AU"/>
              </w:rPr>
            </w:pPr>
            <w:r w:rsidRPr="00EF10A2">
              <w:rPr>
                <w:rFonts w:cs="Arial"/>
                <w:szCs w:val="22"/>
                <w:lang w:val="en-AU"/>
              </w:rPr>
              <w:t>Sort Code</w:t>
            </w:r>
          </w:p>
        </w:tc>
        <w:tc>
          <w:tcPr>
            <w:tcW w:w="4968" w:type="dxa"/>
          </w:tcPr>
          <w:p w14:paraId="57AD4A9F" w14:textId="77777777" w:rsidR="00EF10A2" w:rsidRPr="00EF10A2" w:rsidRDefault="00EF10A2" w:rsidP="00EF10A2">
            <w:pPr>
              <w:rPr>
                <w:rFonts w:cs="Arial"/>
                <w:szCs w:val="22"/>
              </w:rPr>
            </w:pPr>
            <w:r w:rsidRPr="00EF10A2">
              <w:rPr>
                <w:rFonts w:cs="Arial"/>
                <w:bCs/>
                <w:i/>
                <w:color w:val="FF0000"/>
                <w:szCs w:val="22"/>
                <w:lang w:val="en-AU"/>
              </w:rPr>
              <w:t>[</w:t>
            </w:r>
            <w:r w:rsidRPr="00EF10A2">
              <w:rPr>
                <w:rFonts w:cs="Arial"/>
                <w:bCs/>
                <w:color w:val="FF0000"/>
                <w:szCs w:val="22"/>
                <w:lang w:val="en-AU"/>
              </w:rPr>
              <w:t xml:space="preserve">Trust </w:t>
            </w:r>
            <w:r w:rsidRPr="00EF10A2">
              <w:rPr>
                <w:rFonts w:cs="Arial"/>
                <w:bCs/>
                <w:i/>
                <w:color w:val="FF0000"/>
                <w:szCs w:val="22"/>
                <w:lang w:val="en-AU"/>
              </w:rPr>
              <w:t>to insert relevant details]</w:t>
            </w:r>
          </w:p>
        </w:tc>
      </w:tr>
      <w:tr w:rsidR="00EF10A2" w:rsidRPr="00EF10A2" w14:paraId="7C8083B5" w14:textId="77777777" w:rsidTr="00892930">
        <w:tc>
          <w:tcPr>
            <w:tcW w:w="3071" w:type="dxa"/>
          </w:tcPr>
          <w:p w14:paraId="649F6695" w14:textId="77777777" w:rsidR="00EF10A2" w:rsidRPr="00EF10A2" w:rsidRDefault="00EF10A2" w:rsidP="00EF10A2">
            <w:pPr>
              <w:rPr>
                <w:rFonts w:cs="Arial"/>
                <w:szCs w:val="22"/>
                <w:lang w:val="en-AU"/>
              </w:rPr>
            </w:pPr>
            <w:r w:rsidRPr="00EF10A2">
              <w:rPr>
                <w:rFonts w:cs="Arial"/>
                <w:szCs w:val="22"/>
                <w:lang w:val="en-AU"/>
              </w:rPr>
              <w:t>Swift Code</w:t>
            </w:r>
          </w:p>
        </w:tc>
        <w:tc>
          <w:tcPr>
            <w:tcW w:w="4968" w:type="dxa"/>
          </w:tcPr>
          <w:p w14:paraId="522F5298" w14:textId="77777777" w:rsidR="00EF10A2" w:rsidRPr="00EF10A2" w:rsidRDefault="00EF10A2" w:rsidP="00EF10A2">
            <w:pPr>
              <w:rPr>
                <w:rFonts w:cs="Arial"/>
                <w:szCs w:val="22"/>
              </w:rPr>
            </w:pPr>
            <w:r w:rsidRPr="00EF10A2">
              <w:rPr>
                <w:rFonts w:cs="Arial"/>
                <w:bCs/>
                <w:i/>
                <w:color w:val="FF0000"/>
                <w:szCs w:val="22"/>
                <w:lang w:val="en-AU"/>
              </w:rPr>
              <w:t>[</w:t>
            </w:r>
            <w:r w:rsidRPr="00EF10A2">
              <w:rPr>
                <w:rFonts w:cs="Arial"/>
                <w:bCs/>
                <w:color w:val="FF0000"/>
                <w:szCs w:val="22"/>
                <w:lang w:val="en-AU"/>
              </w:rPr>
              <w:t xml:space="preserve">Trust </w:t>
            </w:r>
            <w:r w:rsidRPr="00EF10A2">
              <w:rPr>
                <w:rFonts w:cs="Arial"/>
                <w:bCs/>
                <w:i/>
                <w:color w:val="FF0000"/>
                <w:szCs w:val="22"/>
                <w:lang w:val="en-AU"/>
              </w:rPr>
              <w:t>to insert relevant details]</w:t>
            </w:r>
          </w:p>
        </w:tc>
      </w:tr>
      <w:tr w:rsidR="00EF10A2" w:rsidRPr="00EF10A2" w14:paraId="46C5FD79" w14:textId="77777777" w:rsidTr="00892930">
        <w:tc>
          <w:tcPr>
            <w:tcW w:w="3071" w:type="dxa"/>
          </w:tcPr>
          <w:p w14:paraId="6949A592" w14:textId="77777777" w:rsidR="00EF10A2" w:rsidRPr="00EF10A2" w:rsidRDefault="00EF10A2" w:rsidP="00EF10A2">
            <w:pPr>
              <w:rPr>
                <w:rFonts w:cs="Arial"/>
                <w:szCs w:val="22"/>
                <w:lang w:val="en-AU"/>
              </w:rPr>
            </w:pPr>
            <w:r w:rsidRPr="00EF10A2">
              <w:rPr>
                <w:rFonts w:cs="Arial"/>
                <w:szCs w:val="22"/>
                <w:lang w:val="en-AU"/>
              </w:rPr>
              <w:t>IBAN No</w:t>
            </w:r>
          </w:p>
        </w:tc>
        <w:tc>
          <w:tcPr>
            <w:tcW w:w="4968" w:type="dxa"/>
          </w:tcPr>
          <w:p w14:paraId="4961C4C1" w14:textId="77777777" w:rsidR="00EF10A2" w:rsidRPr="00EF10A2" w:rsidRDefault="00EF10A2" w:rsidP="00EF10A2">
            <w:pPr>
              <w:rPr>
                <w:rFonts w:cs="Arial"/>
                <w:szCs w:val="22"/>
              </w:rPr>
            </w:pPr>
            <w:r w:rsidRPr="00EF10A2">
              <w:rPr>
                <w:rFonts w:cs="Arial"/>
                <w:bCs/>
                <w:i/>
                <w:color w:val="FF0000"/>
                <w:szCs w:val="22"/>
                <w:lang w:val="en-AU"/>
              </w:rPr>
              <w:t>[</w:t>
            </w:r>
            <w:r w:rsidRPr="00EF10A2">
              <w:rPr>
                <w:rFonts w:cs="Arial"/>
                <w:bCs/>
                <w:color w:val="FF0000"/>
                <w:szCs w:val="22"/>
                <w:lang w:val="en-AU"/>
              </w:rPr>
              <w:t xml:space="preserve">Trust </w:t>
            </w:r>
            <w:r w:rsidRPr="00EF10A2">
              <w:rPr>
                <w:rFonts w:cs="Arial"/>
                <w:bCs/>
                <w:i/>
                <w:color w:val="FF0000"/>
                <w:szCs w:val="22"/>
                <w:lang w:val="en-AU"/>
              </w:rPr>
              <w:t>to insert relevant details]</w:t>
            </w:r>
          </w:p>
        </w:tc>
      </w:tr>
      <w:tr w:rsidR="00EF10A2" w:rsidRPr="00EF10A2" w14:paraId="727076E5" w14:textId="77777777" w:rsidTr="00892930">
        <w:tc>
          <w:tcPr>
            <w:tcW w:w="3071" w:type="dxa"/>
          </w:tcPr>
          <w:p w14:paraId="3499F13C" w14:textId="77777777" w:rsidR="00EF10A2" w:rsidRPr="00EF10A2" w:rsidRDefault="00EF10A2" w:rsidP="00EF10A2">
            <w:pPr>
              <w:rPr>
                <w:rFonts w:cs="Arial"/>
                <w:szCs w:val="22"/>
                <w:lang w:val="en-AU"/>
              </w:rPr>
            </w:pPr>
            <w:r w:rsidRPr="00EF10A2">
              <w:rPr>
                <w:rFonts w:cs="Arial"/>
                <w:szCs w:val="22"/>
                <w:lang w:val="en-AU"/>
              </w:rPr>
              <w:t>VAT Code</w:t>
            </w:r>
          </w:p>
        </w:tc>
        <w:tc>
          <w:tcPr>
            <w:tcW w:w="4968" w:type="dxa"/>
          </w:tcPr>
          <w:p w14:paraId="10C86251" w14:textId="77777777" w:rsidR="00EF10A2" w:rsidRPr="00EF10A2" w:rsidRDefault="00EF10A2" w:rsidP="00EF10A2">
            <w:pPr>
              <w:rPr>
                <w:rFonts w:cs="Arial"/>
                <w:bCs/>
                <w:i/>
                <w:color w:val="FF0000"/>
                <w:szCs w:val="22"/>
                <w:lang w:val="en-AU"/>
              </w:rPr>
            </w:pPr>
            <w:r w:rsidRPr="00EF10A2">
              <w:rPr>
                <w:rFonts w:cs="Arial"/>
                <w:bCs/>
                <w:i/>
                <w:color w:val="FF0000"/>
                <w:szCs w:val="22"/>
                <w:lang w:val="en-AU"/>
              </w:rPr>
              <w:t>[</w:t>
            </w:r>
            <w:r w:rsidRPr="00EF10A2">
              <w:rPr>
                <w:rFonts w:cs="Arial"/>
                <w:bCs/>
                <w:color w:val="FF0000"/>
                <w:szCs w:val="22"/>
                <w:lang w:val="en-AU"/>
              </w:rPr>
              <w:t xml:space="preserve">Trust </w:t>
            </w:r>
            <w:r w:rsidRPr="00EF10A2">
              <w:rPr>
                <w:rFonts w:cs="Arial"/>
                <w:bCs/>
                <w:i/>
                <w:color w:val="FF0000"/>
                <w:szCs w:val="22"/>
                <w:lang w:val="en-AU"/>
              </w:rPr>
              <w:t>to insert relevant details if applicable or mark as Not Applicable]</w:t>
            </w:r>
          </w:p>
        </w:tc>
      </w:tr>
    </w:tbl>
    <w:p w14:paraId="66550760" w14:textId="77777777" w:rsidR="00EF10A2" w:rsidRPr="00EF10A2" w:rsidRDefault="00EF10A2" w:rsidP="00EF10A2">
      <w:pPr>
        <w:spacing w:line="360" w:lineRule="auto"/>
        <w:jc w:val="center"/>
        <w:rPr>
          <w:rFonts w:cs="Arial"/>
          <w:szCs w:val="22"/>
        </w:rPr>
      </w:pPr>
    </w:p>
    <w:p w14:paraId="6708CB29" w14:textId="77777777" w:rsidR="00EF10A2" w:rsidRPr="00EF10A2" w:rsidRDefault="00EF10A2" w:rsidP="00EF10A2">
      <w:pPr>
        <w:spacing w:line="360" w:lineRule="auto"/>
        <w:jc w:val="center"/>
        <w:rPr>
          <w:rFonts w:cs="Arial"/>
          <w:b/>
          <w:szCs w:val="22"/>
        </w:rPr>
      </w:pPr>
      <w:r w:rsidRPr="00EF10A2">
        <w:rPr>
          <w:rFonts w:cs="Arial"/>
          <w:b/>
          <w:szCs w:val="22"/>
        </w:rPr>
        <w:br w:type="page"/>
      </w:r>
      <w:r w:rsidRPr="00EF10A2">
        <w:rPr>
          <w:rFonts w:cs="Arial"/>
          <w:b/>
          <w:szCs w:val="22"/>
        </w:rPr>
        <w:lastRenderedPageBreak/>
        <w:t>Appendix 5</w:t>
      </w:r>
    </w:p>
    <w:p w14:paraId="5766C334" w14:textId="77777777" w:rsidR="00EF10A2" w:rsidRPr="00EF10A2" w:rsidRDefault="00EF10A2" w:rsidP="00EF10A2">
      <w:pPr>
        <w:spacing w:line="360" w:lineRule="auto"/>
        <w:jc w:val="center"/>
        <w:rPr>
          <w:rFonts w:cs="Arial"/>
          <w:b/>
          <w:szCs w:val="22"/>
        </w:rPr>
      </w:pPr>
    </w:p>
    <w:p w14:paraId="1C5B7D88" w14:textId="77777777" w:rsidR="00EF10A2" w:rsidRPr="00EF10A2" w:rsidRDefault="00EF10A2" w:rsidP="00EF10A2">
      <w:pPr>
        <w:jc w:val="center"/>
        <w:rPr>
          <w:rFonts w:cs="Arial"/>
          <w:b/>
          <w:bCs/>
          <w:szCs w:val="22"/>
        </w:rPr>
      </w:pPr>
      <w:r w:rsidRPr="00EF10A2">
        <w:rPr>
          <w:rFonts w:cs="Arial"/>
          <w:b/>
          <w:bCs/>
          <w:szCs w:val="22"/>
        </w:rPr>
        <w:t xml:space="preserve">CONDITIONS APPLICABLE TO THE INVESTIGATOR  </w:t>
      </w:r>
    </w:p>
    <w:p w14:paraId="7CEB8380" w14:textId="77777777" w:rsidR="00EF10A2" w:rsidRPr="00EF10A2" w:rsidRDefault="00EF10A2" w:rsidP="00EF10A2">
      <w:pPr>
        <w:jc w:val="center"/>
        <w:rPr>
          <w:rFonts w:cs="Arial"/>
          <w:b/>
          <w:bCs/>
          <w:szCs w:val="22"/>
        </w:rPr>
      </w:pPr>
    </w:p>
    <w:p w14:paraId="7220AF12" w14:textId="77777777" w:rsidR="00EF10A2" w:rsidRPr="00EF10A2" w:rsidRDefault="00EF10A2" w:rsidP="00EF10A2">
      <w:pPr>
        <w:jc w:val="left"/>
        <w:rPr>
          <w:rFonts w:cs="Arial"/>
          <w:bCs/>
          <w:szCs w:val="22"/>
        </w:rPr>
      </w:pPr>
      <w:r w:rsidRPr="00EF10A2">
        <w:rPr>
          <w:rFonts w:cs="Arial"/>
          <w:bCs/>
          <w:szCs w:val="22"/>
        </w:rPr>
        <w:t>The Trust represents and warrants the following.</w:t>
      </w:r>
    </w:p>
    <w:p w14:paraId="6AE94331" w14:textId="77777777" w:rsidR="00EF10A2" w:rsidRPr="00EF10A2" w:rsidRDefault="00EF10A2" w:rsidP="00EF10A2">
      <w:pPr>
        <w:rPr>
          <w:rFonts w:cs="Arial"/>
          <w:szCs w:val="22"/>
        </w:rPr>
      </w:pPr>
    </w:p>
    <w:p w14:paraId="11C3A02C" w14:textId="77777777" w:rsidR="00EF10A2" w:rsidRPr="00EF10A2" w:rsidRDefault="00EF10A2" w:rsidP="00EF10A2">
      <w:pPr>
        <w:ind w:left="567" w:hanging="567"/>
        <w:rPr>
          <w:rFonts w:cs="Arial"/>
          <w:szCs w:val="22"/>
        </w:rPr>
      </w:pPr>
      <w:r w:rsidRPr="00EF10A2">
        <w:rPr>
          <w:rFonts w:cs="Arial"/>
          <w:szCs w:val="22"/>
        </w:rPr>
        <w:t>(a)</w:t>
      </w:r>
      <w:r w:rsidRPr="00EF10A2">
        <w:rPr>
          <w:rFonts w:cs="Arial"/>
          <w:szCs w:val="22"/>
        </w:rPr>
        <w:tab/>
      </w:r>
      <w:proofErr w:type="gramStart"/>
      <w:r w:rsidRPr="00EF10A2">
        <w:rPr>
          <w:rFonts w:cs="Arial"/>
          <w:szCs w:val="22"/>
        </w:rPr>
        <w:t>he</w:t>
      </w:r>
      <w:proofErr w:type="gramEnd"/>
      <w:r w:rsidRPr="00EF10A2">
        <w:rPr>
          <w:rFonts w:cs="Arial"/>
          <w:szCs w:val="22"/>
        </w:rPr>
        <w:t xml:space="preserve"> is free to participate in the Clinical Trial and there are no rights which may be exercised by or obligations owed to any third Party which might prevent or restrict his performance of the obligations detailed in this Agreement.</w:t>
      </w:r>
    </w:p>
    <w:p w14:paraId="18E464B8" w14:textId="77777777" w:rsidR="00EF10A2" w:rsidRPr="00EF10A2" w:rsidRDefault="00EF10A2" w:rsidP="00EF10A2">
      <w:pPr>
        <w:ind w:left="567" w:hanging="567"/>
        <w:rPr>
          <w:rFonts w:cs="Arial"/>
          <w:szCs w:val="22"/>
        </w:rPr>
      </w:pPr>
    </w:p>
    <w:p w14:paraId="0CF8AB2F" w14:textId="77777777" w:rsidR="00EF10A2" w:rsidRPr="00EF10A2" w:rsidRDefault="00EF10A2" w:rsidP="00EF10A2">
      <w:pPr>
        <w:widowControl/>
        <w:numPr>
          <w:ilvl w:val="0"/>
          <w:numId w:val="11"/>
        </w:numPr>
        <w:tabs>
          <w:tab w:val="num" w:pos="567"/>
        </w:tabs>
        <w:spacing w:before="240" w:line="360" w:lineRule="auto"/>
        <w:ind w:left="567" w:hanging="567"/>
        <w:rPr>
          <w:rFonts w:cs="Arial"/>
          <w:szCs w:val="22"/>
        </w:rPr>
      </w:pPr>
      <w:proofErr w:type="gramStart"/>
      <w:r w:rsidRPr="00EF10A2">
        <w:rPr>
          <w:rFonts w:cs="Arial"/>
          <w:szCs w:val="22"/>
        </w:rPr>
        <w:t>where</w:t>
      </w:r>
      <w:proofErr w:type="gramEnd"/>
      <w:r w:rsidRPr="00EF10A2">
        <w:rPr>
          <w:rFonts w:cs="Arial"/>
          <w:szCs w:val="22"/>
        </w:rPr>
        <w:t xml:space="preserve"> the Trust is not the Investigator’s principal employer, he has notified his principal employer of his proposed participation in the Clinical Trial and, where relevant, his supervision of Trial Site Personnel.   He has obtained all necessary consents from his principal employer relating to this.</w:t>
      </w:r>
    </w:p>
    <w:p w14:paraId="3ACBD05D" w14:textId="77777777" w:rsidR="00EF10A2" w:rsidRPr="00EF10A2" w:rsidRDefault="00EF10A2" w:rsidP="00EF10A2">
      <w:pPr>
        <w:ind w:left="567"/>
        <w:rPr>
          <w:rFonts w:cs="Arial"/>
          <w:szCs w:val="22"/>
        </w:rPr>
      </w:pPr>
    </w:p>
    <w:p w14:paraId="380552A8" w14:textId="77777777" w:rsidR="00EF10A2" w:rsidRPr="00EF10A2" w:rsidRDefault="00EF10A2" w:rsidP="00EF10A2">
      <w:pPr>
        <w:widowControl/>
        <w:numPr>
          <w:ilvl w:val="0"/>
          <w:numId w:val="11"/>
        </w:numPr>
        <w:tabs>
          <w:tab w:val="num" w:pos="567"/>
        </w:tabs>
        <w:spacing w:before="240" w:line="360" w:lineRule="auto"/>
        <w:ind w:left="567" w:hanging="567"/>
        <w:rPr>
          <w:rFonts w:cs="Arial"/>
          <w:szCs w:val="22"/>
        </w:rPr>
      </w:pPr>
      <w:proofErr w:type="gramStart"/>
      <w:r w:rsidRPr="00EF10A2">
        <w:rPr>
          <w:rFonts w:cs="Arial"/>
          <w:szCs w:val="22"/>
        </w:rPr>
        <w:t>he</w:t>
      </w:r>
      <w:proofErr w:type="gramEnd"/>
      <w:r w:rsidRPr="00EF10A2">
        <w:rPr>
          <w:rFonts w:cs="Arial"/>
          <w:szCs w:val="22"/>
        </w:rPr>
        <w:t xml:space="preserve"> is not involved in any regulatory or misconduct litigation or investigation by the Food and Drug Administration, the Medicines and Healthcare products Regulatory Agency, the European Medicines Agency, the General Medical Council or other regulatory authorities.  No data produced by him in any previous clinical </w:t>
      </w:r>
      <w:proofErr w:type="spellStart"/>
      <w:r w:rsidRPr="00EF10A2">
        <w:rPr>
          <w:rFonts w:cs="Arial"/>
          <w:szCs w:val="22"/>
        </w:rPr>
        <w:t>Clinical</w:t>
      </w:r>
      <w:proofErr w:type="spellEnd"/>
      <w:r w:rsidRPr="00EF10A2">
        <w:rPr>
          <w:rFonts w:cs="Arial"/>
          <w:szCs w:val="22"/>
        </w:rPr>
        <w:t xml:space="preserve"> Trial has been rejected because of concerns as to its accuracy or because it was generated by fraud.</w:t>
      </w:r>
    </w:p>
    <w:p w14:paraId="3F40CCD3" w14:textId="77777777" w:rsidR="00EF10A2" w:rsidRPr="00EF10A2" w:rsidRDefault="00EF10A2" w:rsidP="00EF10A2">
      <w:pPr>
        <w:ind w:left="720"/>
        <w:rPr>
          <w:rFonts w:cs="Arial"/>
          <w:snapToGrid w:val="0"/>
          <w:color w:val="000000"/>
          <w:szCs w:val="22"/>
        </w:rPr>
      </w:pPr>
    </w:p>
    <w:p w14:paraId="33FE93AB" w14:textId="77777777" w:rsidR="00EF10A2" w:rsidRPr="00EF10A2" w:rsidRDefault="00EF10A2" w:rsidP="00EF10A2">
      <w:pPr>
        <w:widowControl/>
        <w:numPr>
          <w:ilvl w:val="0"/>
          <w:numId w:val="11"/>
        </w:numPr>
        <w:tabs>
          <w:tab w:val="num" w:pos="567"/>
        </w:tabs>
        <w:spacing w:before="240" w:line="360" w:lineRule="auto"/>
        <w:ind w:left="567" w:hanging="567"/>
        <w:rPr>
          <w:rFonts w:cs="Arial"/>
          <w:szCs w:val="22"/>
        </w:rPr>
      </w:pPr>
      <w:r w:rsidRPr="00EF10A2">
        <w:rPr>
          <w:rFonts w:cs="Arial"/>
          <w:snapToGrid w:val="0"/>
          <w:color w:val="000000"/>
          <w:szCs w:val="22"/>
        </w:rPr>
        <w:t>he has considered, and is satisfied that, facilities appropriate to the Clinical Trial are available to him at the Trial Site and that he is supported, and will continue to be supported, by medical and other staff of sufficient number and experience to enable the Trust to perform the Clinical Trial efficiently and in accordance with its obligations under the Agreement.</w:t>
      </w:r>
    </w:p>
    <w:p w14:paraId="4873D8DE" w14:textId="77777777" w:rsidR="00EF10A2" w:rsidRPr="00EF10A2" w:rsidRDefault="00EF10A2" w:rsidP="00EF10A2">
      <w:pPr>
        <w:rPr>
          <w:rFonts w:cs="Arial"/>
          <w:szCs w:val="22"/>
        </w:rPr>
      </w:pPr>
    </w:p>
    <w:p w14:paraId="1F539D02" w14:textId="77777777" w:rsidR="00EF10A2" w:rsidRPr="00EF10A2" w:rsidRDefault="00EF10A2" w:rsidP="00EF10A2">
      <w:pPr>
        <w:widowControl/>
        <w:numPr>
          <w:ilvl w:val="0"/>
          <w:numId w:val="11"/>
        </w:numPr>
        <w:tabs>
          <w:tab w:val="num" w:pos="567"/>
        </w:tabs>
        <w:spacing w:before="240" w:line="360" w:lineRule="auto"/>
        <w:ind w:left="567" w:hanging="567"/>
        <w:rPr>
          <w:rFonts w:cs="Arial"/>
          <w:szCs w:val="22"/>
        </w:rPr>
      </w:pPr>
      <w:proofErr w:type="gramStart"/>
      <w:r w:rsidRPr="00EF10A2">
        <w:rPr>
          <w:rFonts w:cs="Arial"/>
          <w:szCs w:val="22"/>
        </w:rPr>
        <w:t>he</w:t>
      </w:r>
      <w:proofErr w:type="gramEnd"/>
      <w:r w:rsidRPr="00EF10A2">
        <w:rPr>
          <w:rFonts w:cs="Arial"/>
          <w:szCs w:val="22"/>
        </w:rPr>
        <w:t xml:space="preserve"> is employed by, or has a contract for services (commonly known as an honorary contract) with, the Trust, which is a member of the Clinical Negligence Scheme for Trusts (CNST).</w:t>
      </w:r>
    </w:p>
    <w:p w14:paraId="65BB1FD4" w14:textId="77777777" w:rsidR="00EF10A2" w:rsidRPr="00EF10A2" w:rsidRDefault="00EF10A2" w:rsidP="00EF10A2">
      <w:pPr>
        <w:ind w:left="567"/>
        <w:rPr>
          <w:rFonts w:cs="Arial"/>
          <w:szCs w:val="22"/>
        </w:rPr>
      </w:pPr>
      <w:r w:rsidRPr="00EF10A2">
        <w:rPr>
          <w:rFonts w:cs="Arial"/>
          <w:szCs w:val="22"/>
        </w:rPr>
        <w:t xml:space="preserve"> </w:t>
      </w:r>
    </w:p>
    <w:p w14:paraId="56C0FA81" w14:textId="77777777" w:rsidR="00EF10A2" w:rsidRPr="00EF10A2" w:rsidRDefault="00EF10A2" w:rsidP="00EF10A2">
      <w:pPr>
        <w:widowControl/>
        <w:numPr>
          <w:ilvl w:val="0"/>
          <w:numId w:val="11"/>
        </w:numPr>
        <w:tabs>
          <w:tab w:val="num" w:pos="567"/>
        </w:tabs>
        <w:spacing w:before="240" w:line="360" w:lineRule="auto"/>
        <w:ind w:left="567" w:hanging="567"/>
        <w:rPr>
          <w:rFonts w:cs="Arial"/>
          <w:szCs w:val="22"/>
        </w:rPr>
      </w:pPr>
      <w:proofErr w:type="gramStart"/>
      <w:r w:rsidRPr="00EF10A2">
        <w:rPr>
          <w:rFonts w:cs="Arial"/>
          <w:szCs w:val="22"/>
        </w:rPr>
        <w:t>during</w:t>
      </w:r>
      <w:proofErr w:type="gramEnd"/>
      <w:r w:rsidRPr="00EF10A2">
        <w:rPr>
          <w:rFonts w:cs="Arial"/>
          <w:szCs w:val="22"/>
        </w:rPr>
        <w:t xml:space="preserve"> the Clinical Trial, he will not serve as an investigator or other significant participant in any clinical trial for another Sponsor / Affiliate if such activity might adversely affect his ability to perform his obligations under this Agreement.</w:t>
      </w:r>
      <w:bookmarkStart w:id="40" w:name="_DV_C66"/>
    </w:p>
    <w:p w14:paraId="445715AF" w14:textId="77777777" w:rsidR="00EF10A2" w:rsidRPr="00EF10A2" w:rsidRDefault="00EF10A2" w:rsidP="00EF10A2">
      <w:pPr>
        <w:ind w:left="567"/>
        <w:rPr>
          <w:rFonts w:cs="Arial"/>
          <w:szCs w:val="22"/>
        </w:rPr>
      </w:pPr>
    </w:p>
    <w:p w14:paraId="5BE7A6DA" w14:textId="77777777" w:rsidR="00EF10A2" w:rsidRPr="00EF10A2" w:rsidRDefault="00EF10A2" w:rsidP="00EF10A2">
      <w:pPr>
        <w:widowControl/>
        <w:numPr>
          <w:ilvl w:val="0"/>
          <w:numId w:val="11"/>
        </w:numPr>
        <w:tabs>
          <w:tab w:val="num" w:pos="567"/>
        </w:tabs>
        <w:spacing w:before="240" w:line="360" w:lineRule="auto"/>
        <w:ind w:left="567" w:hanging="567"/>
        <w:rPr>
          <w:rFonts w:cs="Arial"/>
          <w:szCs w:val="22"/>
        </w:rPr>
      </w:pPr>
      <w:bookmarkStart w:id="41" w:name="_DV_C67"/>
      <w:bookmarkEnd w:id="40"/>
      <w:proofErr w:type="gramStart"/>
      <w:r w:rsidRPr="00EF10A2">
        <w:rPr>
          <w:rFonts w:eastAsia="Arial Unicode MS" w:cs="Arial"/>
          <w:color w:val="000000"/>
          <w:szCs w:val="22"/>
        </w:rPr>
        <w:t>where</w:t>
      </w:r>
      <w:proofErr w:type="gramEnd"/>
      <w:r w:rsidRPr="00EF10A2">
        <w:rPr>
          <w:rFonts w:eastAsia="Arial Unicode MS" w:cs="Arial"/>
          <w:color w:val="000000"/>
          <w:szCs w:val="22"/>
        </w:rPr>
        <w:t xml:space="preserve"> the Trust is not a member of the NHLA CNST, he/she carries medical liability insurance (or the Trust carries medical liability insurance covering him) and details and evidence of the coverage will be provided to Sponsor / Affiliate upon request. </w:t>
      </w:r>
    </w:p>
    <w:p w14:paraId="60F8CF96" w14:textId="77777777" w:rsidR="00EF10A2" w:rsidRPr="00EF10A2" w:rsidRDefault="00EF10A2" w:rsidP="00EF10A2">
      <w:pPr>
        <w:rPr>
          <w:rFonts w:cs="Arial"/>
          <w:szCs w:val="22"/>
        </w:rPr>
      </w:pPr>
    </w:p>
    <w:p w14:paraId="444097E4" w14:textId="77777777" w:rsidR="00EF10A2" w:rsidRPr="00EF10A2" w:rsidRDefault="00EF10A2" w:rsidP="00EF10A2">
      <w:pPr>
        <w:keepNext/>
        <w:widowControl/>
        <w:numPr>
          <w:ilvl w:val="0"/>
          <w:numId w:val="11"/>
        </w:numPr>
        <w:tabs>
          <w:tab w:val="num" w:pos="567"/>
        </w:tabs>
        <w:spacing w:before="240" w:after="480" w:line="360" w:lineRule="auto"/>
        <w:ind w:left="567" w:hanging="567"/>
        <w:rPr>
          <w:rFonts w:cs="Arial"/>
          <w:szCs w:val="22"/>
        </w:rPr>
      </w:pPr>
      <w:r w:rsidRPr="00EF10A2">
        <w:rPr>
          <w:rFonts w:eastAsia="Arial Unicode MS" w:cs="Arial"/>
          <w:color w:val="000000"/>
          <w:szCs w:val="22"/>
        </w:rPr>
        <w:t>neither he/her, nor his/her spouse nor any dependent children, have entered into and  will not enter into any financial arrangements with the Sponsor / Affiliate to hold financial interests in the Sponsor / Affiliate that are required to be disclosed pursuant to any applicable laws, namely (</w:t>
      </w:r>
      <w:proofErr w:type="spellStart"/>
      <w:r w:rsidRPr="00EF10A2">
        <w:rPr>
          <w:rFonts w:eastAsia="Arial Unicode MS" w:cs="Arial"/>
          <w:color w:val="000000"/>
          <w:szCs w:val="22"/>
        </w:rPr>
        <w:t>i</w:t>
      </w:r>
      <w:proofErr w:type="spellEnd"/>
      <w:r w:rsidRPr="00EF10A2">
        <w:rPr>
          <w:rFonts w:eastAsia="Arial Unicode MS" w:cs="Arial"/>
          <w:color w:val="000000"/>
          <w:szCs w:val="22"/>
        </w:rPr>
        <w:t>) any financial arrangement whereby the value of the compensation paid in respect of the performance of the Clinical Trial could be influenced by the outcome of the Clinical Trial, (ii) any proprietary interest in the product being tested, (iii) any significant equity interest in the Sponsor / Affiliate and (iv) any significant payments from the Sponsor / Affiliate such as grants to fund on-going research, compensation in the form of equipment, retainers for on-going consultation or honoraria. In the case of subparagraphs (iii) and (</w:t>
      </w:r>
      <w:proofErr w:type="gramStart"/>
      <w:r w:rsidRPr="00EF10A2">
        <w:rPr>
          <w:rFonts w:eastAsia="Arial Unicode MS" w:cs="Arial"/>
          <w:color w:val="000000"/>
          <w:szCs w:val="22"/>
        </w:rPr>
        <w:t>iv</w:t>
      </w:r>
      <w:proofErr w:type="gramEnd"/>
      <w:r w:rsidRPr="00EF10A2">
        <w:rPr>
          <w:rFonts w:eastAsia="Arial Unicode MS" w:cs="Arial"/>
          <w:color w:val="000000"/>
          <w:szCs w:val="22"/>
        </w:rPr>
        <w:t>) the Investigator understands that such prohibitions relate to the period that the Investigator is carrying out the Clinical Trial and for 1 year following completion of the Clinical Trial.</w:t>
      </w:r>
      <w:bookmarkEnd w:id="41"/>
    </w:p>
    <w:p w14:paraId="7D0FDCF7" w14:textId="77777777" w:rsidR="00EF10A2" w:rsidRPr="00EF10A2" w:rsidRDefault="00EF10A2" w:rsidP="00EF10A2">
      <w:pPr>
        <w:rPr>
          <w:rFonts w:cs="Arial"/>
          <w:szCs w:val="22"/>
          <w:highlight w:val="yellow"/>
        </w:rPr>
      </w:pPr>
    </w:p>
    <w:p w14:paraId="649CF972" w14:textId="4FE39B7D" w:rsidR="00EF10A2" w:rsidRPr="00EF10A2" w:rsidRDefault="00EF10A2" w:rsidP="00EF10A2">
      <w:pPr>
        <w:jc w:val="center"/>
        <w:rPr>
          <w:rFonts w:cs="Arial"/>
          <w:b/>
          <w:szCs w:val="22"/>
        </w:rPr>
      </w:pPr>
      <w:r>
        <w:rPr>
          <w:rFonts w:cs="Arial"/>
          <w:b/>
          <w:szCs w:val="22"/>
        </w:rPr>
        <w:br w:type="page"/>
      </w:r>
      <w:r w:rsidRPr="00EF10A2">
        <w:rPr>
          <w:rFonts w:cs="Arial"/>
          <w:b/>
          <w:szCs w:val="22"/>
        </w:rPr>
        <w:lastRenderedPageBreak/>
        <w:t>Appendix 6</w:t>
      </w:r>
    </w:p>
    <w:p w14:paraId="751A8512" w14:textId="77777777" w:rsidR="00EF10A2" w:rsidRPr="00EF10A2" w:rsidRDefault="00EF10A2" w:rsidP="00EF10A2">
      <w:pPr>
        <w:rPr>
          <w:rFonts w:cs="Arial"/>
          <w:szCs w:val="22"/>
          <w:highlight w:val="yellow"/>
        </w:rPr>
      </w:pPr>
    </w:p>
    <w:p w14:paraId="156FEAA5" w14:textId="77777777" w:rsidR="00EF10A2" w:rsidRPr="00EF10A2" w:rsidRDefault="00EF10A2" w:rsidP="00EF10A2">
      <w:pPr>
        <w:widowControl/>
        <w:jc w:val="center"/>
        <w:rPr>
          <w:rFonts w:cs="Arial"/>
          <w:b/>
          <w:szCs w:val="22"/>
          <w:lang w:eastAsia="en-GB"/>
        </w:rPr>
      </w:pPr>
      <w:r w:rsidRPr="00EF10A2">
        <w:rPr>
          <w:rFonts w:cs="Arial"/>
          <w:b/>
          <w:szCs w:val="22"/>
          <w:lang w:eastAsia="en-GB"/>
        </w:rPr>
        <w:t>MATERIAL TRANSFER PROVISIONS*</w:t>
      </w:r>
    </w:p>
    <w:p w14:paraId="01896D06" w14:textId="77777777" w:rsidR="00EF10A2" w:rsidRPr="00EF10A2" w:rsidRDefault="00EF10A2" w:rsidP="00EF10A2">
      <w:pPr>
        <w:widowControl/>
        <w:tabs>
          <w:tab w:val="left" w:pos="1701"/>
        </w:tabs>
        <w:jc w:val="center"/>
        <w:rPr>
          <w:rFonts w:cs="Arial"/>
          <w:b/>
          <w:szCs w:val="22"/>
          <w:lang w:eastAsia="en-GB"/>
        </w:rPr>
      </w:pPr>
    </w:p>
    <w:p w14:paraId="102831AF" w14:textId="24917B8F" w:rsidR="00EF10A2" w:rsidRPr="00EF10A2" w:rsidRDefault="00EF10A2" w:rsidP="00EF10A2">
      <w:pPr>
        <w:widowControl/>
        <w:numPr>
          <w:ilvl w:val="0"/>
          <w:numId w:val="58"/>
        </w:numPr>
        <w:spacing w:before="120" w:after="120" w:line="360" w:lineRule="auto"/>
        <w:rPr>
          <w:rFonts w:cs="Arial"/>
          <w:szCs w:val="22"/>
          <w:lang w:eastAsia="en-GB"/>
        </w:rPr>
      </w:pPr>
      <w:r w:rsidRPr="00EF10A2">
        <w:rPr>
          <w:rFonts w:cs="Arial"/>
          <w:szCs w:val="22"/>
          <w:lang w:eastAsia="en-GB"/>
        </w:rPr>
        <w:t xml:space="preserve">Where the Protocol requires the Trust to supply Material to the Sponsor / Affiliate, this </w:t>
      </w:r>
      <w:r w:rsidR="00F65527">
        <w:rPr>
          <w:rFonts w:cs="Arial"/>
          <w:szCs w:val="22"/>
          <w:lang w:eastAsia="en-GB"/>
        </w:rPr>
        <w:t>Appendix 6</w:t>
      </w:r>
      <w:r w:rsidRPr="00EF10A2">
        <w:rPr>
          <w:rFonts w:cs="Arial"/>
          <w:szCs w:val="22"/>
          <w:lang w:eastAsia="en-GB"/>
        </w:rPr>
        <w:t xml:space="preserve"> shall apply.</w:t>
      </w:r>
    </w:p>
    <w:p w14:paraId="7106CA62" w14:textId="77777777" w:rsidR="00EF10A2" w:rsidRPr="00EF10A2" w:rsidRDefault="00EF10A2" w:rsidP="00EF10A2">
      <w:pPr>
        <w:widowControl/>
        <w:numPr>
          <w:ilvl w:val="0"/>
          <w:numId w:val="58"/>
        </w:numPr>
        <w:spacing w:before="120" w:after="120" w:line="360" w:lineRule="auto"/>
        <w:rPr>
          <w:rFonts w:cs="Arial"/>
          <w:szCs w:val="22"/>
          <w:lang w:eastAsia="en-GB"/>
        </w:rPr>
      </w:pPr>
      <w:r w:rsidRPr="00EF10A2">
        <w:rPr>
          <w:rFonts w:cs="Arial"/>
          <w:szCs w:val="22"/>
          <w:lang w:eastAsia="en-GB"/>
        </w:rPr>
        <w:t xml:space="preserve">In accordance with the Protocol, the Trust shall send Material to the Sponsor / Affiliate or, in accordance with provision 8 below, to a third party nominated by the Sponsor / Affiliate. </w:t>
      </w:r>
    </w:p>
    <w:p w14:paraId="2C8F05B4" w14:textId="77777777" w:rsidR="00EF10A2" w:rsidRPr="00EF10A2" w:rsidRDefault="00EF10A2" w:rsidP="00EF10A2">
      <w:pPr>
        <w:widowControl/>
        <w:numPr>
          <w:ilvl w:val="0"/>
          <w:numId w:val="58"/>
        </w:numPr>
        <w:spacing w:before="120" w:after="120" w:line="360" w:lineRule="auto"/>
        <w:rPr>
          <w:rFonts w:cs="Arial"/>
          <w:szCs w:val="22"/>
          <w:lang w:eastAsia="en-GB"/>
        </w:rPr>
      </w:pPr>
      <w:r w:rsidRPr="00EF10A2">
        <w:rPr>
          <w:rFonts w:cs="Arial"/>
          <w:szCs w:val="22"/>
          <w:lang w:eastAsia="en-GB"/>
        </w:rPr>
        <w:t xml:space="preserve">The Trust warrants that all Material has been collected with appropriate informed consent and has been collected and handled in accordance with applicable law (including, without limitation, the Human Tissue Act 2004 or the Human Tissue Act (Scotland) Act 2006 (as the case may be) and as required by the Protocol. </w:t>
      </w:r>
    </w:p>
    <w:p w14:paraId="05DAA26F" w14:textId="77777777" w:rsidR="00EF10A2" w:rsidRPr="00EF10A2" w:rsidRDefault="00EF10A2" w:rsidP="00EF10A2">
      <w:pPr>
        <w:widowControl/>
        <w:numPr>
          <w:ilvl w:val="0"/>
          <w:numId w:val="58"/>
        </w:numPr>
        <w:spacing w:before="120" w:after="120" w:line="360" w:lineRule="auto"/>
        <w:rPr>
          <w:rFonts w:cs="Arial"/>
          <w:szCs w:val="22"/>
          <w:lang w:eastAsia="en-GB"/>
        </w:rPr>
      </w:pPr>
      <w:r w:rsidRPr="00EF10A2">
        <w:rPr>
          <w:rFonts w:cs="Arial"/>
          <w:szCs w:val="22"/>
          <w:lang w:eastAsia="en-GB"/>
        </w:rPr>
        <w:t>Subject to provision 3 above, the Materials are supplied without any warranty, expressed or implied, including as to their properties, merchantable quality, fitness for any particular purpose, or freedom from infection.</w:t>
      </w:r>
    </w:p>
    <w:p w14:paraId="2F964036" w14:textId="77777777" w:rsidR="00EF10A2" w:rsidRPr="00EF10A2" w:rsidRDefault="00EF10A2" w:rsidP="00EF10A2">
      <w:pPr>
        <w:widowControl/>
        <w:numPr>
          <w:ilvl w:val="0"/>
          <w:numId w:val="58"/>
        </w:numPr>
        <w:spacing w:before="120" w:after="120" w:line="360" w:lineRule="auto"/>
        <w:rPr>
          <w:rFonts w:cs="Arial"/>
          <w:szCs w:val="22"/>
          <w:lang w:eastAsia="en-GB"/>
        </w:rPr>
      </w:pPr>
      <w:r w:rsidRPr="00EF10A2">
        <w:rPr>
          <w:rFonts w:cs="Arial"/>
          <w:szCs w:val="22"/>
          <w:lang w:eastAsia="en-GB"/>
        </w:rPr>
        <w:t>The Sponsor / Affiliate shall ensure, or procure through an agreement with the Sponsor’s / Affiliate’s nominee as stated in provision 2 above that:</w:t>
      </w:r>
    </w:p>
    <w:p w14:paraId="322A20D3" w14:textId="77777777" w:rsidR="00EF10A2" w:rsidRPr="00EF10A2" w:rsidRDefault="00EF10A2" w:rsidP="00EF10A2">
      <w:pPr>
        <w:widowControl/>
        <w:tabs>
          <w:tab w:val="left" w:pos="1701"/>
        </w:tabs>
        <w:spacing w:before="120" w:after="120"/>
        <w:ind w:left="1080"/>
        <w:rPr>
          <w:rFonts w:cs="Arial"/>
          <w:szCs w:val="22"/>
          <w:lang w:eastAsia="en-GB"/>
        </w:rPr>
      </w:pPr>
      <w:r w:rsidRPr="00EF10A2">
        <w:rPr>
          <w:rFonts w:cs="Arial"/>
          <w:szCs w:val="22"/>
          <w:lang w:eastAsia="en-GB"/>
        </w:rPr>
        <w:t>5.1</w:t>
      </w:r>
      <w:r w:rsidRPr="00EF10A2">
        <w:rPr>
          <w:rFonts w:cs="Arial"/>
          <w:szCs w:val="22"/>
          <w:lang w:eastAsia="en-GB"/>
        </w:rPr>
        <w:tab/>
      </w:r>
      <w:proofErr w:type="gramStart"/>
      <w:r w:rsidRPr="00EF10A2">
        <w:rPr>
          <w:rFonts w:cs="Arial"/>
          <w:szCs w:val="22"/>
          <w:lang w:eastAsia="en-GB"/>
        </w:rPr>
        <w:t>the</w:t>
      </w:r>
      <w:proofErr w:type="gramEnd"/>
      <w:r w:rsidRPr="00EF10A2">
        <w:rPr>
          <w:rFonts w:cs="Arial"/>
          <w:szCs w:val="22"/>
          <w:lang w:eastAsia="en-GB"/>
        </w:rPr>
        <w:t xml:space="preserve"> Material is used in accordance with the Protocol, the consent of the Participant, and the ethics approval for the Study; </w:t>
      </w:r>
    </w:p>
    <w:p w14:paraId="153A03E4" w14:textId="77777777" w:rsidR="00EF10A2" w:rsidRPr="00EF10A2" w:rsidRDefault="00EF10A2" w:rsidP="00EF10A2">
      <w:pPr>
        <w:widowControl/>
        <w:tabs>
          <w:tab w:val="left" w:pos="1701"/>
        </w:tabs>
        <w:spacing w:before="120" w:after="120"/>
        <w:ind w:left="1080"/>
        <w:rPr>
          <w:rFonts w:cs="Arial"/>
          <w:szCs w:val="22"/>
          <w:lang w:eastAsia="en-GB"/>
        </w:rPr>
      </w:pPr>
      <w:r w:rsidRPr="00EF10A2">
        <w:rPr>
          <w:rFonts w:cs="Arial"/>
          <w:szCs w:val="22"/>
          <w:lang w:eastAsia="en-GB"/>
        </w:rPr>
        <w:t>5.2</w:t>
      </w:r>
      <w:r w:rsidRPr="00EF10A2">
        <w:rPr>
          <w:rFonts w:cs="Arial"/>
          <w:szCs w:val="22"/>
          <w:lang w:eastAsia="en-GB"/>
        </w:rPr>
        <w:tab/>
      </w:r>
      <w:proofErr w:type="gramStart"/>
      <w:r w:rsidRPr="00EF10A2">
        <w:rPr>
          <w:rFonts w:cs="Arial"/>
          <w:szCs w:val="22"/>
          <w:lang w:eastAsia="en-GB"/>
        </w:rPr>
        <w:t>the</w:t>
      </w:r>
      <w:proofErr w:type="gramEnd"/>
      <w:r w:rsidRPr="00EF10A2">
        <w:rPr>
          <w:rFonts w:cs="Arial"/>
          <w:szCs w:val="22"/>
          <w:lang w:eastAsia="en-GB"/>
        </w:rPr>
        <w:t xml:space="preserve"> Material is handled and stored in accordance with applicable law;</w:t>
      </w:r>
    </w:p>
    <w:p w14:paraId="6DB3EF02" w14:textId="77777777" w:rsidR="00EF10A2" w:rsidRPr="00EF10A2" w:rsidRDefault="00EF10A2" w:rsidP="00EF10A2">
      <w:pPr>
        <w:widowControl/>
        <w:tabs>
          <w:tab w:val="left" w:pos="1701"/>
        </w:tabs>
        <w:spacing w:before="120" w:after="120"/>
        <w:ind w:left="1080"/>
        <w:rPr>
          <w:rFonts w:cs="Arial"/>
          <w:szCs w:val="22"/>
          <w:lang w:eastAsia="en-GB"/>
        </w:rPr>
      </w:pPr>
      <w:r w:rsidRPr="00EF10A2">
        <w:rPr>
          <w:rFonts w:cs="Arial"/>
          <w:szCs w:val="22"/>
          <w:lang w:eastAsia="en-GB"/>
        </w:rPr>
        <w:t>5.3</w:t>
      </w:r>
      <w:r w:rsidRPr="00EF10A2">
        <w:rPr>
          <w:rFonts w:cs="Arial"/>
          <w:szCs w:val="22"/>
          <w:lang w:eastAsia="en-GB"/>
        </w:rPr>
        <w:tab/>
        <w:t>the Material shall not be redistributed or released to any person other than in accordance with the Protocol or for the purpose of undertaking other studies approved by an appropriate ethics committee and in accordance with the Participant’s consent; and</w:t>
      </w:r>
    </w:p>
    <w:p w14:paraId="2AE50DDF" w14:textId="77777777" w:rsidR="00EF10A2" w:rsidRPr="00EF10A2" w:rsidRDefault="00EF10A2" w:rsidP="00EF10A2">
      <w:pPr>
        <w:widowControl/>
        <w:tabs>
          <w:tab w:val="left" w:pos="1701"/>
        </w:tabs>
        <w:spacing w:before="120" w:after="120"/>
        <w:ind w:left="1080"/>
        <w:rPr>
          <w:rFonts w:cs="Arial"/>
          <w:szCs w:val="22"/>
          <w:lang w:eastAsia="en-GB"/>
        </w:rPr>
      </w:pPr>
      <w:r w:rsidRPr="00EF10A2">
        <w:rPr>
          <w:rFonts w:cs="Arial"/>
          <w:szCs w:val="22"/>
          <w:lang w:eastAsia="en-GB"/>
        </w:rPr>
        <w:t>5.4</w:t>
      </w:r>
      <w:r w:rsidRPr="00EF10A2">
        <w:rPr>
          <w:rFonts w:cs="Arial"/>
          <w:szCs w:val="22"/>
          <w:lang w:eastAsia="en-GB"/>
        </w:rPr>
        <w:tab/>
      </w:r>
      <w:proofErr w:type="gramStart"/>
      <w:r w:rsidRPr="00EF10A2">
        <w:rPr>
          <w:rFonts w:cs="Arial"/>
          <w:szCs w:val="22"/>
          <w:lang w:eastAsia="en-GB"/>
        </w:rPr>
        <w:t>no</w:t>
      </w:r>
      <w:proofErr w:type="gramEnd"/>
      <w:r w:rsidRPr="00EF10A2">
        <w:rPr>
          <w:rFonts w:cs="Arial"/>
          <w:szCs w:val="22"/>
          <w:lang w:eastAsia="en-GB"/>
        </w:rPr>
        <w:t xml:space="preserve"> alteration shall be made to the title, coding or acronym of the Material.</w:t>
      </w:r>
    </w:p>
    <w:p w14:paraId="3051FE4D" w14:textId="77777777" w:rsidR="00EF10A2" w:rsidRPr="00EF10A2" w:rsidRDefault="00EF10A2" w:rsidP="00EF10A2">
      <w:pPr>
        <w:widowControl/>
        <w:numPr>
          <w:ilvl w:val="0"/>
          <w:numId w:val="58"/>
        </w:numPr>
        <w:spacing w:before="120" w:after="120" w:line="360" w:lineRule="auto"/>
        <w:rPr>
          <w:rFonts w:cs="Arial"/>
          <w:szCs w:val="22"/>
          <w:lang w:eastAsia="en-GB"/>
        </w:rPr>
      </w:pPr>
      <w:r w:rsidRPr="00EF10A2">
        <w:rPr>
          <w:rFonts w:cs="Arial"/>
          <w:szCs w:val="22"/>
          <w:lang w:eastAsia="en-GB"/>
        </w:rPr>
        <w:t>The Parties shall comply with all relevant laws, regulations and codes of practice governing the research use of human biological material.</w:t>
      </w:r>
    </w:p>
    <w:p w14:paraId="5495A517" w14:textId="5A793266" w:rsidR="00EF10A2" w:rsidRPr="00EF10A2" w:rsidRDefault="00EF10A2" w:rsidP="00EF10A2">
      <w:pPr>
        <w:widowControl/>
        <w:numPr>
          <w:ilvl w:val="0"/>
          <w:numId w:val="58"/>
        </w:numPr>
        <w:spacing w:before="120" w:after="120" w:line="360" w:lineRule="auto"/>
        <w:rPr>
          <w:rFonts w:cs="Arial"/>
          <w:szCs w:val="22"/>
          <w:lang w:eastAsia="en-GB"/>
        </w:rPr>
      </w:pPr>
      <w:r w:rsidRPr="00EF10A2">
        <w:rPr>
          <w:rFonts w:cs="Arial"/>
          <w:szCs w:val="22"/>
          <w:lang w:eastAsia="en-GB"/>
        </w:rPr>
        <w:t xml:space="preserve">The Trust and the Sponsor / Affiliate shall each be responsible for keeping a record of the Material that has been transferred according to this </w:t>
      </w:r>
      <w:r w:rsidR="00F65527">
        <w:rPr>
          <w:rFonts w:cs="Arial"/>
          <w:szCs w:val="22"/>
          <w:lang w:eastAsia="en-GB"/>
        </w:rPr>
        <w:t>Appendix 6</w:t>
      </w:r>
      <w:r w:rsidRPr="00EF10A2">
        <w:rPr>
          <w:rFonts w:cs="Arial"/>
          <w:szCs w:val="22"/>
          <w:lang w:eastAsia="en-GB"/>
        </w:rPr>
        <w:t>.</w:t>
      </w:r>
    </w:p>
    <w:p w14:paraId="0BEB4A63" w14:textId="77777777" w:rsidR="00EF10A2" w:rsidRPr="00EF10A2" w:rsidRDefault="00EF10A2" w:rsidP="00EF10A2">
      <w:pPr>
        <w:widowControl/>
        <w:numPr>
          <w:ilvl w:val="0"/>
          <w:numId w:val="58"/>
        </w:numPr>
        <w:spacing w:before="120" w:after="120" w:line="360" w:lineRule="auto"/>
        <w:rPr>
          <w:rFonts w:cs="Arial"/>
          <w:szCs w:val="22"/>
          <w:lang w:eastAsia="en-GB"/>
        </w:rPr>
      </w:pPr>
      <w:r w:rsidRPr="00EF10A2">
        <w:rPr>
          <w:rFonts w:cs="Arial"/>
          <w:szCs w:val="22"/>
          <w:lang w:eastAsia="en-GB"/>
        </w:rPr>
        <w:lastRenderedPageBreak/>
        <w:t xml:space="preserve">To the extent permitted by law the Trust and its staff shall not be liable for any consequences of the supply to or the use by the Sponsor / Affiliate of the Material or of the supply to or the use by any third party to whom the Sponsor / Affiliate subsequently provides the Material or the Sponsor’s nominee as stated in provision 2 above, save to the extent that any liability which arises is a result of the negligence of the Trust. </w:t>
      </w:r>
    </w:p>
    <w:p w14:paraId="5C916213" w14:textId="77777777" w:rsidR="00EF10A2" w:rsidRPr="00EF10A2" w:rsidRDefault="00EF10A2" w:rsidP="00EF10A2">
      <w:pPr>
        <w:widowControl/>
        <w:numPr>
          <w:ilvl w:val="0"/>
          <w:numId w:val="58"/>
        </w:numPr>
        <w:tabs>
          <w:tab w:val="left" w:pos="-1985"/>
        </w:tabs>
        <w:spacing w:before="120" w:after="120" w:line="360" w:lineRule="auto"/>
        <w:rPr>
          <w:rFonts w:cs="Arial"/>
          <w:szCs w:val="22"/>
          <w:lang w:eastAsia="en-GB"/>
        </w:rPr>
      </w:pPr>
      <w:r w:rsidRPr="00EF10A2">
        <w:rPr>
          <w:rFonts w:cs="Arial"/>
          <w:szCs w:val="22"/>
          <w:lang w:eastAsia="en-GB"/>
        </w:rPr>
        <w:t>The Sponsor / Affiliate undertakes that, in the event that Material is provided to a third party in accordance with provision 2 above,</w:t>
      </w:r>
      <w:r w:rsidRPr="00EF10A2" w:rsidDel="0085033C">
        <w:rPr>
          <w:rFonts w:cs="Arial"/>
          <w:szCs w:val="22"/>
          <w:lang w:eastAsia="en-GB"/>
        </w:rPr>
        <w:t xml:space="preserve"> </w:t>
      </w:r>
      <w:r w:rsidRPr="00EF10A2">
        <w:rPr>
          <w:rFonts w:cs="Arial"/>
          <w:szCs w:val="22"/>
          <w:lang w:eastAsia="en-GB"/>
        </w:rPr>
        <w:t xml:space="preserve">it shall require that such third party shall undertake to handle any Material related to the Study in accordance with all applicable statutory requirements and codes of practice and under terms no less onerous than those set out in this Appendix 6. </w:t>
      </w:r>
    </w:p>
    <w:p w14:paraId="506C4FE3" w14:textId="77777777" w:rsidR="00EF10A2" w:rsidRPr="00EF10A2" w:rsidRDefault="00EF10A2" w:rsidP="00EF10A2">
      <w:pPr>
        <w:widowControl/>
        <w:numPr>
          <w:ilvl w:val="0"/>
          <w:numId w:val="58"/>
        </w:numPr>
        <w:spacing w:before="120" w:after="120" w:line="360" w:lineRule="auto"/>
        <w:rPr>
          <w:rFonts w:cs="Arial"/>
          <w:szCs w:val="22"/>
          <w:lang w:eastAsia="en-GB"/>
        </w:rPr>
      </w:pPr>
      <w:r w:rsidRPr="00EF10A2">
        <w:rPr>
          <w:rFonts w:cs="Arial"/>
          <w:szCs w:val="22"/>
          <w:lang w:eastAsia="en-GB"/>
        </w:rPr>
        <w:t>Unless otherwise agreed, any surplus Material that is not returned to the Trust or retained for future research shall be destroyed in accordance with the Human Tissue Act.</w:t>
      </w:r>
    </w:p>
    <w:p w14:paraId="6641A143" w14:textId="77777777" w:rsidR="00EF10A2" w:rsidRPr="00EF10A2" w:rsidRDefault="00EF10A2" w:rsidP="00EF10A2">
      <w:pPr>
        <w:widowControl/>
        <w:tabs>
          <w:tab w:val="left" w:pos="1701"/>
        </w:tabs>
        <w:rPr>
          <w:rFonts w:cs="Arial"/>
          <w:szCs w:val="22"/>
          <w:lang w:eastAsia="en-GB"/>
        </w:rPr>
      </w:pPr>
    </w:p>
    <w:p w14:paraId="7ED47375" w14:textId="53709384" w:rsidR="00EF10A2" w:rsidRPr="00EF10A2" w:rsidRDefault="00EF10A2" w:rsidP="00EF10A2">
      <w:pPr>
        <w:rPr>
          <w:rFonts w:cs="Arial"/>
          <w:sz w:val="18"/>
          <w:szCs w:val="18"/>
          <w:highlight w:val="yellow"/>
        </w:rPr>
      </w:pPr>
      <w:r w:rsidRPr="00EF10A2">
        <w:rPr>
          <w:rFonts w:cs="Arial"/>
          <w:sz w:val="18"/>
          <w:szCs w:val="18"/>
          <w:lang w:eastAsia="en-GB"/>
        </w:rPr>
        <w:t>*These provisions do not remove the need for the Sponsor to clearly lay out in their Protocol (and to potential Participants in the patient information sheet/s) at a minimum the following information for all Material taken: 1) The nature of the Materials, 2) The reason that the Material is being taken, 3) where the Material is to be sent and, 4) what will happen to any remaining  Mater</w:t>
      </w:r>
      <w:r w:rsidR="005D6468">
        <w:rPr>
          <w:rFonts w:cs="Arial"/>
          <w:sz w:val="18"/>
          <w:szCs w:val="18"/>
          <w:lang w:eastAsia="en-GB"/>
        </w:rPr>
        <w:t>ial once it has been processed/</w:t>
      </w:r>
      <w:bookmarkStart w:id="42" w:name="_GoBack"/>
      <w:bookmarkEnd w:id="42"/>
      <w:r w:rsidRPr="00EF10A2">
        <w:rPr>
          <w:rFonts w:cs="Arial"/>
          <w:sz w:val="18"/>
          <w:szCs w:val="18"/>
          <w:lang w:eastAsia="en-GB"/>
        </w:rPr>
        <w:t xml:space="preserve">analysed, etc. for the purposes of this Study (e.g. return, retention or destruction). Detailed guidance on what information should be included in a protocol may be found on the HRA website: </w:t>
      </w:r>
      <w:hyperlink r:id="rId12" w:history="1">
        <w:r w:rsidRPr="00EF10A2">
          <w:rPr>
            <w:rFonts w:cs="Arial"/>
            <w:color w:val="0000FF"/>
            <w:sz w:val="18"/>
            <w:szCs w:val="18"/>
            <w:u w:val="single"/>
            <w:lang w:eastAsia="en-GB"/>
          </w:rPr>
          <w:t>www.hra.nhs.uk</w:t>
        </w:r>
      </w:hyperlink>
    </w:p>
    <w:p w14:paraId="068A99A5" w14:textId="77777777" w:rsidR="00E65278" w:rsidRDefault="00E65278">
      <w:pPr>
        <w:spacing w:line="360" w:lineRule="auto"/>
      </w:pPr>
    </w:p>
    <w:sectPr w:rsidR="00E65278">
      <w:headerReference w:type="default" r:id="rId13"/>
      <w:footerReference w:type="default" r:id="rId14"/>
      <w:pgSz w:w="11906" w:h="16838"/>
      <w:pgMar w:top="2155" w:right="1361" w:bottom="1440" w:left="1418"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AFEB1D" w14:textId="77777777" w:rsidR="00892930" w:rsidRDefault="00892930">
      <w:r>
        <w:separator/>
      </w:r>
    </w:p>
  </w:endnote>
  <w:endnote w:type="continuationSeparator" w:id="0">
    <w:p w14:paraId="6A890F5E" w14:textId="77777777" w:rsidR="00892930" w:rsidRDefault="00892930">
      <w:r>
        <w:continuationSeparator/>
      </w:r>
    </w:p>
  </w:endnote>
  <w:endnote w:type="continuationNotice" w:id="1">
    <w:p w14:paraId="7F07BD52" w14:textId="77777777" w:rsidR="00892930" w:rsidRDefault="008929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Bold">
    <w:panose1 w:val="020B07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BE3E37" w14:textId="77777777" w:rsidR="00892930" w:rsidRDefault="00892930">
    <w:pPr>
      <w:rPr>
        <w:sz w:val="16"/>
        <w:lang w:val="en-US"/>
      </w:rPr>
    </w:pPr>
  </w:p>
  <w:p w14:paraId="25657A15" w14:textId="6F3DC942" w:rsidR="00892930" w:rsidRDefault="00892930">
    <w:pPr>
      <w:rPr>
        <w:sz w:val="16"/>
        <w:lang w:val="en-US"/>
      </w:rPr>
    </w:pPr>
    <w:r w:rsidRPr="007C6589">
      <w:rPr>
        <w:sz w:val="16"/>
        <w:highlight w:val="yellow"/>
        <w:lang w:val="en-US"/>
      </w:rPr>
      <w:t>[</w:t>
    </w:r>
    <w:r>
      <w:rPr>
        <w:sz w:val="16"/>
        <w:highlight w:val="yellow"/>
        <w:lang w:val="en-US"/>
      </w:rPr>
      <w:t>Sponsor</w:t>
    </w:r>
    <w:r w:rsidRPr="007C6589">
      <w:rPr>
        <w:sz w:val="16"/>
        <w:highlight w:val="yellow"/>
        <w:lang w:val="en-US"/>
      </w:rPr>
      <w:t>’s Protocol Reference Number],</w:t>
    </w:r>
    <w:r>
      <w:rPr>
        <w:sz w:val="16"/>
        <w:lang w:val="en-US"/>
      </w:rPr>
      <w:t xml:space="preserve"> </w:t>
    </w:r>
    <w:r w:rsidRPr="007C6589">
      <w:rPr>
        <w:sz w:val="16"/>
        <w:highlight w:val="yellow"/>
        <w:lang w:val="en-US"/>
      </w:rPr>
      <w:t>[Name of Site Principal Investigator]</w:t>
    </w:r>
  </w:p>
  <w:p w14:paraId="410930A6" w14:textId="77777777" w:rsidR="00892930" w:rsidRDefault="00892930">
    <w:pPr>
      <w:rPr>
        <w:sz w:val="16"/>
        <w:lang w:val="en-US"/>
      </w:rPr>
    </w:pPr>
  </w:p>
  <w:p w14:paraId="189C32EA" w14:textId="77777777" w:rsidR="00892930" w:rsidRDefault="00892930">
    <w:pPr>
      <w:rPr>
        <w:sz w:val="16"/>
        <w:lang w:val="en-US"/>
      </w:rPr>
    </w:pPr>
  </w:p>
  <w:p w14:paraId="04585A23" w14:textId="42E8571B" w:rsidR="00892930" w:rsidRDefault="00892930" w:rsidP="004B6D7B">
    <w:pPr>
      <w:numPr>
        <w:ilvl w:val="0"/>
        <w:numId w:val="31"/>
      </w:numPr>
      <w:jc w:val="center"/>
      <w:rPr>
        <w:sz w:val="16"/>
      </w:rPr>
    </w:pPr>
    <w:r>
      <w:rPr>
        <w:sz w:val="16"/>
      </w:rPr>
      <w:t>Change to page x of y (for the main body of the agreement, excluding the appendices)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231518" w14:textId="77777777" w:rsidR="00892930" w:rsidRDefault="00892930">
      <w:r>
        <w:separator/>
      </w:r>
    </w:p>
  </w:footnote>
  <w:footnote w:type="continuationSeparator" w:id="0">
    <w:p w14:paraId="3B644BFB" w14:textId="77777777" w:rsidR="00892930" w:rsidRDefault="00892930">
      <w:r>
        <w:continuationSeparator/>
      </w:r>
    </w:p>
  </w:footnote>
  <w:footnote w:type="continuationNotice" w:id="1">
    <w:p w14:paraId="1B5BDF2A" w14:textId="77777777" w:rsidR="00892930" w:rsidRDefault="0089293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C59EAC" w14:textId="50F1DF51" w:rsidR="00892930" w:rsidRPr="004953EE" w:rsidRDefault="00892930">
    <w:pPr>
      <w:jc w:val="left"/>
      <w:rPr>
        <w:b/>
        <w:bCs/>
      </w:rPr>
    </w:pPr>
    <w:r>
      <w:rPr>
        <w:b/>
        <w:bCs/>
      </w:rPr>
      <w:t xml:space="preserve">NHS-ABPI-BIA model Clinical Trial Agreement 2011 – England – (DRAFT revision 2015 </w:t>
    </w:r>
    <w:r w:rsidRPr="004953EE">
      <w:rPr>
        <w:b/>
        <w:bCs/>
      </w:rPr>
      <w:t>v0.4)</w:t>
    </w:r>
  </w:p>
  <w:p w14:paraId="73652677" w14:textId="77777777" w:rsidR="00892930" w:rsidRDefault="008929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A9E087A"/>
    <w:lvl w:ilvl="0">
      <w:start w:val="1"/>
      <w:numFmt w:val="decimal"/>
      <w:pStyle w:val="Heading1"/>
      <w:lvlText w:val="%1."/>
      <w:lvlJc w:val="left"/>
      <w:pPr>
        <w:tabs>
          <w:tab w:val="num" w:pos="720"/>
        </w:tabs>
        <w:ind w:left="720" w:hanging="720"/>
      </w:pPr>
      <w:rPr>
        <w:rFonts w:ascii="Arial" w:hAnsi="Arial" w:hint="default"/>
        <w:b w:val="0"/>
        <w:i w:val="0"/>
        <w:sz w:val="22"/>
      </w:rPr>
    </w:lvl>
    <w:lvl w:ilvl="1">
      <w:start w:val="1"/>
      <w:numFmt w:val="decimal"/>
      <w:pStyle w:val="Heading2"/>
      <w:lvlText w:val="%1.%2"/>
      <w:lvlJc w:val="left"/>
      <w:pPr>
        <w:tabs>
          <w:tab w:val="num" w:pos="1288"/>
        </w:tabs>
        <w:ind w:left="1288" w:hanging="720"/>
      </w:pPr>
      <w:rPr>
        <w:rFonts w:ascii="Arial" w:hAnsi="Arial" w:hint="default"/>
        <w:b w:val="0"/>
        <w:i w:val="0"/>
        <w:sz w:val="22"/>
      </w:rPr>
    </w:lvl>
    <w:lvl w:ilvl="2">
      <w:start w:val="1"/>
      <w:numFmt w:val="decimal"/>
      <w:pStyle w:val="Heading3"/>
      <w:lvlText w:val="%1.%2.%3"/>
      <w:lvlJc w:val="left"/>
      <w:pPr>
        <w:tabs>
          <w:tab w:val="num" w:pos="2393"/>
        </w:tabs>
        <w:ind w:left="2393" w:hanging="953"/>
      </w:pPr>
      <w:rPr>
        <w:rFonts w:ascii="Arial" w:hAnsi="Arial" w:hint="default"/>
        <w:b w:val="0"/>
        <w:i w:val="0"/>
        <w:sz w:val="22"/>
      </w:rPr>
    </w:lvl>
    <w:lvl w:ilvl="3">
      <w:start w:val="1"/>
      <w:numFmt w:val="lowerLetter"/>
      <w:pStyle w:val="Heading4"/>
      <w:lvlText w:val="(%4)"/>
      <w:lvlJc w:val="left"/>
      <w:pPr>
        <w:tabs>
          <w:tab w:val="num" w:pos="3686"/>
        </w:tabs>
        <w:ind w:left="3686" w:hanging="850"/>
      </w:pPr>
      <w:rPr>
        <w:rFonts w:ascii="Arial" w:hAnsi="Arial" w:hint="default"/>
        <w:b w:val="0"/>
        <w:i w:val="0"/>
        <w:sz w:val="22"/>
      </w:rPr>
    </w:lvl>
    <w:lvl w:ilvl="4">
      <w:start w:val="1"/>
      <w:numFmt w:val="lowerRoman"/>
      <w:pStyle w:val="Heading5"/>
      <w:lvlText w:val="(%5)"/>
      <w:lvlJc w:val="left"/>
      <w:pPr>
        <w:tabs>
          <w:tab w:val="num" w:pos="4349"/>
        </w:tabs>
        <w:ind w:left="4349" w:hanging="720"/>
      </w:pPr>
      <w:rPr>
        <w:rFonts w:ascii="Arial" w:hAnsi="Arial" w:hint="default"/>
        <w:sz w:val="20"/>
      </w:rPr>
    </w:lvl>
    <w:lvl w:ilvl="5">
      <w:start w:val="1"/>
      <w:numFmt w:val="upperLetter"/>
      <w:pStyle w:val="Heading6"/>
      <w:lvlText w:val="(%6)"/>
      <w:lvlJc w:val="left"/>
      <w:pPr>
        <w:tabs>
          <w:tab w:val="num" w:pos="5058"/>
        </w:tabs>
        <w:ind w:left="5058" w:hanging="720"/>
      </w:pPr>
      <w:rPr>
        <w:rFonts w:ascii="Arial" w:hAnsi="Arial" w:hint="default"/>
        <w:sz w:val="20"/>
      </w:rPr>
    </w:lvl>
    <w:lvl w:ilvl="6">
      <w:start w:val="1"/>
      <w:numFmt w:val="none"/>
      <w:pStyle w:val="Heading7"/>
      <w:lvlText w:val=""/>
      <w:lvlJc w:val="left"/>
      <w:pPr>
        <w:tabs>
          <w:tab w:val="num" w:pos="0"/>
        </w:tabs>
        <w:ind w:left="5761" w:hanging="720"/>
      </w:pPr>
      <w:rPr>
        <w:rFonts w:ascii="Symbol" w:hAnsi="Symbol" w:hint="default"/>
        <w:sz w:val="24"/>
      </w:rPr>
    </w:lvl>
    <w:lvl w:ilvl="7">
      <w:start w:val="1"/>
      <w:numFmt w:val="none"/>
      <w:pStyle w:val="Heading8"/>
      <w:lvlText w:val=""/>
      <w:lvlJc w:val="left"/>
      <w:pPr>
        <w:tabs>
          <w:tab w:val="num" w:pos="0"/>
        </w:tabs>
        <w:ind w:left="6447" w:hanging="720"/>
      </w:pPr>
      <w:rPr>
        <w:rFonts w:ascii="Symbol" w:hAnsi="Symbol" w:hint="default"/>
        <w:sz w:val="24"/>
      </w:rPr>
    </w:lvl>
    <w:lvl w:ilvl="8">
      <w:start w:val="1"/>
      <w:numFmt w:val="none"/>
      <w:pStyle w:val="Heading9"/>
      <w:lvlText w:val=""/>
      <w:lvlJc w:val="left"/>
      <w:pPr>
        <w:tabs>
          <w:tab w:val="num" w:pos="0"/>
        </w:tabs>
        <w:ind w:left="7155" w:hanging="720"/>
      </w:pPr>
      <w:rPr>
        <w:rFonts w:ascii="Symbol" w:hAnsi="Symbol" w:hint="default"/>
        <w:sz w:val="24"/>
      </w:rPr>
    </w:lvl>
  </w:abstractNum>
  <w:abstractNum w:abstractNumId="1">
    <w:nsid w:val="09A120EA"/>
    <w:multiLevelType w:val="hybridMultilevel"/>
    <w:tmpl w:val="D24A1D9E"/>
    <w:lvl w:ilvl="0" w:tplc="FFFFFFFF">
      <w:start w:val="1"/>
      <w:numFmt w:val="lowerLetter"/>
      <w:lvlText w:val="%1)"/>
      <w:lvlJc w:val="left"/>
      <w:pPr>
        <w:tabs>
          <w:tab w:val="num" w:pos="397"/>
        </w:tabs>
        <w:ind w:left="397"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A0A4ECF"/>
    <w:multiLevelType w:val="hybridMultilevel"/>
    <w:tmpl w:val="6E702286"/>
    <w:lvl w:ilvl="0" w:tplc="D292B0F0">
      <w:start w:val="14"/>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DFF2E25"/>
    <w:multiLevelType w:val="hybridMultilevel"/>
    <w:tmpl w:val="6D9C751A"/>
    <w:lvl w:ilvl="0" w:tplc="FFFFFFFF">
      <w:start w:val="1"/>
      <w:numFmt w:val="decimal"/>
      <w:lvlText w:val="%1."/>
      <w:lvlJc w:val="left"/>
      <w:pPr>
        <w:tabs>
          <w:tab w:val="num" w:pos="397"/>
        </w:tabs>
        <w:ind w:left="397" w:hanging="284"/>
      </w:pPr>
      <w:rPr>
        <w:rFonts w:hint="default"/>
      </w:rPr>
    </w:lvl>
    <w:lvl w:ilvl="1" w:tplc="FFFFFFFF">
      <w:start w:val="1"/>
      <w:numFmt w:val="lowerLetter"/>
      <w:lvlText w:val="%2)"/>
      <w:lvlJc w:val="left"/>
      <w:pPr>
        <w:tabs>
          <w:tab w:val="num" w:pos="397"/>
        </w:tabs>
        <w:ind w:left="397" w:hanging="34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10554C1D"/>
    <w:multiLevelType w:val="hybridMultilevel"/>
    <w:tmpl w:val="83967E02"/>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5">
    <w:nsid w:val="15DB25FA"/>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189A0C87"/>
    <w:multiLevelType w:val="hybridMultilevel"/>
    <w:tmpl w:val="A50666C0"/>
    <w:lvl w:ilvl="0" w:tplc="FFFFFFFF">
      <w:start w:val="1"/>
      <w:numFmt w:val="lowerLetter"/>
      <w:lvlText w:val="%1)"/>
      <w:lvlJc w:val="left"/>
      <w:pPr>
        <w:tabs>
          <w:tab w:val="num" w:pos="397"/>
        </w:tabs>
        <w:ind w:left="397" w:hanging="3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19383679"/>
    <w:multiLevelType w:val="multilevel"/>
    <w:tmpl w:val="FA9E087A"/>
    <w:lvl w:ilvl="0">
      <w:start w:val="1"/>
      <w:numFmt w:val="decimal"/>
      <w:lvlText w:val="%1."/>
      <w:lvlJc w:val="left"/>
      <w:pPr>
        <w:tabs>
          <w:tab w:val="num" w:pos="720"/>
        </w:tabs>
        <w:ind w:left="720" w:hanging="720"/>
      </w:pPr>
      <w:rPr>
        <w:rFonts w:ascii="Arial" w:hAnsi="Arial" w:hint="default"/>
        <w:b w:val="0"/>
        <w:i w:val="0"/>
        <w:sz w:val="22"/>
      </w:rPr>
    </w:lvl>
    <w:lvl w:ilvl="1">
      <w:start w:val="1"/>
      <w:numFmt w:val="decimal"/>
      <w:lvlText w:val="%1.%2"/>
      <w:lvlJc w:val="left"/>
      <w:pPr>
        <w:tabs>
          <w:tab w:val="num" w:pos="1440"/>
        </w:tabs>
        <w:ind w:left="1440" w:hanging="720"/>
      </w:pPr>
      <w:rPr>
        <w:rFonts w:ascii="Arial" w:hAnsi="Arial" w:hint="default"/>
        <w:b w:val="0"/>
        <w:i w:val="0"/>
        <w:sz w:val="22"/>
      </w:rPr>
    </w:lvl>
    <w:lvl w:ilvl="2">
      <w:start w:val="1"/>
      <w:numFmt w:val="decimal"/>
      <w:lvlText w:val="%1.%2.%3"/>
      <w:lvlJc w:val="left"/>
      <w:pPr>
        <w:tabs>
          <w:tab w:val="num" w:pos="2393"/>
        </w:tabs>
        <w:ind w:left="2393" w:hanging="953"/>
      </w:pPr>
      <w:rPr>
        <w:rFonts w:ascii="Arial" w:hAnsi="Arial" w:hint="default"/>
        <w:b w:val="0"/>
        <w:i w:val="0"/>
        <w:sz w:val="22"/>
      </w:rPr>
    </w:lvl>
    <w:lvl w:ilvl="3">
      <w:start w:val="1"/>
      <w:numFmt w:val="lowerLetter"/>
      <w:lvlText w:val="(%4)"/>
      <w:lvlJc w:val="left"/>
      <w:pPr>
        <w:tabs>
          <w:tab w:val="num" w:pos="3402"/>
        </w:tabs>
        <w:ind w:left="3402" w:hanging="850"/>
      </w:pPr>
      <w:rPr>
        <w:rFonts w:ascii="Arial" w:hAnsi="Arial" w:hint="default"/>
        <w:b w:val="0"/>
        <w:i w:val="0"/>
        <w:sz w:val="22"/>
      </w:rPr>
    </w:lvl>
    <w:lvl w:ilvl="4">
      <w:start w:val="1"/>
      <w:numFmt w:val="lowerRoman"/>
      <w:lvlText w:val="(%5)"/>
      <w:lvlJc w:val="left"/>
      <w:pPr>
        <w:tabs>
          <w:tab w:val="num" w:pos="4349"/>
        </w:tabs>
        <w:ind w:left="4349" w:hanging="720"/>
      </w:pPr>
      <w:rPr>
        <w:rFonts w:ascii="Arial" w:hAnsi="Arial" w:hint="default"/>
        <w:sz w:val="20"/>
      </w:rPr>
    </w:lvl>
    <w:lvl w:ilvl="5">
      <w:start w:val="1"/>
      <w:numFmt w:val="upperLetter"/>
      <w:lvlText w:val="(%6)"/>
      <w:lvlJc w:val="left"/>
      <w:pPr>
        <w:tabs>
          <w:tab w:val="num" w:pos="5058"/>
        </w:tabs>
        <w:ind w:left="5058" w:hanging="720"/>
      </w:pPr>
      <w:rPr>
        <w:rFonts w:ascii="Arial" w:hAnsi="Arial" w:hint="default"/>
        <w:sz w:val="20"/>
      </w:rPr>
    </w:lvl>
    <w:lvl w:ilvl="6">
      <w:start w:val="1"/>
      <w:numFmt w:val="none"/>
      <w:lvlText w:val=""/>
      <w:lvlJc w:val="left"/>
      <w:pPr>
        <w:tabs>
          <w:tab w:val="num" w:pos="0"/>
        </w:tabs>
        <w:ind w:left="5761" w:hanging="720"/>
      </w:pPr>
      <w:rPr>
        <w:rFonts w:ascii="Symbol" w:hAnsi="Symbol" w:hint="default"/>
        <w:sz w:val="24"/>
      </w:rPr>
    </w:lvl>
    <w:lvl w:ilvl="7">
      <w:start w:val="1"/>
      <w:numFmt w:val="none"/>
      <w:lvlText w:val=""/>
      <w:lvlJc w:val="left"/>
      <w:pPr>
        <w:tabs>
          <w:tab w:val="num" w:pos="0"/>
        </w:tabs>
        <w:ind w:left="6447" w:hanging="720"/>
      </w:pPr>
      <w:rPr>
        <w:rFonts w:ascii="Symbol" w:hAnsi="Symbol" w:hint="default"/>
        <w:sz w:val="24"/>
      </w:rPr>
    </w:lvl>
    <w:lvl w:ilvl="8">
      <w:start w:val="1"/>
      <w:numFmt w:val="none"/>
      <w:lvlText w:val=""/>
      <w:lvlJc w:val="left"/>
      <w:pPr>
        <w:tabs>
          <w:tab w:val="num" w:pos="0"/>
        </w:tabs>
        <w:ind w:left="7155" w:hanging="720"/>
      </w:pPr>
      <w:rPr>
        <w:rFonts w:ascii="Symbol" w:hAnsi="Symbol" w:hint="default"/>
        <w:sz w:val="24"/>
      </w:rPr>
    </w:lvl>
  </w:abstractNum>
  <w:abstractNum w:abstractNumId="8">
    <w:nsid w:val="1B0C484C"/>
    <w:multiLevelType w:val="multilevel"/>
    <w:tmpl w:val="AD0C3666"/>
    <w:lvl w:ilvl="0">
      <w:start w:val="7"/>
      <w:numFmt w:val="decimal"/>
      <w:lvlText w:val="%1."/>
      <w:lvlJc w:val="left"/>
      <w:pPr>
        <w:ind w:left="540" w:hanging="540"/>
      </w:pPr>
      <w:rPr>
        <w:rFonts w:hint="default"/>
        <w:strike w:val="0"/>
      </w:rPr>
    </w:lvl>
    <w:lvl w:ilvl="1">
      <w:start w:val="1"/>
      <w:numFmt w:val="decimal"/>
      <w:lvlText w:val="%1.%2."/>
      <w:lvlJc w:val="left"/>
      <w:pPr>
        <w:ind w:left="1712" w:hanging="720"/>
      </w:pPr>
      <w:rPr>
        <w:rFonts w:hint="default"/>
        <w:strike w:val="0"/>
      </w:rPr>
    </w:lvl>
    <w:lvl w:ilvl="2">
      <w:start w:val="2"/>
      <w:numFmt w:val="decimal"/>
      <w:lvlText w:val="%1.%2.%3."/>
      <w:lvlJc w:val="left"/>
      <w:pPr>
        <w:ind w:left="2704" w:hanging="720"/>
      </w:pPr>
      <w:rPr>
        <w:rFonts w:hint="default"/>
      </w:rPr>
    </w:lvl>
    <w:lvl w:ilvl="3">
      <w:start w:val="1"/>
      <w:numFmt w:val="decimal"/>
      <w:lvlText w:val="%1.%2.%3.%4."/>
      <w:lvlJc w:val="left"/>
      <w:pPr>
        <w:ind w:left="4056" w:hanging="108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400" w:hanging="144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744" w:hanging="1800"/>
      </w:pPr>
      <w:rPr>
        <w:rFonts w:hint="default"/>
      </w:rPr>
    </w:lvl>
    <w:lvl w:ilvl="8">
      <w:start w:val="1"/>
      <w:numFmt w:val="decimal"/>
      <w:lvlText w:val="%1.%2.%3.%4.%5.%6.%7.%8.%9."/>
      <w:lvlJc w:val="left"/>
      <w:pPr>
        <w:ind w:left="9736" w:hanging="1800"/>
      </w:pPr>
      <w:rPr>
        <w:rFonts w:hint="default"/>
      </w:rPr>
    </w:lvl>
  </w:abstractNum>
  <w:abstractNum w:abstractNumId="9">
    <w:nsid w:val="1C977A53"/>
    <w:multiLevelType w:val="hybridMultilevel"/>
    <w:tmpl w:val="670A726C"/>
    <w:lvl w:ilvl="0" w:tplc="0952DFB2">
      <w:start w:val="2"/>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1CB86AB6"/>
    <w:multiLevelType w:val="hybridMultilevel"/>
    <w:tmpl w:val="4970BD9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3A64DBE"/>
    <w:multiLevelType w:val="hybridMultilevel"/>
    <w:tmpl w:val="578E4ACE"/>
    <w:lvl w:ilvl="0" w:tplc="FFFFFFFF">
      <w:start w:val="1"/>
      <w:numFmt w:val="lowerLetter"/>
      <w:lvlText w:val="%1)"/>
      <w:lvlJc w:val="left"/>
      <w:pPr>
        <w:tabs>
          <w:tab w:val="num" w:pos="397"/>
        </w:tabs>
        <w:ind w:left="397" w:hanging="3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24AC0F46"/>
    <w:multiLevelType w:val="hybridMultilevel"/>
    <w:tmpl w:val="517A2BBC"/>
    <w:lvl w:ilvl="0" w:tplc="04090001">
      <w:start w:val="1"/>
      <w:numFmt w:val="bullet"/>
      <w:lvlText w:val=""/>
      <w:lvlJc w:val="left"/>
      <w:pPr>
        <w:tabs>
          <w:tab w:val="num" w:pos="770"/>
        </w:tabs>
        <w:ind w:left="770" w:hanging="360"/>
      </w:pPr>
      <w:rPr>
        <w:rFonts w:ascii="Symbol" w:hAnsi="Symbol" w:hint="default"/>
      </w:rPr>
    </w:lvl>
    <w:lvl w:ilvl="1" w:tplc="04090003" w:tentative="1">
      <w:start w:val="1"/>
      <w:numFmt w:val="bullet"/>
      <w:lvlText w:val="o"/>
      <w:lvlJc w:val="left"/>
      <w:pPr>
        <w:tabs>
          <w:tab w:val="num" w:pos="1490"/>
        </w:tabs>
        <w:ind w:left="1490" w:hanging="360"/>
      </w:pPr>
      <w:rPr>
        <w:rFonts w:ascii="Courier New" w:hAnsi="Courier New" w:hint="default"/>
      </w:rPr>
    </w:lvl>
    <w:lvl w:ilvl="2" w:tplc="04090005">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13">
    <w:nsid w:val="26BC38EE"/>
    <w:multiLevelType w:val="hybridMultilevel"/>
    <w:tmpl w:val="69C05436"/>
    <w:lvl w:ilvl="0" w:tplc="FFFFFFFF">
      <w:start w:val="1"/>
      <w:numFmt w:val="lowerLetter"/>
      <w:lvlText w:val="%1)"/>
      <w:lvlJc w:val="left"/>
      <w:pPr>
        <w:tabs>
          <w:tab w:val="num" w:pos="397"/>
        </w:tabs>
        <w:ind w:left="397" w:hanging="3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2763460B"/>
    <w:multiLevelType w:val="hybridMultilevel"/>
    <w:tmpl w:val="B3FE9B2E"/>
    <w:lvl w:ilvl="0" w:tplc="261ED6E2">
      <w:start w:val="1"/>
      <w:numFmt w:val="decimal"/>
      <w:lvlText w:val="%1."/>
      <w:lvlJc w:val="left"/>
      <w:pPr>
        <w:tabs>
          <w:tab w:val="num" w:pos="417"/>
        </w:tabs>
        <w:ind w:left="417"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27D70B8A"/>
    <w:multiLevelType w:val="hybridMultilevel"/>
    <w:tmpl w:val="4C46A536"/>
    <w:lvl w:ilvl="0" w:tplc="B65C5520">
      <w:start w:val="1"/>
      <w:numFmt w:val="lowerLetter"/>
      <w:lvlText w:val="%1)"/>
      <w:lvlJc w:val="left"/>
      <w:pPr>
        <w:tabs>
          <w:tab w:val="num" w:pos="397"/>
        </w:tabs>
        <w:ind w:left="397"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347F3B2E"/>
    <w:multiLevelType w:val="multilevel"/>
    <w:tmpl w:val="20F0E808"/>
    <w:lvl w:ilvl="0">
      <w:start w:val="4"/>
      <w:numFmt w:val="decimal"/>
      <w:lvlText w:val="%1"/>
      <w:lvlJc w:val="left"/>
      <w:pPr>
        <w:tabs>
          <w:tab w:val="num" w:pos="360"/>
        </w:tabs>
        <w:ind w:left="360" w:hanging="360"/>
      </w:pPr>
      <w:rPr>
        <w:rFonts w:eastAsia="Times New Roman" w:hint="default"/>
        <w:i/>
      </w:rPr>
    </w:lvl>
    <w:lvl w:ilvl="1">
      <w:start w:val="2"/>
      <w:numFmt w:val="decimal"/>
      <w:lvlText w:val="%1.%2"/>
      <w:lvlJc w:val="left"/>
      <w:pPr>
        <w:tabs>
          <w:tab w:val="num" w:pos="734"/>
        </w:tabs>
        <w:ind w:left="734" w:hanging="360"/>
      </w:pPr>
      <w:rPr>
        <w:rFonts w:eastAsia="Times New Roman" w:hint="default"/>
        <w:i/>
      </w:rPr>
    </w:lvl>
    <w:lvl w:ilvl="2">
      <w:start w:val="1"/>
      <w:numFmt w:val="decimal"/>
      <w:lvlText w:val="%1.%2.%3"/>
      <w:lvlJc w:val="left"/>
      <w:pPr>
        <w:tabs>
          <w:tab w:val="num" w:pos="1468"/>
        </w:tabs>
        <w:ind w:left="1468" w:hanging="720"/>
      </w:pPr>
      <w:rPr>
        <w:rFonts w:eastAsia="Times New Roman" w:hint="default"/>
        <w:i/>
      </w:rPr>
    </w:lvl>
    <w:lvl w:ilvl="3">
      <w:start w:val="1"/>
      <w:numFmt w:val="decimal"/>
      <w:lvlText w:val="%1.%2.%3.%4"/>
      <w:lvlJc w:val="left"/>
      <w:pPr>
        <w:tabs>
          <w:tab w:val="num" w:pos="1842"/>
        </w:tabs>
        <w:ind w:left="1842" w:hanging="720"/>
      </w:pPr>
      <w:rPr>
        <w:rFonts w:eastAsia="Times New Roman" w:hint="default"/>
        <w:i/>
      </w:rPr>
    </w:lvl>
    <w:lvl w:ilvl="4">
      <w:start w:val="1"/>
      <w:numFmt w:val="decimal"/>
      <w:lvlText w:val="%1.%2.%3.%4.%5"/>
      <w:lvlJc w:val="left"/>
      <w:pPr>
        <w:tabs>
          <w:tab w:val="num" w:pos="2216"/>
        </w:tabs>
        <w:ind w:left="2216" w:hanging="720"/>
      </w:pPr>
      <w:rPr>
        <w:rFonts w:eastAsia="Times New Roman" w:hint="default"/>
        <w:i/>
      </w:rPr>
    </w:lvl>
    <w:lvl w:ilvl="5">
      <w:start w:val="1"/>
      <w:numFmt w:val="decimal"/>
      <w:lvlText w:val="%1.%2.%3.%4.%5.%6"/>
      <w:lvlJc w:val="left"/>
      <w:pPr>
        <w:tabs>
          <w:tab w:val="num" w:pos="2950"/>
        </w:tabs>
        <w:ind w:left="2950" w:hanging="1080"/>
      </w:pPr>
      <w:rPr>
        <w:rFonts w:eastAsia="Times New Roman" w:hint="default"/>
        <w:i/>
      </w:rPr>
    </w:lvl>
    <w:lvl w:ilvl="6">
      <w:start w:val="1"/>
      <w:numFmt w:val="decimal"/>
      <w:lvlText w:val="%1.%2.%3.%4.%5.%6.%7"/>
      <w:lvlJc w:val="left"/>
      <w:pPr>
        <w:tabs>
          <w:tab w:val="num" w:pos="3324"/>
        </w:tabs>
        <w:ind w:left="3324" w:hanging="1080"/>
      </w:pPr>
      <w:rPr>
        <w:rFonts w:eastAsia="Times New Roman" w:hint="default"/>
        <w:i/>
      </w:rPr>
    </w:lvl>
    <w:lvl w:ilvl="7">
      <w:start w:val="1"/>
      <w:numFmt w:val="decimal"/>
      <w:lvlText w:val="%1.%2.%3.%4.%5.%6.%7.%8"/>
      <w:lvlJc w:val="left"/>
      <w:pPr>
        <w:tabs>
          <w:tab w:val="num" w:pos="4058"/>
        </w:tabs>
        <w:ind w:left="4058" w:hanging="1440"/>
      </w:pPr>
      <w:rPr>
        <w:rFonts w:eastAsia="Times New Roman" w:hint="default"/>
        <w:i/>
      </w:rPr>
    </w:lvl>
    <w:lvl w:ilvl="8">
      <w:start w:val="1"/>
      <w:numFmt w:val="decimal"/>
      <w:lvlText w:val="%1.%2.%3.%4.%5.%6.%7.%8.%9"/>
      <w:lvlJc w:val="left"/>
      <w:pPr>
        <w:tabs>
          <w:tab w:val="num" w:pos="4432"/>
        </w:tabs>
        <w:ind w:left="4432" w:hanging="1440"/>
      </w:pPr>
      <w:rPr>
        <w:rFonts w:eastAsia="Times New Roman" w:hint="default"/>
        <w:i/>
      </w:rPr>
    </w:lvl>
  </w:abstractNum>
  <w:abstractNum w:abstractNumId="17">
    <w:nsid w:val="36993E4D"/>
    <w:multiLevelType w:val="multilevel"/>
    <w:tmpl w:val="9F0278EA"/>
    <w:lvl w:ilvl="0">
      <w:start w:val="4"/>
      <w:numFmt w:val="decimal"/>
      <w:lvlText w:val="(%1."/>
      <w:lvlJc w:val="left"/>
      <w:pPr>
        <w:ind w:left="750" w:hanging="750"/>
      </w:pPr>
      <w:rPr>
        <w:rFonts w:hint="default"/>
      </w:rPr>
    </w:lvl>
    <w:lvl w:ilvl="1">
      <w:start w:val="15"/>
      <w:numFmt w:val="decimal"/>
      <w:lvlText w:val="(%1.%2."/>
      <w:lvlJc w:val="left"/>
      <w:pPr>
        <w:ind w:left="1956" w:hanging="750"/>
      </w:pPr>
      <w:rPr>
        <w:rFonts w:hint="default"/>
      </w:rPr>
    </w:lvl>
    <w:lvl w:ilvl="2">
      <w:start w:val="2"/>
      <w:numFmt w:val="decimal"/>
      <w:lvlText w:val="(%1.%2.%3)"/>
      <w:lvlJc w:val="left"/>
      <w:pPr>
        <w:ind w:left="3162" w:hanging="750"/>
      </w:pPr>
      <w:rPr>
        <w:rFonts w:hint="default"/>
      </w:rPr>
    </w:lvl>
    <w:lvl w:ilvl="3">
      <w:start w:val="1"/>
      <w:numFmt w:val="decimal"/>
      <w:lvlText w:val="(%1.%2.%3)%4."/>
      <w:lvlJc w:val="left"/>
      <w:pPr>
        <w:ind w:left="4698" w:hanging="1080"/>
      </w:pPr>
      <w:rPr>
        <w:rFonts w:hint="default"/>
      </w:rPr>
    </w:lvl>
    <w:lvl w:ilvl="4">
      <w:start w:val="1"/>
      <w:numFmt w:val="decimal"/>
      <w:lvlText w:val="(%1.%2.%3)%4.%5."/>
      <w:lvlJc w:val="left"/>
      <w:pPr>
        <w:ind w:left="5904" w:hanging="1080"/>
      </w:pPr>
      <w:rPr>
        <w:rFonts w:hint="default"/>
      </w:rPr>
    </w:lvl>
    <w:lvl w:ilvl="5">
      <w:start w:val="1"/>
      <w:numFmt w:val="decimal"/>
      <w:lvlText w:val="(%1.%2.%3)%4.%5.%6."/>
      <w:lvlJc w:val="left"/>
      <w:pPr>
        <w:ind w:left="7470" w:hanging="1440"/>
      </w:pPr>
      <w:rPr>
        <w:rFonts w:hint="default"/>
      </w:rPr>
    </w:lvl>
    <w:lvl w:ilvl="6">
      <w:start w:val="1"/>
      <w:numFmt w:val="decimal"/>
      <w:lvlText w:val="(%1.%2.%3)%4.%5.%6.%7."/>
      <w:lvlJc w:val="left"/>
      <w:pPr>
        <w:ind w:left="8676" w:hanging="1440"/>
      </w:pPr>
      <w:rPr>
        <w:rFonts w:hint="default"/>
      </w:rPr>
    </w:lvl>
    <w:lvl w:ilvl="7">
      <w:start w:val="1"/>
      <w:numFmt w:val="decimal"/>
      <w:lvlText w:val="(%1.%2.%3)%4.%5.%6.%7.%8."/>
      <w:lvlJc w:val="left"/>
      <w:pPr>
        <w:ind w:left="10242" w:hanging="1800"/>
      </w:pPr>
      <w:rPr>
        <w:rFonts w:hint="default"/>
      </w:rPr>
    </w:lvl>
    <w:lvl w:ilvl="8">
      <w:start w:val="1"/>
      <w:numFmt w:val="decimal"/>
      <w:lvlText w:val="(%1.%2.%3)%4.%5.%6.%7.%8.%9."/>
      <w:lvlJc w:val="left"/>
      <w:pPr>
        <w:ind w:left="11448" w:hanging="1800"/>
      </w:pPr>
      <w:rPr>
        <w:rFonts w:hint="default"/>
      </w:rPr>
    </w:lvl>
  </w:abstractNum>
  <w:abstractNum w:abstractNumId="18">
    <w:nsid w:val="374A4BF7"/>
    <w:multiLevelType w:val="hybridMultilevel"/>
    <w:tmpl w:val="FA205B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9">
    <w:nsid w:val="3D214E4F"/>
    <w:multiLevelType w:val="multilevel"/>
    <w:tmpl w:val="8B14145C"/>
    <w:lvl w:ilvl="0">
      <w:start w:val="1"/>
      <w:numFmt w:val="decimal"/>
      <w:pStyle w:val="Level1"/>
      <w:lvlText w:val="%1."/>
      <w:lvlJc w:val="left"/>
      <w:pPr>
        <w:tabs>
          <w:tab w:val="num" w:pos="720"/>
        </w:tabs>
        <w:ind w:left="720" w:hanging="720"/>
      </w:pPr>
      <w:rPr>
        <w:rFonts w:ascii="Arial" w:hAnsi="Arial" w:cs="Times New Roman" w:hint="default"/>
        <w:i w:val="0"/>
        <w:sz w:val="22"/>
      </w:rPr>
    </w:lvl>
    <w:lvl w:ilvl="1">
      <w:start w:val="1"/>
      <w:numFmt w:val="decimal"/>
      <w:pStyle w:val="Level2"/>
      <w:lvlText w:val="%1.%2"/>
      <w:lvlJc w:val="left"/>
      <w:pPr>
        <w:tabs>
          <w:tab w:val="num" w:pos="720"/>
        </w:tabs>
        <w:ind w:left="720" w:hanging="720"/>
      </w:pPr>
      <w:rPr>
        <w:rFonts w:ascii="Arial" w:hAnsi="Arial" w:cs="Times New Roman" w:hint="default"/>
        <w:b w:val="0"/>
        <w:i w:val="0"/>
        <w:sz w:val="20"/>
      </w:rPr>
    </w:lvl>
    <w:lvl w:ilvl="2">
      <w:start w:val="1"/>
      <w:numFmt w:val="decimal"/>
      <w:pStyle w:val="Level3"/>
      <w:lvlText w:val="%1.%2.%3"/>
      <w:lvlJc w:val="left"/>
      <w:pPr>
        <w:tabs>
          <w:tab w:val="num" w:pos="1584"/>
        </w:tabs>
        <w:ind w:left="1584" w:hanging="864"/>
      </w:pPr>
      <w:rPr>
        <w:rFonts w:ascii="Arial" w:hAnsi="Arial" w:cs="Times New Roman" w:hint="default"/>
        <w:b w:val="0"/>
        <w:i w:val="0"/>
        <w:sz w:val="20"/>
      </w:rPr>
    </w:lvl>
    <w:lvl w:ilvl="3">
      <w:start w:val="1"/>
      <w:numFmt w:val="lowerRoman"/>
      <w:pStyle w:val="Level4"/>
      <w:lvlText w:val="(%4)"/>
      <w:lvlJc w:val="left"/>
      <w:pPr>
        <w:tabs>
          <w:tab w:val="num" w:pos="2592"/>
        </w:tabs>
        <w:ind w:left="2592" w:hanging="1008"/>
      </w:pPr>
      <w:rPr>
        <w:rFonts w:ascii="Arial" w:hAnsi="Arial" w:cs="Times New Roman" w:hint="default"/>
        <w:b w:val="0"/>
        <w:i w:val="0"/>
        <w:sz w:val="20"/>
      </w:rPr>
    </w:lvl>
    <w:lvl w:ilvl="4">
      <w:start w:val="1"/>
      <w:numFmt w:val="lowerLetter"/>
      <w:pStyle w:val="Level5"/>
      <w:lvlText w:val="(%4)(%5)"/>
      <w:lvlJc w:val="left"/>
      <w:pPr>
        <w:tabs>
          <w:tab w:val="num" w:pos="2592"/>
        </w:tabs>
        <w:ind w:left="2592" w:hanging="1008"/>
      </w:pPr>
      <w:rPr>
        <w:rFonts w:ascii="Arial" w:hAnsi="Arial" w:cs="Times New Roman" w:hint="default"/>
        <w:b w:val="0"/>
        <w:i w:val="0"/>
        <w:sz w:val="20"/>
      </w:rPr>
    </w:lvl>
    <w:lvl w:ilvl="5">
      <w:start w:val="1"/>
      <w:numFmt w:val="decimal"/>
      <w:pStyle w:val="Level6"/>
      <w:lvlText w:val="(%4)(%5)(%6)"/>
      <w:lvlJc w:val="left"/>
      <w:pPr>
        <w:tabs>
          <w:tab w:val="num" w:pos="2592"/>
        </w:tabs>
        <w:ind w:left="2592" w:hanging="1008"/>
      </w:pPr>
      <w:rPr>
        <w:rFonts w:ascii="Arial" w:hAnsi="Arial" w:cs="Times New Roman" w:hint="default"/>
        <w:b w:val="0"/>
        <w:i w:val="0"/>
        <w:sz w:val="20"/>
      </w:rPr>
    </w:lvl>
    <w:lvl w:ilvl="6">
      <w:start w:val="1"/>
      <w:numFmt w:val="lowerRoman"/>
      <w:pStyle w:val="Level7"/>
      <w:lvlText w:val="(%4)(%5)(%6)(%7)"/>
      <w:lvlJc w:val="left"/>
      <w:pPr>
        <w:tabs>
          <w:tab w:val="num" w:pos="4032"/>
        </w:tabs>
        <w:ind w:left="4032" w:hanging="1440"/>
      </w:pPr>
      <w:rPr>
        <w:rFonts w:ascii="Arial" w:hAnsi="Arial" w:cs="Times New Roman" w:hint="default"/>
        <w:b w:val="0"/>
        <w:i w:val="0"/>
        <w:sz w:val="20"/>
      </w:rPr>
    </w:lvl>
    <w:lvl w:ilvl="7">
      <w:start w:val="1"/>
      <w:numFmt w:val="lowerLetter"/>
      <w:pStyle w:val="Level8"/>
      <w:lvlText w:val="(%4)(%5)(%6)(%7)(%8)"/>
      <w:lvlJc w:val="left"/>
      <w:pPr>
        <w:tabs>
          <w:tab w:val="num" w:pos="4032"/>
        </w:tabs>
        <w:ind w:left="4032" w:hanging="1440"/>
      </w:pPr>
      <w:rPr>
        <w:rFonts w:ascii="Arial" w:hAnsi="Arial" w:cs="Times New Roman" w:hint="default"/>
        <w:b w:val="0"/>
        <w:i w:val="0"/>
        <w:sz w:val="20"/>
      </w:rPr>
    </w:lvl>
    <w:lvl w:ilvl="8">
      <w:start w:val="1"/>
      <w:numFmt w:val="decimal"/>
      <w:lvlText w:val="(%4)(%5)(%6)(%7)(%8)(%9)"/>
      <w:lvlJc w:val="left"/>
      <w:pPr>
        <w:tabs>
          <w:tab w:val="num" w:pos="3600"/>
        </w:tabs>
        <w:ind w:left="3600" w:hanging="1872"/>
      </w:pPr>
      <w:rPr>
        <w:rFonts w:ascii="Arial" w:hAnsi="Arial" w:cs="Times New Roman" w:hint="default"/>
        <w:b w:val="0"/>
        <w:i w:val="0"/>
        <w:sz w:val="20"/>
      </w:rPr>
    </w:lvl>
  </w:abstractNum>
  <w:abstractNum w:abstractNumId="20">
    <w:nsid w:val="3D5E10DD"/>
    <w:multiLevelType w:val="hybridMultilevel"/>
    <w:tmpl w:val="3692FC8C"/>
    <w:lvl w:ilvl="0" w:tplc="0409001B">
      <w:start w:val="1"/>
      <w:numFmt w:val="lowerRoman"/>
      <w:lvlText w:val="%1."/>
      <w:lvlJc w:val="righ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1">
    <w:nsid w:val="41A212F4"/>
    <w:multiLevelType w:val="multilevel"/>
    <w:tmpl w:val="FA6EFE42"/>
    <w:lvl w:ilvl="0">
      <w:start w:val="1"/>
      <w:numFmt w:val="decimal"/>
      <w:pStyle w:val="BodyText7"/>
      <w:lvlText w:val="%1."/>
      <w:lvlJc w:val="left"/>
      <w:pPr>
        <w:tabs>
          <w:tab w:val="num" w:pos="720"/>
        </w:tabs>
        <w:ind w:left="720" w:hanging="720"/>
      </w:pPr>
      <w:rPr>
        <w:rFonts w:ascii="Book Antiqua" w:hAnsi="Book Antiqua" w:cs="Times New Roman" w:hint="default"/>
        <w:sz w:val="24"/>
      </w:rPr>
    </w:lvl>
    <w:lvl w:ilvl="1">
      <w:start w:val="1"/>
      <w:numFmt w:val="lowerLetter"/>
      <w:lvlText w:val="%2)"/>
      <w:lvlJc w:val="left"/>
      <w:pPr>
        <w:tabs>
          <w:tab w:val="num" w:pos="1440"/>
        </w:tabs>
        <w:ind w:left="1440" w:hanging="720"/>
      </w:pPr>
      <w:rPr>
        <w:rFonts w:ascii="Book Antiqua" w:hAnsi="Book Antiqua" w:cs="Times New Roman" w:hint="default"/>
        <w:sz w:val="24"/>
      </w:rPr>
    </w:lvl>
    <w:lvl w:ilvl="2">
      <w:start w:val="1"/>
      <w:numFmt w:val="lowerRoman"/>
      <w:lvlText w:val="%3)"/>
      <w:lvlJc w:val="left"/>
      <w:pPr>
        <w:tabs>
          <w:tab w:val="num" w:pos="2160"/>
        </w:tabs>
        <w:ind w:left="2160" w:hanging="720"/>
      </w:pPr>
      <w:rPr>
        <w:rFonts w:ascii="Book Antiqua" w:hAnsi="Book Antiqua" w:cs="Times New Roman" w:hint="default"/>
        <w:sz w:val="24"/>
      </w:rPr>
    </w:lvl>
    <w:lvl w:ilvl="3">
      <w:start w:val="1"/>
      <w:numFmt w:val="bullet"/>
      <w:pStyle w:val="para3"/>
      <w:lvlText w:val=""/>
      <w:lvlJc w:val="left"/>
      <w:pPr>
        <w:tabs>
          <w:tab w:val="num" w:pos="2160"/>
        </w:tabs>
        <w:ind w:left="2160" w:hanging="720"/>
      </w:pPr>
      <w:rPr>
        <w:rFonts w:ascii="Symbol" w:hAnsi="Symbol" w:hint="default"/>
        <w:sz w:val="24"/>
      </w:rPr>
    </w:lvl>
    <w:lvl w:ilvl="4">
      <w:start w:val="1"/>
      <w:numFmt w:val="bullet"/>
      <w:pStyle w:val="para4"/>
      <w:lvlText w:val=""/>
      <w:lvlJc w:val="left"/>
      <w:pPr>
        <w:tabs>
          <w:tab w:val="num" w:pos="2160"/>
        </w:tabs>
        <w:ind w:left="2160" w:hanging="720"/>
      </w:pPr>
      <w:rPr>
        <w:rFonts w:ascii="Symbol" w:hAnsi="Symbol" w:hint="default"/>
        <w:sz w:val="24"/>
      </w:rPr>
    </w:lvl>
    <w:lvl w:ilvl="5">
      <w:start w:val="1"/>
      <w:numFmt w:val="none"/>
      <w:lvlText w:val=""/>
      <w:lvlJc w:val="left"/>
      <w:pPr>
        <w:tabs>
          <w:tab w:val="num" w:pos="2520"/>
        </w:tabs>
        <w:ind w:left="2520" w:hanging="1080"/>
      </w:pPr>
      <w:rPr>
        <w:rFonts w:cs="Times New Roman" w:hint="default"/>
      </w:rPr>
    </w:lvl>
    <w:lvl w:ilvl="6">
      <w:start w:val="1"/>
      <w:numFmt w:val="none"/>
      <w:lvlText w:val=""/>
      <w:lvlJc w:val="left"/>
      <w:pPr>
        <w:tabs>
          <w:tab w:val="num" w:pos="2520"/>
        </w:tabs>
        <w:ind w:left="2520" w:hanging="1080"/>
      </w:pPr>
      <w:rPr>
        <w:rFonts w:cs="Times New Roman" w:hint="default"/>
      </w:rPr>
    </w:lvl>
    <w:lvl w:ilvl="7">
      <w:start w:val="1"/>
      <w:numFmt w:val="none"/>
      <w:lvlText w:val="%1.%2.%3.%4.%5.%6.%7.%8."/>
      <w:lvlJc w:val="left"/>
      <w:pPr>
        <w:tabs>
          <w:tab w:val="num" w:pos="4320"/>
        </w:tabs>
        <w:ind w:left="3744" w:hanging="1224"/>
      </w:pPr>
      <w:rPr>
        <w:rFonts w:cs="Times New Roman"/>
      </w:rPr>
    </w:lvl>
    <w:lvl w:ilvl="8">
      <w:start w:val="1"/>
      <w:numFmt w:val="none"/>
      <w:lvlText w:val="%1.%2.%3.%4.%5.%6.%7.%8.%9."/>
      <w:lvlJc w:val="left"/>
      <w:pPr>
        <w:tabs>
          <w:tab w:val="num" w:pos="5040"/>
        </w:tabs>
        <w:ind w:left="4320" w:hanging="1440"/>
      </w:pPr>
      <w:rPr>
        <w:rFonts w:cs="Times New Roman"/>
      </w:rPr>
    </w:lvl>
  </w:abstractNum>
  <w:abstractNum w:abstractNumId="22">
    <w:nsid w:val="44BD4B4F"/>
    <w:multiLevelType w:val="hybridMultilevel"/>
    <w:tmpl w:val="3D42616A"/>
    <w:lvl w:ilvl="0" w:tplc="FFFFFFFF">
      <w:start w:val="1"/>
      <w:numFmt w:val="decimal"/>
      <w:lvlText w:val="%1."/>
      <w:lvlJc w:val="left"/>
      <w:pPr>
        <w:ind w:left="720" w:hanging="360"/>
      </w:pPr>
      <w:rPr>
        <w:rFonts w:hint="default"/>
      </w:rPr>
    </w:lvl>
    <w:lvl w:ilvl="1" w:tplc="D8026D22">
      <w:start w:val="1"/>
      <w:numFmt w:val="decimal"/>
      <w:lvlText w:val="%2."/>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4C5746F"/>
    <w:multiLevelType w:val="hybridMultilevel"/>
    <w:tmpl w:val="146AACB0"/>
    <w:lvl w:ilvl="0" w:tplc="FFFFFFFF">
      <w:start w:val="1"/>
      <w:numFmt w:val="lowerLetter"/>
      <w:lvlText w:val="%1)"/>
      <w:lvlJc w:val="left"/>
      <w:pPr>
        <w:tabs>
          <w:tab w:val="num" w:pos="453"/>
        </w:tabs>
        <w:ind w:left="453"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466560DF"/>
    <w:multiLevelType w:val="hybridMultilevel"/>
    <w:tmpl w:val="1FA66A68"/>
    <w:lvl w:ilvl="0" w:tplc="0809000F">
      <w:start w:val="1"/>
      <w:numFmt w:val="decimal"/>
      <w:lvlText w:val="%1."/>
      <w:lvlJc w:val="left"/>
      <w:pPr>
        <w:ind w:left="1712" w:hanging="360"/>
      </w:pPr>
    </w:lvl>
    <w:lvl w:ilvl="1" w:tplc="08090019" w:tentative="1">
      <w:start w:val="1"/>
      <w:numFmt w:val="lowerLetter"/>
      <w:lvlText w:val="%2."/>
      <w:lvlJc w:val="left"/>
      <w:pPr>
        <w:ind w:left="2432" w:hanging="360"/>
      </w:pPr>
    </w:lvl>
    <w:lvl w:ilvl="2" w:tplc="0809001B" w:tentative="1">
      <w:start w:val="1"/>
      <w:numFmt w:val="lowerRoman"/>
      <w:lvlText w:val="%3."/>
      <w:lvlJc w:val="right"/>
      <w:pPr>
        <w:ind w:left="3152" w:hanging="180"/>
      </w:pPr>
    </w:lvl>
    <w:lvl w:ilvl="3" w:tplc="0809000F" w:tentative="1">
      <w:start w:val="1"/>
      <w:numFmt w:val="decimal"/>
      <w:lvlText w:val="%4."/>
      <w:lvlJc w:val="left"/>
      <w:pPr>
        <w:ind w:left="3872" w:hanging="360"/>
      </w:pPr>
    </w:lvl>
    <w:lvl w:ilvl="4" w:tplc="08090019" w:tentative="1">
      <w:start w:val="1"/>
      <w:numFmt w:val="lowerLetter"/>
      <w:lvlText w:val="%5."/>
      <w:lvlJc w:val="left"/>
      <w:pPr>
        <w:ind w:left="4592" w:hanging="360"/>
      </w:pPr>
    </w:lvl>
    <w:lvl w:ilvl="5" w:tplc="0809001B" w:tentative="1">
      <w:start w:val="1"/>
      <w:numFmt w:val="lowerRoman"/>
      <w:lvlText w:val="%6."/>
      <w:lvlJc w:val="right"/>
      <w:pPr>
        <w:ind w:left="5312" w:hanging="180"/>
      </w:pPr>
    </w:lvl>
    <w:lvl w:ilvl="6" w:tplc="0809000F" w:tentative="1">
      <w:start w:val="1"/>
      <w:numFmt w:val="decimal"/>
      <w:lvlText w:val="%7."/>
      <w:lvlJc w:val="left"/>
      <w:pPr>
        <w:ind w:left="6032" w:hanging="360"/>
      </w:pPr>
    </w:lvl>
    <w:lvl w:ilvl="7" w:tplc="08090019" w:tentative="1">
      <w:start w:val="1"/>
      <w:numFmt w:val="lowerLetter"/>
      <w:lvlText w:val="%8."/>
      <w:lvlJc w:val="left"/>
      <w:pPr>
        <w:ind w:left="6752" w:hanging="360"/>
      </w:pPr>
    </w:lvl>
    <w:lvl w:ilvl="8" w:tplc="0809001B" w:tentative="1">
      <w:start w:val="1"/>
      <w:numFmt w:val="lowerRoman"/>
      <w:lvlText w:val="%9."/>
      <w:lvlJc w:val="right"/>
      <w:pPr>
        <w:ind w:left="7472" w:hanging="180"/>
      </w:pPr>
    </w:lvl>
  </w:abstractNum>
  <w:abstractNum w:abstractNumId="25">
    <w:nsid w:val="484D6F13"/>
    <w:multiLevelType w:val="hybridMultilevel"/>
    <w:tmpl w:val="FF6C930A"/>
    <w:lvl w:ilvl="0" w:tplc="FFFFFFFF">
      <w:start w:val="1"/>
      <w:numFmt w:val="lowerLetter"/>
      <w:lvlText w:val="%1)"/>
      <w:lvlJc w:val="left"/>
      <w:pPr>
        <w:tabs>
          <w:tab w:val="num" w:pos="397"/>
        </w:tabs>
        <w:ind w:left="397" w:hanging="3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4B1F1EA0"/>
    <w:multiLevelType w:val="multilevel"/>
    <w:tmpl w:val="408C89CE"/>
    <w:name w:val="LD-BR Numbering Scheme 2 (G1-G8)"/>
    <w:lvl w:ilvl="0">
      <w:start w:val="1"/>
      <w:numFmt w:val="decimal"/>
      <w:pStyle w:val="S2Heading1"/>
      <w:lvlText w:val="%1."/>
      <w:lvlJc w:val="left"/>
      <w:pPr>
        <w:tabs>
          <w:tab w:val="num" w:pos="720"/>
        </w:tabs>
        <w:ind w:left="720" w:hanging="720"/>
      </w:pPr>
      <w:rPr>
        <w:rFonts w:hint="default"/>
        <w:b w:val="0"/>
        <w:caps w:val="0"/>
        <w:color w:val="000000"/>
        <w:u w:val="none"/>
      </w:rPr>
    </w:lvl>
    <w:lvl w:ilvl="1">
      <w:start w:val="1"/>
      <w:numFmt w:val="decimal"/>
      <w:pStyle w:val="S2Heading2"/>
      <w:lvlText w:val="%1.%2"/>
      <w:lvlJc w:val="left"/>
      <w:pPr>
        <w:tabs>
          <w:tab w:val="num" w:pos="720"/>
        </w:tabs>
        <w:ind w:left="720" w:hanging="720"/>
      </w:pPr>
      <w:rPr>
        <w:rFonts w:hint="default"/>
        <w:color w:val="000000"/>
        <w:u w:val="none"/>
      </w:rPr>
    </w:lvl>
    <w:lvl w:ilvl="2">
      <w:start w:val="1"/>
      <w:numFmt w:val="decimal"/>
      <w:pStyle w:val="S2Heading3"/>
      <w:lvlText w:val="%1.%2.%3"/>
      <w:lvlJc w:val="left"/>
      <w:pPr>
        <w:tabs>
          <w:tab w:val="num" w:pos="1627"/>
        </w:tabs>
        <w:ind w:left="1627" w:hanging="907"/>
      </w:pPr>
      <w:rPr>
        <w:rFonts w:hint="default"/>
        <w:color w:val="000000"/>
        <w:u w:val="none"/>
      </w:rPr>
    </w:lvl>
    <w:lvl w:ilvl="3">
      <w:start w:val="1"/>
      <w:numFmt w:val="decimal"/>
      <w:pStyle w:val="S2Heading4"/>
      <w:lvlText w:val="%1.%2.%3.%4"/>
      <w:lvlJc w:val="left"/>
      <w:pPr>
        <w:tabs>
          <w:tab w:val="num" w:pos="2880"/>
        </w:tabs>
        <w:ind w:left="2880" w:hanging="1253"/>
      </w:pPr>
      <w:rPr>
        <w:rFonts w:hint="default"/>
        <w:color w:val="000000"/>
        <w:u w:val="none"/>
      </w:rPr>
    </w:lvl>
    <w:lvl w:ilvl="4">
      <w:start w:val="1"/>
      <w:numFmt w:val="lowerLetter"/>
      <w:pStyle w:val="S2Heading5"/>
      <w:lvlText w:val="(%5)"/>
      <w:lvlJc w:val="left"/>
      <w:pPr>
        <w:tabs>
          <w:tab w:val="num" w:pos="3600"/>
        </w:tabs>
        <w:ind w:left="3600" w:hanging="720"/>
      </w:pPr>
      <w:rPr>
        <w:rFonts w:hint="default"/>
        <w:color w:val="000000"/>
        <w:u w:val="none"/>
      </w:rPr>
    </w:lvl>
    <w:lvl w:ilvl="5">
      <w:start w:val="1"/>
      <w:numFmt w:val="lowerRoman"/>
      <w:pStyle w:val="S2Heading6"/>
      <w:lvlText w:val="(%6)"/>
      <w:lvlJc w:val="left"/>
      <w:pPr>
        <w:tabs>
          <w:tab w:val="num" w:pos="4536"/>
        </w:tabs>
        <w:ind w:left="4536" w:hanging="936"/>
      </w:pPr>
      <w:rPr>
        <w:rFonts w:hint="default"/>
        <w:color w:val="000000"/>
        <w:u w:val="none"/>
      </w:rPr>
    </w:lvl>
    <w:lvl w:ilvl="6">
      <w:start w:val="1"/>
      <w:numFmt w:val="lowerLetter"/>
      <w:pStyle w:val="S2Heading7"/>
      <w:lvlText w:val="(%7)"/>
      <w:lvlJc w:val="left"/>
      <w:pPr>
        <w:tabs>
          <w:tab w:val="num" w:pos="1627"/>
        </w:tabs>
        <w:ind w:left="1627" w:hanging="907"/>
      </w:pPr>
      <w:rPr>
        <w:rFonts w:hint="default"/>
        <w:color w:val="000000"/>
        <w:u w:val="none"/>
      </w:rPr>
    </w:lvl>
    <w:lvl w:ilvl="7">
      <w:start w:val="1"/>
      <w:numFmt w:val="lowerRoman"/>
      <w:pStyle w:val="S2Heading8"/>
      <w:lvlText w:val="(%8)"/>
      <w:lvlJc w:val="left"/>
      <w:pPr>
        <w:tabs>
          <w:tab w:val="num" w:pos="2880"/>
        </w:tabs>
        <w:ind w:left="2880" w:hanging="1253"/>
      </w:pPr>
      <w:rPr>
        <w:rFonts w:hint="default"/>
        <w:color w:val="000000"/>
        <w:u w:val="none"/>
      </w:rPr>
    </w:lvl>
    <w:lvl w:ilvl="8">
      <w:start w:val="1"/>
      <w:numFmt w:val="none"/>
      <w:pStyle w:val="S2Heading9"/>
      <w:lvlText w:val=""/>
      <w:lvlJc w:val="left"/>
      <w:pPr>
        <w:tabs>
          <w:tab w:val="num" w:pos="2376"/>
        </w:tabs>
        <w:ind w:left="1656" w:firstLine="0"/>
      </w:pPr>
      <w:rPr>
        <w:rFonts w:hint="default"/>
        <w:color w:val="000000"/>
        <w:u w:val="none"/>
      </w:rPr>
    </w:lvl>
  </w:abstractNum>
  <w:abstractNum w:abstractNumId="27">
    <w:nsid w:val="4D2B2122"/>
    <w:multiLevelType w:val="multilevel"/>
    <w:tmpl w:val="04E2CA94"/>
    <w:lvl w:ilvl="0">
      <w:start w:val="6"/>
      <w:numFmt w:val="decimal"/>
      <w:lvlText w:val="%1."/>
      <w:lvlJc w:val="left"/>
      <w:pPr>
        <w:ind w:left="540" w:hanging="540"/>
      </w:pPr>
      <w:rPr>
        <w:rFonts w:hint="default"/>
        <w:strike w:val="0"/>
      </w:rPr>
    </w:lvl>
    <w:lvl w:ilvl="1">
      <w:start w:val="2"/>
      <w:numFmt w:val="decimal"/>
      <w:lvlText w:val="%1.%2."/>
      <w:lvlJc w:val="left"/>
      <w:pPr>
        <w:ind w:left="1712" w:hanging="720"/>
      </w:pPr>
      <w:rPr>
        <w:rFonts w:hint="default"/>
        <w:strike w:val="0"/>
      </w:rPr>
    </w:lvl>
    <w:lvl w:ilvl="2">
      <w:start w:val="2"/>
      <w:numFmt w:val="decimal"/>
      <w:lvlText w:val="%1.%2.%3."/>
      <w:lvlJc w:val="left"/>
      <w:pPr>
        <w:ind w:left="2704" w:hanging="720"/>
      </w:pPr>
      <w:rPr>
        <w:rFonts w:hint="default"/>
      </w:rPr>
    </w:lvl>
    <w:lvl w:ilvl="3">
      <w:start w:val="1"/>
      <w:numFmt w:val="decimal"/>
      <w:lvlText w:val="%1.%2.%3.%4."/>
      <w:lvlJc w:val="left"/>
      <w:pPr>
        <w:ind w:left="4056" w:hanging="108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400" w:hanging="144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744" w:hanging="1800"/>
      </w:pPr>
      <w:rPr>
        <w:rFonts w:hint="default"/>
      </w:rPr>
    </w:lvl>
    <w:lvl w:ilvl="8">
      <w:start w:val="1"/>
      <w:numFmt w:val="decimal"/>
      <w:lvlText w:val="%1.%2.%3.%4.%5.%6.%7.%8.%9."/>
      <w:lvlJc w:val="left"/>
      <w:pPr>
        <w:ind w:left="9736" w:hanging="1800"/>
      </w:pPr>
      <w:rPr>
        <w:rFonts w:hint="default"/>
      </w:rPr>
    </w:lvl>
  </w:abstractNum>
  <w:abstractNum w:abstractNumId="28">
    <w:nsid w:val="5041042E"/>
    <w:multiLevelType w:val="hybridMultilevel"/>
    <w:tmpl w:val="7BECA760"/>
    <w:lvl w:ilvl="0" w:tplc="6AD250F0">
      <w:start w:val="1"/>
      <w:numFmt w:val="lowerLetter"/>
      <w:lvlText w:val="%1)"/>
      <w:lvlJc w:val="left"/>
      <w:pPr>
        <w:tabs>
          <w:tab w:val="num" w:pos="397"/>
        </w:tabs>
        <w:ind w:left="397" w:hanging="3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510748AF"/>
    <w:multiLevelType w:val="multilevel"/>
    <w:tmpl w:val="41C22592"/>
    <w:lvl w:ilvl="0">
      <w:start w:val="14"/>
      <w:numFmt w:val="decimal"/>
      <w:lvlText w:val="%1"/>
      <w:lvlJc w:val="left"/>
      <w:pPr>
        <w:tabs>
          <w:tab w:val="num" w:pos="360"/>
        </w:tabs>
        <w:ind w:left="360" w:hanging="360"/>
      </w:pPr>
      <w:rPr>
        <w:rFonts w:hint="default"/>
      </w:rPr>
    </w:lvl>
    <w:lvl w:ilvl="1">
      <w:start w:val="2"/>
      <w:numFmt w:val="decimal"/>
      <w:lvlText w:val="%1.%2"/>
      <w:lvlJc w:val="left"/>
      <w:pPr>
        <w:tabs>
          <w:tab w:val="num" w:pos="998"/>
        </w:tabs>
        <w:ind w:left="998" w:hanging="360"/>
      </w:pPr>
      <w:rPr>
        <w:rFonts w:hint="default"/>
      </w:rPr>
    </w:lvl>
    <w:lvl w:ilvl="2">
      <w:start w:val="3"/>
      <w:numFmt w:val="decimal"/>
      <w:lvlText w:val="%1.%2.%3"/>
      <w:lvlJc w:val="left"/>
      <w:pPr>
        <w:tabs>
          <w:tab w:val="num" w:pos="1996"/>
        </w:tabs>
        <w:ind w:left="1996" w:hanging="720"/>
      </w:pPr>
      <w:rPr>
        <w:rFonts w:hint="default"/>
      </w:rPr>
    </w:lvl>
    <w:lvl w:ilvl="3">
      <w:start w:val="1"/>
      <w:numFmt w:val="decimal"/>
      <w:lvlText w:val="%1.%2.%3.%4"/>
      <w:lvlJc w:val="left"/>
      <w:pPr>
        <w:tabs>
          <w:tab w:val="num" w:pos="2634"/>
        </w:tabs>
        <w:ind w:left="2634" w:hanging="720"/>
      </w:pPr>
      <w:rPr>
        <w:rFonts w:hint="default"/>
      </w:rPr>
    </w:lvl>
    <w:lvl w:ilvl="4">
      <w:start w:val="1"/>
      <w:numFmt w:val="decimal"/>
      <w:lvlText w:val="%1.%2.%3.%4.%5"/>
      <w:lvlJc w:val="left"/>
      <w:pPr>
        <w:tabs>
          <w:tab w:val="num" w:pos="3632"/>
        </w:tabs>
        <w:ind w:left="3632" w:hanging="1080"/>
      </w:pPr>
      <w:rPr>
        <w:rFonts w:hint="default"/>
      </w:rPr>
    </w:lvl>
    <w:lvl w:ilvl="5">
      <w:start w:val="1"/>
      <w:numFmt w:val="decimal"/>
      <w:lvlText w:val="%1.%2.%3.%4.%5.%6"/>
      <w:lvlJc w:val="left"/>
      <w:pPr>
        <w:tabs>
          <w:tab w:val="num" w:pos="4270"/>
        </w:tabs>
        <w:ind w:left="4270" w:hanging="1080"/>
      </w:pPr>
      <w:rPr>
        <w:rFonts w:hint="default"/>
      </w:rPr>
    </w:lvl>
    <w:lvl w:ilvl="6">
      <w:start w:val="1"/>
      <w:numFmt w:val="decimal"/>
      <w:lvlText w:val="%1.%2.%3.%4.%5.%6.%7"/>
      <w:lvlJc w:val="left"/>
      <w:pPr>
        <w:tabs>
          <w:tab w:val="num" w:pos="5268"/>
        </w:tabs>
        <w:ind w:left="5268" w:hanging="1440"/>
      </w:pPr>
      <w:rPr>
        <w:rFonts w:hint="default"/>
      </w:rPr>
    </w:lvl>
    <w:lvl w:ilvl="7">
      <w:start w:val="1"/>
      <w:numFmt w:val="decimal"/>
      <w:lvlText w:val="%1.%2.%3.%4.%5.%6.%7.%8"/>
      <w:lvlJc w:val="left"/>
      <w:pPr>
        <w:tabs>
          <w:tab w:val="num" w:pos="5906"/>
        </w:tabs>
        <w:ind w:left="5906" w:hanging="1440"/>
      </w:pPr>
      <w:rPr>
        <w:rFonts w:hint="default"/>
      </w:rPr>
    </w:lvl>
    <w:lvl w:ilvl="8">
      <w:start w:val="1"/>
      <w:numFmt w:val="decimal"/>
      <w:lvlText w:val="%1.%2.%3.%4.%5.%6.%7.%8.%9"/>
      <w:lvlJc w:val="left"/>
      <w:pPr>
        <w:tabs>
          <w:tab w:val="num" w:pos="6904"/>
        </w:tabs>
        <w:ind w:left="6904" w:hanging="1800"/>
      </w:pPr>
      <w:rPr>
        <w:rFonts w:hint="default"/>
      </w:rPr>
    </w:lvl>
  </w:abstractNum>
  <w:abstractNum w:abstractNumId="30">
    <w:nsid w:val="5283253B"/>
    <w:multiLevelType w:val="hybridMultilevel"/>
    <w:tmpl w:val="3FFAE6B4"/>
    <w:lvl w:ilvl="0" w:tplc="83AAB742">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1">
    <w:nsid w:val="52BB11B8"/>
    <w:multiLevelType w:val="hybridMultilevel"/>
    <w:tmpl w:val="479455E8"/>
    <w:lvl w:ilvl="0" w:tplc="AAC82628">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
    <w:nsid w:val="55672030"/>
    <w:multiLevelType w:val="multilevel"/>
    <w:tmpl w:val="FA9E087A"/>
    <w:lvl w:ilvl="0">
      <w:start w:val="1"/>
      <w:numFmt w:val="decimal"/>
      <w:lvlText w:val="%1."/>
      <w:lvlJc w:val="left"/>
      <w:pPr>
        <w:tabs>
          <w:tab w:val="num" w:pos="720"/>
        </w:tabs>
        <w:ind w:left="720" w:hanging="720"/>
      </w:pPr>
      <w:rPr>
        <w:rFonts w:ascii="Arial" w:hAnsi="Arial" w:hint="default"/>
        <w:b w:val="0"/>
        <w:i w:val="0"/>
        <w:sz w:val="22"/>
      </w:rPr>
    </w:lvl>
    <w:lvl w:ilvl="1">
      <w:start w:val="1"/>
      <w:numFmt w:val="decimal"/>
      <w:lvlText w:val="%1.%2"/>
      <w:lvlJc w:val="left"/>
      <w:pPr>
        <w:tabs>
          <w:tab w:val="num" w:pos="1440"/>
        </w:tabs>
        <w:ind w:left="1440" w:hanging="720"/>
      </w:pPr>
      <w:rPr>
        <w:rFonts w:ascii="Arial" w:hAnsi="Arial" w:hint="default"/>
        <w:b w:val="0"/>
        <w:i w:val="0"/>
        <w:sz w:val="22"/>
      </w:rPr>
    </w:lvl>
    <w:lvl w:ilvl="2">
      <w:start w:val="1"/>
      <w:numFmt w:val="decimal"/>
      <w:lvlText w:val="%1.%2.%3"/>
      <w:lvlJc w:val="left"/>
      <w:pPr>
        <w:tabs>
          <w:tab w:val="num" w:pos="2393"/>
        </w:tabs>
        <w:ind w:left="2393" w:hanging="953"/>
      </w:pPr>
      <w:rPr>
        <w:rFonts w:ascii="Arial" w:hAnsi="Arial" w:hint="default"/>
        <w:b w:val="0"/>
        <w:i w:val="0"/>
        <w:sz w:val="22"/>
      </w:rPr>
    </w:lvl>
    <w:lvl w:ilvl="3">
      <w:start w:val="1"/>
      <w:numFmt w:val="lowerLetter"/>
      <w:lvlText w:val="(%4)"/>
      <w:lvlJc w:val="left"/>
      <w:pPr>
        <w:tabs>
          <w:tab w:val="num" w:pos="3402"/>
        </w:tabs>
        <w:ind w:left="3402" w:hanging="850"/>
      </w:pPr>
      <w:rPr>
        <w:rFonts w:ascii="Arial" w:hAnsi="Arial" w:hint="default"/>
        <w:b w:val="0"/>
        <w:i w:val="0"/>
        <w:sz w:val="22"/>
      </w:rPr>
    </w:lvl>
    <w:lvl w:ilvl="4">
      <w:start w:val="1"/>
      <w:numFmt w:val="lowerRoman"/>
      <w:lvlText w:val="(%5)"/>
      <w:lvlJc w:val="left"/>
      <w:pPr>
        <w:tabs>
          <w:tab w:val="num" w:pos="4349"/>
        </w:tabs>
        <w:ind w:left="4349" w:hanging="720"/>
      </w:pPr>
      <w:rPr>
        <w:rFonts w:ascii="Arial" w:hAnsi="Arial" w:hint="default"/>
        <w:sz w:val="20"/>
      </w:rPr>
    </w:lvl>
    <w:lvl w:ilvl="5">
      <w:start w:val="1"/>
      <w:numFmt w:val="upperLetter"/>
      <w:lvlText w:val="(%6)"/>
      <w:lvlJc w:val="left"/>
      <w:pPr>
        <w:tabs>
          <w:tab w:val="num" w:pos="5058"/>
        </w:tabs>
        <w:ind w:left="5058" w:hanging="720"/>
      </w:pPr>
      <w:rPr>
        <w:rFonts w:ascii="Arial" w:hAnsi="Arial" w:hint="default"/>
        <w:sz w:val="20"/>
      </w:rPr>
    </w:lvl>
    <w:lvl w:ilvl="6">
      <w:start w:val="1"/>
      <w:numFmt w:val="none"/>
      <w:lvlText w:val=""/>
      <w:lvlJc w:val="left"/>
      <w:pPr>
        <w:tabs>
          <w:tab w:val="num" w:pos="0"/>
        </w:tabs>
        <w:ind w:left="5761" w:hanging="720"/>
      </w:pPr>
      <w:rPr>
        <w:rFonts w:ascii="Symbol" w:hAnsi="Symbol" w:hint="default"/>
        <w:sz w:val="24"/>
      </w:rPr>
    </w:lvl>
    <w:lvl w:ilvl="7">
      <w:start w:val="1"/>
      <w:numFmt w:val="none"/>
      <w:lvlText w:val=""/>
      <w:lvlJc w:val="left"/>
      <w:pPr>
        <w:tabs>
          <w:tab w:val="num" w:pos="0"/>
        </w:tabs>
        <w:ind w:left="6447" w:hanging="720"/>
      </w:pPr>
      <w:rPr>
        <w:rFonts w:ascii="Symbol" w:hAnsi="Symbol" w:hint="default"/>
        <w:sz w:val="24"/>
      </w:rPr>
    </w:lvl>
    <w:lvl w:ilvl="8">
      <w:start w:val="1"/>
      <w:numFmt w:val="none"/>
      <w:lvlText w:val=""/>
      <w:lvlJc w:val="left"/>
      <w:pPr>
        <w:tabs>
          <w:tab w:val="num" w:pos="0"/>
        </w:tabs>
        <w:ind w:left="7155" w:hanging="720"/>
      </w:pPr>
      <w:rPr>
        <w:rFonts w:ascii="Symbol" w:hAnsi="Symbol" w:hint="default"/>
        <w:sz w:val="24"/>
      </w:rPr>
    </w:lvl>
  </w:abstractNum>
  <w:abstractNum w:abstractNumId="33">
    <w:nsid w:val="56FB2CBB"/>
    <w:multiLevelType w:val="hybridMultilevel"/>
    <w:tmpl w:val="A4FAB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A000D8D"/>
    <w:multiLevelType w:val="hybridMultilevel"/>
    <w:tmpl w:val="9DA8C608"/>
    <w:lvl w:ilvl="0" w:tplc="9CDAC97E">
      <w:numFmt w:val="bullet"/>
      <w:lvlText w:val="-"/>
      <w:lvlJc w:val="left"/>
      <w:pPr>
        <w:ind w:left="405" w:hanging="360"/>
      </w:pPr>
      <w:rPr>
        <w:rFonts w:ascii="Arial" w:eastAsia="Times New Roman" w:hAnsi="Arial" w:cs="Aria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35">
    <w:nsid w:val="5B441B5F"/>
    <w:multiLevelType w:val="hybridMultilevel"/>
    <w:tmpl w:val="7BECA760"/>
    <w:lvl w:ilvl="0" w:tplc="6AD250F0">
      <w:start w:val="1"/>
      <w:numFmt w:val="lowerLetter"/>
      <w:lvlText w:val="%1)"/>
      <w:lvlJc w:val="left"/>
      <w:pPr>
        <w:tabs>
          <w:tab w:val="num" w:pos="397"/>
        </w:tabs>
        <w:ind w:left="397" w:hanging="3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nsid w:val="5B551621"/>
    <w:multiLevelType w:val="hybridMultilevel"/>
    <w:tmpl w:val="4970BD9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5BFC2EC0"/>
    <w:multiLevelType w:val="hybridMultilevel"/>
    <w:tmpl w:val="551C772A"/>
    <w:lvl w:ilvl="0" w:tplc="FFFFFFFF">
      <w:start w:val="1"/>
      <w:numFmt w:val="lowerLetter"/>
      <w:lvlText w:val="%1)"/>
      <w:lvlJc w:val="left"/>
      <w:pPr>
        <w:tabs>
          <w:tab w:val="num" w:pos="453"/>
        </w:tabs>
        <w:ind w:left="453" w:hanging="340"/>
      </w:pPr>
      <w:rPr>
        <w:rFonts w:hint="default"/>
      </w:rPr>
    </w:lvl>
    <w:lvl w:ilvl="1" w:tplc="08090019" w:tentative="1">
      <w:start w:val="1"/>
      <w:numFmt w:val="lowerLetter"/>
      <w:lvlText w:val="%2."/>
      <w:lvlJc w:val="left"/>
      <w:pPr>
        <w:tabs>
          <w:tab w:val="num" w:pos="1496"/>
        </w:tabs>
        <w:ind w:left="1496" w:hanging="360"/>
      </w:pPr>
    </w:lvl>
    <w:lvl w:ilvl="2" w:tplc="0809001B" w:tentative="1">
      <w:start w:val="1"/>
      <w:numFmt w:val="lowerRoman"/>
      <w:lvlText w:val="%3."/>
      <w:lvlJc w:val="right"/>
      <w:pPr>
        <w:tabs>
          <w:tab w:val="num" w:pos="2216"/>
        </w:tabs>
        <w:ind w:left="2216" w:hanging="180"/>
      </w:pPr>
    </w:lvl>
    <w:lvl w:ilvl="3" w:tplc="0809000F" w:tentative="1">
      <w:start w:val="1"/>
      <w:numFmt w:val="decimal"/>
      <w:lvlText w:val="%4."/>
      <w:lvlJc w:val="left"/>
      <w:pPr>
        <w:tabs>
          <w:tab w:val="num" w:pos="2936"/>
        </w:tabs>
        <w:ind w:left="2936" w:hanging="360"/>
      </w:pPr>
    </w:lvl>
    <w:lvl w:ilvl="4" w:tplc="08090019" w:tentative="1">
      <w:start w:val="1"/>
      <w:numFmt w:val="lowerLetter"/>
      <w:lvlText w:val="%5."/>
      <w:lvlJc w:val="left"/>
      <w:pPr>
        <w:tabs>
          <w:tab w:val="num" w:pos="3656"/>
        </w:tabs>
        <w:ind w:left="3656" w:hanging="360"/>
      </w:pPr>
    </w:lvl>
    <w:lvl w:ilvl="5" w:tplc="0809001B" w:tentative="1">
      <w:start w:val="1"/>
      <w:numFmt w:val="lowerRoman"/>
      <w:lvlText w:val="%6."/>
      <w:lvlJc w:val="right"/>
      <w:pPr>
        <w:tabs>
          <w:tab w:val="num" w:pos="4376"/>
        </w:tabs>
        <w:ind w:left="4376" w:hanging="180"/>
      </w:pPr>
    </w:lvl>
    <w:lvl w:ilvl="6" w:tplc="0809000F" w:tentative="1">
      <w:start w:val="1"/>
      <w:numFmt w:val="decimal"/>
      <w:lvlText w:val="%7."/>
      <w:lvlJc w:val="left"/>
      <w:pPr>
        <w:tabs>
          <w:tab w:val="num" w:pos="5096"/>
        </w:tabs>
        <w:ind w:left="5096" w:hanging="360"/>
      </w:pPr>
    </w:lvl>
    <w:lvl w:ilvl="7" w:tplc="08090019" w:tentative="1">
      <w:start w:val="1"/>
      <w:numFmt w:val="lowerLetter"/>
      <w:lvlText w:val="%8."/>
      <w:lvlJc w:val="left"/>
      <w:pPr>
        <w:tabs>
          <w:tab w:val="num" w:pos="5816"/>
        </w:tabs>
        <w:ind w:left="5816" w:hanging="360"/>
      </w:pPr>
    </w:lvl>
    <w:lvl w:ilvl="8" w:tplc="0809001B" w:tentative="1">
      <w:start w:val="1"/>
      <w:numFmt w:val="lowerRoman"/>
      <w:lvlText w:val="%9."/>
      <w:lvlJc w:val="right"/>
      <w:pPr>
        <w:tabs>
          <w:tab w:val="num" w:pos="6536"/>
        </w:tabs>
        <w:ind w:left="6536" w:hanging="180"/>
      </w:pPr>
    </w:lvl>
  </w:abstractNum>
  <w:abstractNum w:abstractNumId="38">
    <w:nsid w:val="69CD19D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6B7E2053"/>
    <w:multiLevelType w:val="multilevel"/>
    <w:tmpl w:val="A088E8BC"/>
    <w:lvl w:ilvl="0">
      <w:start w:val="19"/>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0">
    <w:nsid w:val="6B8758CB"/>
    <w:multiLevelType w:val="multilevel"/>
    <w:tmpl w:val="FA9E087A"/>
    <w:lvl w:ilvl="0">
      <w:start w:val="1"/>
      <w:numFmt w:val="decimal"/>
      <w:lvlText w:val="%1."/>
      <w:lvlJc w:val="left"/>
      <w:pPr>
        <w:tabs>
          <w:tab w:val="num" w:pos="720"/>
        </w:tabs>
        <w:ind w:left="720" w:hanging="720"/>
      </w:pPr>
      <w:rPr>
        <w:rFonts w:ascii="Arial" w:hAnsi="Arial" w:hint="default"/>
        <w:b w:val="0"/>
        <w:i w:val="0"/>
        <w:sz w:val="22"/>
      </w:rPr>
    </w:lvl>
    <w:lvl w:ilvl="1">
      <w:start w:val="1"/>
      <w:numFmt w:val="decimal"/>
      <w:lvlText w:val="%1.%2"/>
      <w:lvlJc w:val="left"/>
      <w:pPr>
        <w:tabs>
          <w:tab w:val="num" w:pos="1440"/>
        </w:tabs>
        <w:ind w:left="1440" w:hanging="720"/>
      </w:pPr>
      <w:rPr>
        <w:rFonts w:ascii="Arial" w:hAnsi="Arial" w:hint="default"/>
        <w:b w:val="0"/>
        <w:i w:val="0"/>
        <w:sz w:val="22"/>
      </w:rPr>
    </w:lvl>
    <w:lvl w:ilvl="2">
      <w:start w:val="1"/>
      <w:numFmt w:val="decimal"/>
      <w:lvlText w:val="%1.%2.%3"/>
      <w:lvlJc w:val="left"/>
      <w:pPr>
        <w:tabs>
          <w:tab w:val="num" w:pos="2393"/>
        </w:tabs>
        <w:ind w:left="2393" w:hanging="953"/>
      </w:pPr>
      <w:rPr>
        <w:rFonts w:ascii="Arial" w:hAnsi="Arial" w:hint="default"/>
        <w:b w:val="0"/>
        <w:i w:val="0"/>
        <w:sz w:val="22"/>
      </w:rPr>
    </w:lvl>
    <w:lvl w:ilvl="3">
      <w:start w:val="1"/>
      <w:numFmt w:val="lowerLetter"/>
      <w:lvlText w:val="(%4)"/>
      <w:lvlJc w:val="left"/>
      <w:pPr>
        <w:tabs>
          <w:tab w:val="num" w:pos="3402"/>
        </w:tabs>
        <w:ind w:left="3402" w:hanging="850"/>
      </w:pPr>
      <w:rPr>
        <w:rFonts w:ascii="Arial" w:hAnsi="Arial" w:hint="default"/>
        <w:b w:val="0"/>
        <w:i w:val="0"/>
        <w:sz w:val="22"/>
      </w:rPr>
    </w:lvl>
    <w:lvl w:ilvl="4">
      <w:start w:val="1"/>
      <w:numFmt w:val="lowerRoman"/>
      <w:lvlText w:val="(%5)"/>
      <w:lvlJc w:val="left"/>
      <w:pPr>
        <w:tabs>
          <w:tab w:val="num" w:pos="4349"/>
        </w:tabs>
        <w:ind w:left="4349" w:hanging="720"/>
      </w:pPr>
      <w:rPr>
        <w:rFonts w:ascii="Arial" w:hAnsi="Arial" w:hint="default"/>
        <w:sz w:val="20"/>
      </w:rPr>
    </w:lvl>
    <w:lvl w:ilvl="5">
      <w:start w:val="1"/>
      <w:numFmt w:val="upperLetter"/>
      <w:lvlText w:val="(%6)"/>
      <w:lvlJc w:val="left"/>
      <w:pPr>
        <w:tabs>
          <w:tab w:val="num" w:pos="5058"/>
        </w:tabs>
        <w:ind w:left="5058" w:hanging="720"/>
      </w:pPr>
      <w:rPr>
        <w:rFonts w:ascii="Arial" w:hAnsi="Arial" w:hint="default"/>
        <w:sz w:val="20"/>
      </w:rPr>
    </w:lvl>
    <w:lvl w:ilvl="6">
      <w:start w:val="1"/>
      <w:numFmt w:val="none"/>
      <w:lvlText w:val=""/>
      <w:lvlJc w:val="left"/>
      <w:pPr>
        <w:tabs>
          <w:tab w:val="num" w:pos="0"/>
        </w:tabs>
        <w:ind w:left="5761" w:hanging="720"/>
      </w:pPr>
      <w:rPr>
        <w:rFonts w:ascii="Symbol" w:hAnsi="Symbol" w:hint="default"/>
        <w:sz w:val="24"/>
      </w:rPr>
    </w:lvl>
    <w:lvl w:ilvl="7">
      <w:start w:val="1"/>
      <w:numFmt w:val="none"/>
      <w:lvlText w:val=""/>
      <w:lvlJc w:val="left"/>
      <w:pPr>
        <w:tabs>
          <w:tab w:val="num" w:pos="0"/>
        </w:tabs>
        <w:ind w:left="6447" w:hanging="720"/>
      </w:pPr>
      <w:rPr>
        <w:rFonts w:ascii="Symbol" w:hAnsi="Symbol" w:hint="default"/>
        <w:sz w:val="24"/>
      </w:rPr>
    </w:lvl>
    <w:lvl w:ilvl="8">
      <w:start w:val="1"/>
      <w:numFmt w:val="none"/>
      <w:lvlText w:val=""/>
      <w:lvlJc w:val="left"/>
      <w:pPr>
        <w:tabs>
          <w:tab w:val="num" w:pos="0"/>
        </w:tabs>
        <w:ind w:left="7155" w:hanging="720"/>
      </w:pPr>
      <w:rPr>
        <w:rFonts w:ascii="Symbol" w:hAnsi="Symbol" w:hint="default"/>
        <w:sz w:val="24"/>
      </w:rPr>
    </w:lvl>
  </w:abstractNum>
  <w:abstractNum w:abstractNumId="41">
    <w:nsid w:val="6D4C4E39"/>
    <w:multiLevelType w:val="hybridMultilevel"/>
    <w:tmpl w:val="00B6AD2E"/>
    <w:lvl w:ilvl="0" w:tplc="AEDE2162">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01D6073"/>
    <w:multiLevelType w:val="hybridMultilevel"/>
    <w:tmpl w:val="19983F5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17605DC"/>
    <w:multiLevelType w:val="multilevel"/>
    <w:tmpl w:val="15107D8E"/>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4">
    <w:nsid w:val="73E2754B"/>
    <w:multiLevelType w:val="hybridMultilevel"/>
    <w:tmpl w:val="19983F5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8C456E8"/>
    <w:multiLevelType w:val="hybridMultilevel"/>
    <w:tmpl w:val="9D2C2642"/>
    <w:lvl w:ilvl="0" w:tplc="F73418AA">
      <w:start w:val="1"/>
      <w:numFmt w:val="lowerRoman"/>
      <w:lvlText w:val="(%1)"/>
      <w:lvlJc w:val="left"/>
      <w:pPr>
        <w:tabs>
          <w:tab w:val="num" w:pos="1440"/>
        </w:tabs>
        <w:ind w:left="1440" w:hanging="720"/>
      </w:pPr>
      <w:rPr>
        <w:rFonts w:hint="default"/>
      </w:rPr>
    </w:lvl>
    <w:lvl w:ilvl="1" w:tplc="08090019">
      <w:start w:val="1"/>
      <w:numFmt w:val="lowerLetter"/>
      <w:lvlText w:val="%2."/>
      <w:lvlJc w:val="left"/>
      <w:pPr>
        <w:tabs>
          <w:tab w:val="num" w:pos="1800"/>
        </w:tabs>
        <w:ind w:left="1800" w:hanging="360"/>
      </w:pPr>
    </w:lvl>
    <w:lvl w:ilvl="2" w:tplc="0809001B">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6">
    <w:nsid w:val="7F4A0DCF"/>
    <w:multiLevelType w:val="multilevel"/>
    <w:tmpl w:val="5EF09ABC"/>
    <w:lvl w:ilvl="0">
      <w:start w:val="4"/>
      <w:numFmt w:val="decimal"/>
      <w:lvlText w:val="%1"/>
      <w:lvlJc w:val="left"/>
      <w:pPr>
        <w:tabs>
          <w:tab w:val="num" w:pos="360"/>
        </w:tabs>
        <w:ind w:left="360" w:hanging="360"/>
      </w:pPr>
      <w:rPr>
        <w:rFonts w:hint="default"/>
        <w:b w:val="0"/>
      </w:rPr>
    </w:lvl>
    <w:lvl w:ilvl="1">
      <w:start w:val="14"/>
      <w:numFmt w:val="decimal"/>
      <w:lvlText w:val="%1.%2"/>
      <w:lvlJc w:val="left"/>
      <w:pPr>
        <w:tabs>
          <w:tab w:val="num" w:pos="921"/>
        </w:tabs>
        <w:ind w:left="921" w:hanging="360"/>
      </w:pPr>
      <w:rPr>
        <w:rFonts w:hint="default"/>
        <w:color w:val="auto"/>
      </w:rPr>
    </w:lvl>
    <w:lvl w:ilvl="2">
      <w:start w:val="1"/>
      <w:numFmt w:val="decimal"/>
      <w:lvlText w:val="%1.%2.%3"/>
      <w:lvlJc w:val="left"/>
      <w:pPr>
        <w:tabs>
          <w:tab w:val="num" w:pos="1842"/>
        </w:tabs>
        <w:ind w:left="1842" w:hanging="720"/>
      </w:pPr>
      <w:rPr>
        <w:rFonts w:hint="default"/>
      </w:rPr>
    </w:lvl>
    <w:lvl w:ilvl="3">
      <w:start w:val="1"/>
      <w:numFmt w:val="decimal"/>
      <w:lvlText w:val="%1.%2.%3.%4"/>
      <w:lvlJc w:val="left"/>
      <w:pPr>
        <w:tabs>
          <w:tab w:val="num" w:pos="2403"/>
        </w:tabs>
        <w:ind w:left="2403" w:hanging="720"/>
      </w:pPr>
      <w:rPr>
        <w:rFonts w:hint="default"/>
      </w:rPr>
    </w:lvl>
    <w:lvl w:ilvl="4">
      <w:start w:val="1"/>
      <w:numFmt w:val="decimal"/>
      <w:lvlText w:val="%1.%2.%3.%4.%5"/>
      <w:lvlJc w:val="left"/>
      <w:pPr>
        <w:tabs>
          <w:tab w:val="num" w:pos="3324"/>
        </w:tabs>
        <w:ind w:left="3324" w:hanging="1080"/>
      </w:pPr>
      <w:rPr>
        <w:rFonts w:hint="default"/>
      </w:rPr>
    </w:lvl>
    <w:lvl w:ilvl="5">
      <w:start w:val="1"/>
      <w:numFmt w:val="decimal"/>
      <w:lvlText w:val="%1.%2.%3.%4.%5.%6"/>
      <w:lvlJc w:val="left"/>
      <w:pPr>
        <w:tabs>
          <w:tab w:val="num" w:pos="3885"/>
        </w:tabs>
        <w:ind w:left="3885" w:hanging="1080"/>
      </w:pPr>
      <w:rPr>
        <w:rFonts w:hint="default"/>
      </w:rPr>
    </w:lvl>
    <w:lvl w:ilvl="6">
      <w:start w:val="1"/>
      <w:numFmt w:val="decimal"/>
      <w:lvlText w:val="%1.%2.%3.%4.%5.%6.%7"/>
      <w:lvlJc w:val="left"/>
      <w:pPr>
        <w:tabs>
          <w:tab w:val="num" w:pos="4806"/>
        </w:tabs>
        <w:ind w:left="4806" w:hanging="1440"/>
      </w:pPr>
      <w:rPr>
        <w:rFonts w:hint="default"/>
      </w:rPr>
    </w:lvl>
    <w:lvl w:ilvl="7">
      <w:start w:val="1"/>
      <w:numFmt w:val="decimal"/>
      <w:lvlText w:val="%1.%2.%3.%4.%5.%6.%7.%8"/>
      <w:lvlJc w:val="left"/>
      <w:pPr>
        <w:tabs>
          <w:tab w:val="num" w:pos="5367"/>
        </w:tabs>
        <w:ind w:left="5367" w:hanging="1440"/>
      </w:pPr>
      <w:rPr>
        <w:rFonts w:hint="default"/>
      </w:rPr>
    </w:lvl>
    <w:lvl w:ilvl="8">
      <w:start w:val="1"/>
      <w:numFmt w:val="decimal"/>
      <w:lvlText w:val="%1.%2.%3.%4.%5.%6.%7.%8.%9"/>
      <w:lvlJc w:val="left"/>
      <w:pPr>
        <w:tabs>
          <w:tab w:val="num" w:pos="6288"/>
        </w:tabs>
        <w:ind w:left="6288" w:hanging="1800"/>
      </w:pPr>
      <w:rPr>
        <w:rFonts w:hint="default"/>
      </w:rPr>
    </w:lvl>
  </w:abstractNum>
  <w:num w:numId="1">
    <w:abstractNumId w:val="16"/>
  </w:num>
  <w:num w:numId="2">
    <w:abstractNumId w:val="0"/>
  </w:num>
  <w:num w:numId="3">
    <w:abstractNumId w:val="4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2"/>
  </w:num>
  <w:num w:numId="7">
    <w:abstractNumId w:val="40"/>
  </w:num>
  <w:num w:numId="8">
    <w:abstractNumId w:val="39"/>
  </w:num>
  <w:num w:numId="9">
    <w:abstractNumId w:val="0"/>
    <w:lvlOverride w:ilvl="0">
      <w:startOverride w:val="14"/>
    </w:lvlOverride>
    <w:lvlOverride w:ilvl="1">
      <w:startOverride w:val="3"/>
    </w:lvlOverride>
  </w:num>
  <w:num w:numId="10">
    <w:abstractNumId w:val="29"/>
  </w:num>
  <w:num w:numId="11">
    <w:abstractNumId w:val="9"/>
  </w:num>
  <w:num w:numId="12">
    <w:abstractNumId w:val="0"/>
  </w:num>
  <w:num w:numId="13">
    <w:abstractNumId w:val="0"/>
    <w:lvlOverride w:ilvl="0">
      <w:startOverride w:val="11"/>
    </w:lvlOverride>
    <w:lvlOverride w:ilvl="1">
      <w:startOverride w:val="4"/>
    </w:lvlOverride>
  </w:num>
  <w:num w:numId="14">
    <w:abstractNumId w:val="26"/>
  </w:num>
  <w:num w:numId="15">
    <w:abstractNumId w:val="20"/>
  </w:num>
  <w:num w:numId="16">
    <w:abstractNumId w:val="2"/>
  </w:num>
  <w:num w:numId="17">
    <w:abstractNumId w:val="12"/>
  </w:num>
  <w:num w:numId="18">
    <w:abstractNumId w:val="4"/>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46"/>
  </w:num>
  <w:num w:numId="22">
    <w:abstractNumId w:val="5"/>
  </w:num>
  <w:num w:numId="23">
    <w:abstractNumId w:val="45"/>
  </w:num>
  <w:num w:numId="24">
    <w:abstractNumId w:val="0"/>
  </w:num>
  <w:num w:numId="25">
    <w:abstractNumId w:val="27"/>
  </w:num>
  <w:num w:numId="26">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num>
  <w:num w:numId="28">
    <w:abstractNumId w:val="0"/>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34"/>
  </w:num>
  <w:num w:numId="32">
    <w:abstractNumId w:val="17"/>
  </w:num>
  <w:num w:numId="33">
    <w:abstractNumId w:val="42"/>
  </w:num>
  <w:num w:numId="34">
    <w:abstractNumId w:val="10"/>
  </w:num>
  <w:num w:numId="35">
    <w:abstractNumId w:val="33"/>
  </w:num>
  <w:num w:numId="36">
    <w:abstractNumId w:val="31"/>
  </w:num>
  <w:num w:numId="37">
    <w:abstractNumId w:val="36"/>
  </w:num>
  <w:num w:numId="38">
    <w:abstractNumId w:val="44"/>
  </w:num>
  <w:num w:numId="39">
    <w:abstractNumId w:val="3"/>
  </w:num>
  <w:num w:numId="40">
    <w:abstractNumId w:val="15"/>
  </w:num>
  <w:num w:numId="41">
    <w:abstractNumId w:val="13"/>
  </w:num>
  <w:num w:numId="42">
    <w:abstractNumId w:val="6"/>
  </w:num>
  <w:num w:numId="43">
    <w:abstractNumId w:val="25"/>
  </w:num>
  <w:num w:numId="44">
    <w:abstractNumId w:val="11"/>
  </w:num>
  <w:num w:numId="45">
    <w:abstractNumId w:val="37"/>
  </w:num>
  <w:num w:numId="46">
    <w:abstractNumId w:val="14"/>
  </w:num>
  <w:num w:numId="47">
    <w:abstractNumId w:val="1"/>
  </w:num>
  <w:num w:numId="48">
    <w:abstractNumId w:val="23"/>
  </w:num>
  <w:num w:numId="49">
    <w:abstractNumId w:val="28"/>
  </w:num>
  <w:num w:numId="50">
    <w:abstractNumId w:val="35"/>
  </w:num>
  <w:num w:numId="51">
    <w:abstractNumId w:val="0"/>
    <w:lvlOverride w:ilvl="0">
      <w:startOverride w:val="7"/>
    </w:lvlOverride>
    <w:lvlOverride w:ilvl="1">
      <w:startOverride w:val="1"/>
    </w:lvlOverride>
  </w:num>
  <w:num w:numId="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0"/>
    <w:lvlOverride w:ilvl="0">
      <w:startOverride w:val="4"/>
    </w:lvlOverride>
    <w:lvlOverride w:ilvl="1">
      <w:startOverride w:val="11"/>
    </w:lvlOverride>
    <w:lvlOverride w:ilvl="2">
      <w:startOverride w:val="6"/>
    </w:lvlOverride>
  </w:num>
  <w:num w:numId="54">
    <w:abstractNumId w:val="18"/>
  </w:num>
  <w:num w:numId="55">
    <w:abstractNumId w:val="38"/>
  </w:num>
  <w:num w:numId="56">
    <w:abstractNumId w:val="24"/>
  </w:num>
  <w:num w:numId="57">
    <w:abstractNumId w:val="8"/>
  </w:num>
  <w:num w:numId="58">
    <w:abstractNumId w:val="2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F021F"/>
    <w:rsid w:val="00000677"/>
    <w:rsid w:val="0000309A"/>
    <w:rsid w:val="0000761C"/>
    <w:rsid w:val="000076C8"/>
    <w:rsid w:val="00012566"/>
    <w:rsid w:val="00031D76"/>
    <w:rsid w:val="00034B92"/>
    <w:rsid w:val="00036B67"/>
    <w:rsid w:val="0004435E"/>
    <w:rsid w:val="00050491"/>
    <w:rsid w:val="00051DCD"/>
    <w:rsid w:val="00057DB4"/>
    <w:rsid w:val="00073B28"/>
    <w:rsid w:val="00074645"/>
    <w:rsid w:val="000761CB"/>
    <w:rsid w:val="00076305"/>
    <w:rsid w:val="0008062A"/>
    <w:rsid w:val="00083B3B"/>
    <w:rsid w:val="000871F0"/>
    <w:rsid w:val="00091FB5"/>
    <w:rsid w:val="00092008"/>
    <w:rsid w:val="000C1F0A"/>
    <w:rsid w:val="000D0018"/>
    <w:rsid w:val="000D4E3C"/>
    <w:rsid w:val="000D7BDB"/>
    <w:rsid w:val="000F1E02"/>
    <w:rsid w:val="001173E9"/>
    <w:rsid w:val="0012058C"/>
    <w:rsid w:val="00123EAA"/>
    <w:rsid w:val="00140C42"/>
    <w:rsid w:val="00142444"/>
    <w:rsid w:val="00144420"/>
    <w:rsid w:val="00150898"/>
    <w:rsid w:val="00154B1C"/>
    <w:rsid w:val="0016028E"/>
    <w:rsid w:val="001733BF"/>
    <w:rsid w:val="001844F5"/>
    <w:rsid w:val="00187D9E"/>
    <w:rsid w:val="00195D16"/>
    <w:rsid w:val="001B11C4"/>
    <w:rsid w:val="001B5719"/>
    <w:rsid w:val="001B70F5"/>
    <w:rsid w:val="001D1417"/>
    <w:rsid w:val="001D6E55"/>
    <w:rsid w:val="001E49D2"/>
    <w:rsid w:val="001E545A"/>
    <w:rsid w:val="00206E41"/>
    <w:rsid w:val="00211C03"/>
    <w:rsid w:val="00216A6F"/>
    <w:rsid w:val="0022005A"/>
    <w:rsid w:val="00222771"/>
    <w:rsid w:val="00224CE2"/>
    <w:rsid w:val="00232CF8"/>
    <w:rsid w:val="002344D7"/>
    <w:rsid w:val="00237F53"/>
    <w:rsid w:val="002415FE"/>
    <w:rsid w:val="00244403"/>
    <w:rsid w:val="00247C4B"/>
    <w:rsid w:val="00270111"/>
    <w:rsid w:val="002753BC"/>
    <w:rsid w:val="00284C74"/>
    <w:rsid w:val="00287433"/>
    <w:rsid w:val="00291930"/>
    <w:rsid w:val="002A349A"/>
    <w:rsid w:val="002B434B"/>
    <w:rsid w:val="002D0322"/>
    <w:rsid w:val="002D04ED"/>
    <w:rsid w:val="002E1AB7"/>
    <w:rsid w:val="002E2968"/>
    <w:rsid w:val="002F44F2"/>
    <w:rsid w:val="003006A2"/>
    <w:rsid w:val="00301C59"/>
    <w:rsid w:val="00305435"/>
    <w:rsid w:val="003107B6"/>
    <w:rsid w:val="00310F2E"/>
    <w:rsid w:val="00311CAC"/>
    <w:rsid w:val="0031271E"/>
    <w:rsid w:val="00312A12"/>
    <w:rsid w:val="003166AA"/>
    <w:rsid w:val="00317273"/>
    <w:rsid w:val="0031771C"/>
    <w:rsid w:val="003217B2"/>
    <w:rsid w:val="00325663"/>
    <w:rsid w:val="00327888"/>
    <w:rsid w:val="0033224A"/>
    <w:rsid w:val="003323A4"/>
    <w:rsid w:val="0034769D"/>
    <w:rsid w:val="00351BEF"/>
    <w:rsid w:val="00354CB7"/>
    <w:rsid w:val="00354E00"/>
    <w:rsid w:val="003621D7"/>
    <w:rsid w:val="0037253A"/>
    <w:rsid w:val="003779EB"/>
    <w:rsid w:val="00381F23"/>
    <w:rsid w:val="003833E4"/>
    <w:rsid w:val="00384DB6"/>
    <w:rsid w:val="003874BA"/>
    <w:rsid w:val="00392DEC"/>
    <w:rsid w:val="0039439B"/>
    <w:rsid w:val="00397B08"/>
    <w:rsid w:val="003A1AB6"/>
    <w:rsid w:val="003A39AB"/>
    <w:rsid w:val="003A53EC"/>
    <w:rsid w:val="003B45FE"/>
    <w:rsid w:val="003C475E"/>
    <w:rsid w:val="003D087E"/>
    <w:rsid w:val="003D12B5"/>
    <w:rsid w:val="003D3880"/>
    <w:rsid w:val="003D616B"/>
    <w:rsid w:val="003E4575"/>
    <w:rsid w:val="003E4D6D"/>
    <w:rsid w:val="003F20EA"/>
    <w:rsid w:val="004019C4"/>
    <w:rsid w:val="00406F35"/>
    <w:rsid w:val="004113E9"/>
    <w:rsid w:val="0041190C"/>
    <w:rsid w:val="004219AD"/>
    <w:rsid w:val="00425ED1"/>
    <w:rsid w:val="00430789"/>
    <w:rsid w:val="00435070"/>
    <w:rsid w:val="00436277"/>
    <w:rsid w:val="00437B93"/>
    <w:rsid w:val="0044506E"/>
    <w:rsid w:val="00451C2C"/>
    <w:rsid w:val="004526A2"/>
    <w:rsid w:val="004542D0"/>
    <w:rsid w:val="00455AE9"/>
    <w:rsid w:val="004642E7"/>
    <w:rsid w:val="004730E1"/>
    <w:rsid w:val="00474842"/>
    <w:rsid w:val="004816E0"/>
    <w:rsid w:val="004953EE"/>
    <w:rsid w:val="00495435"/>
    <w:rsid w:val="004B6D7B"/>
    <w:rsid w:val="004B703E"/>
    <w:rsid w:val="004B7272"/>
    <w:rsid w:val="004C044A"/>
    <w:rsid w:val="004C4005"/>
    <w:rsid w:val="004C5D7C"/>
    <w:rsid w:val="004D01D1"/>
    <w:rsid w:val="004D209E"/>
    <w:rsid w:val="004E5AF1"/>
    <w:rsid w:val="004F1BD4"/>
    <w:rsid w:val="004F5922"/>
    <w:rsid w:val="005050DD"/>
    <w:rsid w:val="00511588"/>
    <w:rsid w:val="00517FFC"/>
    <w:rsid w:val="00523481"/>
    <w:rsid w:val="005253D5"/>
    <w:rsid w:val="005254D5"/>
    <w:rsid w:val="00526920"/>
    <w:rsid w:val="0053093B"/>
    <w:rsid w:val="0053222E"/>
    <w:rsid w:val="00533D93"/>
    <w:rsid w:val="005410C4"/>
    <w:rsid w:val="005505CE"/>
    <w:rsid w:val="00560785"/>
    <w:rsid w:val="00560DD7"/>
    <w:rsid w:val="00570315"/>
    <w:rsid w:val="0057447F"/>
    <w:rsid w:val="0057718C"/>
    <w:rsid w:val="00581B8F"/>
    <w:rsid w:val="00586E40"/>
    <w:rsid w:val="005902B3"/>
    <w:rsid w:val="00590DD8"/>
    <w:rsid w:val="0059461C"/>
    <w:rsid w:val="005A035C"/>
    <w:rsid w:val="005A236C"/>
    <w:rsid w:val="005A5FD7"/>
    <w:rsid w:val="005B397D"/>
    <w:rsid w:val="005B4E45"/>
    <w:rsid w:val="005C1A7D"/>
    <w:rsid w:val="005D0E7E"/>
    <w:rsid w:val="005D55AA"/>
    <w:rsid w:val="005D6468"/>
    <w:rsid w:val="005E2A4A"/>
    <w:rsid w:val="005E3FEC"/>
    <w:rsid w:val="005E40E1"/>
    <w:rsid w:val="005E5126"/>
    <w:rsid w:val="005E5217"/>
    <w:rsid w:val="005E5359"/>
    <w:rsid w:val="005E5FA0"/>
    <w:rsid w:val="005E634B"/>
    <w:rsid w:val="005E6DFD"/>
    <w:rsid w:val="005F6C0C"/>
    <w:rsid w:val="00605EB4"/>
    <w:rsid w:val="00615BA9"/>
    <w:rsid w:val="00623F78"/>
    <w:rsid w:val="00634B25"/>
    <w:rsid w:val="006408FE"/>
    <w:rsid w:val="00643772"/>
    <w:rsid w:val="00664039"/>
    <w:rsid w:val="00683F96"/>
    <w:rsid w:val="00685024"/>
    <w:rsid w:val="0069161D"/>
    <w:rsid w:val="00691AA3"/>
    <w:rsid w:val="006A0BFC"/>
    <w:rsid w:val="006B3FCD"/>
    <w:rsid w:val="006B57F9"/>
    <w:rsid w:val="006B61D8"/>
    <w:rsid w:val="006D5C5B"/>
    <w:rsid w:val="006E2469"/>
    <w:rsid w:val="006E256F"/>
    <w:rsid w:val="006F37DB"/>
    <w:rsid w:val="006F7631"/>
    <w:rsid w:val="00711D6A"/>
    <w:rsid w:val="00721890"/>
    <w:rsid w:val="00727982"/>
    <w:rsid w:val="007427E8"/>
    <w:rsid w:val="00746571"/>
    <w:rsid w:val="00755D1A"/>
    <w:rsid w:val="00761ACD"/>
    <w:rsid w:val="0077752C"/>
    <w:rsid w:val="00782588"/>
    <w:rsid w:val="00787FD5"/>
    <w:rsid w:val="007B0174"/>
    <w:rsid w:val="007B20DB"/>
    <w:rsid w:val="007B3A63"/>
    <w:rsid w:val="007B5667"/>
    <w:rsid w:val="007C0895"/>
    <w:rsid w:val="007C6589"/>
    <w:rsid w:val="007D19C4"/>
    <w:rsid w:val="007D19D4"/>
    <w:rsid w:val="007E115E"/>
    <w:rsid w:val="007E1EFB"/>
    <w:rsid w:val="007E66E0"/>
    <w:rsid w:val="008024D3"/>
    <w:rsid w:val="0080354C"/>
    <w:rsid w:val="00827F40"/>
    <w:rsid w:val="00832890"/>
    <w:rsid w:val="00841CED"/>
    <w:rsid w:val="00860D28"/>
    <w:rsid w:val="00860ED9"/>
    <w:rsid w:val="00861EA6"/>
    <w:rsid w:val="00866926"/>
    <w:rsid w:val="00874FC6"/>
    <w:rsid w:val="00882804"/>
    <w:rsid w:val="0088383C"/>
    <w:rsid w:val="00884839"/>
    <w:rsid w:val="00890C22"/>
    <w:rsid w:val="00892930"/>
    <w:rsid w:val="00897FBE"/>
    <w:rsid w:val="008A4F10"/>
    <w:rsid w:val="008A5F6A"/>
    <w:rsid w:val="008B4900"/>
    <w:rsid w:val="008C6267"/>
    <w:rsid w:val="008D797C"/>
    <w:rsid w:val="008E1C34"/>
    <w:rsid w:val="008E7641"/>
    <w:rsid w:val="008F021F"/>
    <w:rsid w:val="00924C99"/>
    <w:rsid w:val="00926FB0"/>
    <w:rsid w:val="009414F7"/>
    <w:rsid w:val="00942A9E"/>
    <w:rsid w:val="00946174"/>
    <w:rsid w:val="00946DF5"/>
    <w:rsid w:val="00947DF1"/>
    <w:rsid w:val="00951FEB"/>
    <w:rsid w:val="00955F97"/>
    <w:rsid w:val="00960AEB"/>
    <w:rsid w:val="009625A8"/>
    <w:rsid w:val="00964B9D"/>
    <w:rsid w:val="00966BF7"/>
    <w:rsid w:val="00976042"/>
    <w:rsid w:val="00983C85"/>
    <w:rsid w:val="00990ACB"/>
    <w:rsid w:val="009A3209"/>
    <w:rsid w:val="009A3BBC"/>
    <w:rsid w:val="009B2F59"/>
    <w:rsid w:val="009B3261"/>
    <w:rsid w:val="009B434D"/>
    <w:rsid w:val="009C03E8"/>
    <w:rsid w:val="009C448C"/>
    <w:rsid w:val="009D1B95"/>
    <w:rsid w:val="009D309D"/>
    <w:rsid w:val="009E05BE"/>
    <w:rsid w:val="009E22BF"/>
    <w:rsid w:val="009E24B2"/>
    <w:rsid w:val="009F21CD"/>
    <w:rsid w:val="009F2BC7"/>
    <w:rsid w:val="00A019A2"/>
    <w:rsid w:val="00A0334F"/>
    <w:rsid w:val="00A03D58"/>
    <w:rsid w:val="00A065C6"/>
    <w:rsid w:val="00A15CE6"/>
    <w:rsid w:val="00A15CFD"/>
    <w:rsid w:val="00A15F65"/>
    <w:rsid w:val="00A215B3"/>
    <w:rsid w:val="00A21DD2"/>
    <w:rsid w:val="00A23105"/>
    <w:rsid w:val="00A24B3D"/>
    <w:rsid w:val="00A26610"/>
    <w:rsid w:val="00A328C8"/>
    <w:rsid w:val="00A342CE"/>
    <w:rsid w:val="00A45C0D"/>
    <w:rsid w:val="00A570E8"/>
    <w:rsid w:val="00A65816"/>
    <w:rsid w:val="00A72E0C"/>
    <w:rsid w:val="00A73F4F"/>
    <w:rsid w:val="00A77338"/>
    <w:rsid w:val="00A83D25"/>
    <w:rsid w:val="00A91558"/>
    <w:rsid w:val="00A96F21"/>
    <w:rsid w:val="00AB25CE"/>
    <w:rsid w:val="00AB4859"/>
    <w:rsid w:val="00AC1BAE"/>
    <w:rsid w:val="00AC4080"/>
    <w:rsid w:val="00AE75C7"/>
    <w:rsid w:val="00AF416F"/>
    <w:rsid w:val="00B11A88"/>
    <w:rsid w:val="00B12D3C"/>
    <w:rsid w:val="00B16408"/>
    <w:rsid w:val="00B207DA"/>
    <w:rsid w:val="00B33F5D"/>
    <w:rsid w:val="00B36583"/>
    <w:rsid w:val="00B4210D"/>
    <w:rsid w:val="00B43363"/>
    <w:rsid w:val="00B46785"/>
    <w:rsid w:val="00B524CA"/>
    <w:rsid w:val="00B57BBE"/>
    <w:rsid w:val="00B643A5"/>
    <w:rsid w:val="00B658AD"/>
    <w:rsid w:val="00B665E9"/>
    <w:rsid w:val="00B705DA"/>
    <w:rsid w:val="00B75C53"/>
    <w:rsid w:val="00B77822"/>
    <w:rsid w:val="00B85827"/>
    <w:rsid w:val="00B91269"/>
    <w:rsid w:val="00B922BA"/>
    <w:rsid w:val="00B95DFE"/>
    <w:rsid w:val="00B97776"/>
    <w:rsid w:val="00BA3840"/>
    <w:rsid w:val="00BA390A"/>
    <w:rsid w:val="00BA4EBA"/>
    <w:rsid w:val="00BB0AD0"/>
    <w:rsid w:val="00BB261B"/>
    <w:rsid w:val="00BB3D2F"/>
    <w:rsid w:val="00BC0A10"/>
    <w:rsid w:val="00BD2176"/>
    <w:rsid w:val="00BE0C9D"/>
    <w:rsid w:val="00BE20DC"/>
    <w:rsid w:val="00BE4442"/>
    <w:rsid w:val="00C07082"/>
    <w:rsid w:val="00C12421"/>
    <w:rsid w:val="00C1305D"/>
    <w:rsid w:val="00C135C5"/>
    <w:rsid w:val="00C16475"/>
    <w:rsid w:val="00C1655A"/>
    <w:rsid w:val="00C2538A"/>
    <w:rsid w:val="00C25C3C"/>
    <w:rsid w:val="00C34A29"/>
    <w:rsid w:val="00C4386D"/>
    <w:rsid w:val="00C442F2"/>
    <w:rsid w:val="00C4780E"/>
    <w:rsid w:val="00C52502"/>
    <w:rsid w:val="00C60AF1"/>
    <w:rsid w:val="00C647B2"/>
    <w:rsid w:val="00C648F6"/>
    <w:rsid w:val="00C65466"/>
    <w:rsid w:val="00C71B37"/>
    <w:rsid w:val="00C77625"/>
    <w:rsid w:val="00C80BB0"/>
    <w:rsid w:val="00C84604"/>
    <w:rsid w:val="00C878EF"/>
    <w:rsid w:val="00C92607"/>
    <w:rsid w:val="00C92F83"/>
    <w:rsid w:val="00C950AB"/>
    <w:rsid w:val="00C9559D"/>
    <w:rsid w:val="00C97191"/>
    <w:rsid w:val="00CA0AE4"/>
    <w:rsid w:val="00CA1247"/>
    <w:rsid w:val="00CA2C4D"/>
    <w:rsid w:val="00CA391E"/>
    <w:rsid w:val="00CB4EBA"/>
    <w:rsid w:val="00CD446A"/>
    <w:rsid w:val="00CE7E1D"/>
    <w:rsid w:val="00CF07D4"/>
    <w:rsid w:val="00D002E2"/>
    <w:rsid w:val="00D02ABC"/>
    <w:rsid w:val="00D06764"/>
    <w:rsid w:val="00D309AE"/>
    <w:rsid w:val="00D32D2D"/>
    <w:rsid w:val="00D438E4"/>
    <w:rsid w:val="00D4423A"/>
    <w:rsid w:val="00D52C33"/>
    <w:rsid w:val="00D56215"/>
    <w:rsid w:val="00D6480B"/>
    <w:rsid w:val="00D66677"/>
    <w:rsid w:val="00D67826"/>
    <w:rsid w:val="00D751E2"/>
    <w:rsid w:val="00D767E7"/>
    <w:rsid w:val="00D80473"/>
    <w:rsid w:val="00D833CD"/>
    <w:rsid w:val="00D85B33"/>
    <w:rsid w:val="00D9011C"/>
    <w:rsid w:val="00D972A3"/>
    <w:rsid w:val="00D97974"/>
    <w:rsid w:val="00DA0BF1"/>
    <w:rsid w:val="00DA3C0D"/>
    <w:rsid w:val="00DA4DF8"/>
    <w:rsid w:val="00DB24CA"/>
    <w:rsid w:val="00DB4542"/>
    <w:rsid w:val="00DB4AB6"/>
    <w:rsid w:val="00DC09D4"/>
    <w:rsid w:val="00DD1884"/>
    <w:rsid w:val="00DD2311"/>
    <w:rsid w:val="00DD4980"/>
    <w:rsid w:val="00DE26AC"/>
    <w:rsid w:val="00DF0D56"/>
    <w:rsid w:val="00DF5229"/>
    <w:rsid w:val="00DF707A"/>
    <w:rsid w:val="00DF7491"/>
    <w:rsid w:val="00E024EF"/>
    <w:rsid w:val="00E0481A"/>
    <w:rsid w:val="00E1378C"/>
    <w:rsid w:val="00E1385B"/>
    <w:rsid w:val="00E1643D"/>
    <w:rsid w:val="00E21594"/>
    <w:rsid w:val="00E224BE"/>
    <w:rsid w:val="00E25C02"/>
    <w:rsid w:val="00E32F47"/>
    <w:rsid w:val="00E33B93"/>
    <w:rsid w:val="00E420E8"/>
    <w:rsid w:val="00E42E23"/>
    <w:rsid w:val="00E4426C"/>
    <w:rsid w:val="00E452F2"/>
    <w:rsid w:val="00E568BE"/>
    <w:rsid w:val="00E65278"/>
    <w:rsid w:val="00E73669"/>
    <w:rsid w:val="00E84A94"/>
    <w:rsid w:val="00E84F6F"/>
    <w:rsid w:val="00E97027"/>
    <w:rsid w:val="00EA1641"/>
    <w:rsid w:val="00EA4265"/>
    <w:rsid w:val="00EA554F"/>
    <w:rsid w:val="00EB2C4A"/>
    <w:rsid w:val="00EC6673"/>
    <w:rsid w:val="00EC723E"/>
    <w:rsid w:val="00EC7F34"/>
    <w:rsid w:val="00ED0918"/>
    <w:rsid w:val="00ED4CC0"/>
    <w:rsid w:val="00ED5105"/>
    <w:rsid w:val="00ED57E5"/>
    <w:rsid w:val="00ED6E2E"/>
    <w:rsid w:val="00EE05B0"/>
    <w:rsid w:val="00EE68F8"/>
    <w:rsid w:val="00EE7CF7"/>
    <w:rsid w:val="00EF0ACD"/>
    <w:rsid w:val="00EF10A2"/>
    <w:rsid w:val="00EF679F"/>
    <w:rsid w:val="00F01ABD"/>
    <w:rsid w:val="00F025FF"/>
    <w:rsid w:val="00F0508D"/>
    <w:rsid w:val="00F1526E"/>
    <w:rsid w:val="00F22CBF"/>
    <w:rsid w:val="00F30D47"/>
    <w:rsid w:val="00F34754"/>
    <w:rsid w:val="00F37317"/>
    <w:rsid w:val="00F60813"/>
    <w:rsid w:val="00F62012"/>
    <w:rsid w:val="00F62FD2"/>
    <w:rsid w:val="00F6379E"/>
    <w:rsid w:val="00F644B8"/>
    <w:rsid w:val="00F65527"/>
    <w:rsid w:val="00F96F2B"/>
    <w:rsid w:val="00FA020A"/>
    <w:rsid w:val="00FA32D2"/>
    <w:rsid w:val="00FA66F0"/>
    <w:rsid w:val="00FA714E"/>
    <w:rsid w:val="00FB2DDD"/>
    <w:rsid w:val="00FB4511"/>
    <w:rsid w:val="00FC16C3"/>
    <w:rsid w:val="00FD2A09"/>
    <w:rsid w:val="00FF0C46"/>
    <w:rsid w:val="00FF39A0"/>
    <w:rsid w:val="00FF76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4:docId w14:val="5B3AA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w:uiPriority="99"/>
    <w:lsdException w:name="Subtitle" w:qFormat="1"/>
    <w:lsdException w:name="Hyperlink" w:uiPriority="99"/>
    <w:lsdException w:name="FollowedHyperlink" w:uiPriority="99"/>
    <w:lsdException w:name="Strong" w:qFormat="1"/>
    <w:lsdException w:name="Emphasis" w:uiPriority="99" w:qFormat="1"/>
    <w:lsdException w:name="Normal (Web)" w:uiPriority="99"/>
    <w:lsdException w:name="annotation subjec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jc w:val="both"/>
    </w:pPr>
    <w:rPr>
      <w:rFonts w:ascii="Arial" w:hAnsi="Arial"/>
      <w:sz w:val="22"/>
      <w:lang w:eastAsia="en-US"/>
    </w:rPr>
  </w:style>
  <w:style w:type="paragraph" w:styleId="Heading1">
    <w:name w:val="heading 1"/>
    <w:basedOn w:val="Normal"/>
    <w:next w:val="Body1"/>
    <w:link w:val="Heading1Char"/>
    <w:qFormat/>
    <w:pPr>
      <w:numPr>
        <w:numId w:val="2"/>
      </w:numPr>
      <w:tabs>
        <w:tab w:val="left" w:pos="1418"/>
      </w:tabs>
      <w:spacing w:before="200" w:after="60"/>
      <w:outlineLvl w:val="0"/>
    </w:pPr>
    <w:rPr>
      <w:rFonts w:ascii="Arial Bold" w:hAnsi="Arial Bold"/>
      <w:b/>
    </w:rPr>
  </w:style>
  <w:style w:type="paragraph" w:styleId="Heading2">
    <w:name w:val="heading 2"/>
    <w:basedOn w:val="Normal"/>
    <w:next w:val="Body2"/>
    <w:link w:val="Heading2Char"/>
    <w:qFormat/>
    <w:pPr>
      <w:numPr>
        <w:ilvl w:val="1"/>
        <w:numId w:val="2"/>
      </w:numPr>
      <w:tabs>
        <w:tab w:val="left" w:pos="2410"/>
      </w:tabs>
      <w:spacing w:before="200" w:after="60"/>
      <w:outlineLvl w:val="1"/>
    </w:pPr>
  </w:style>
  <w:style w:type="paragraph" w:styleId="Heading3">
    <w:name w:val="heading 3"/>
    <w:basedOn w:val="Normal"/>
    <w:next w:val="Body3"/>
    <w:link w:val="Heading3Char"/>
    <w:qFormat/>
    <w:pPr>
      <w:numPr>
        <w:ilvl w:val="2"/>
        <w:numId w:val="2"/>
      </w:numPr>
      <w:spacing w:before="200" w:after="60"/>
      <w:outlineLvl w:val="2"/>
    </w:pPr>
  </w:style>
  <w:style w:type="paragraph" w:styleId="Heading4">
    <w:name w:val="heading 4"/>
    <w:basedOn w:val="Normal"/>
    <w:next w:val="Body4"/>
    <w:link w:val="Heading4Char"/>
    <w:qFormat/>
    <w:rsid w:val="00C34A29"/>
    <w:pPr>
      <w:numPr>
        <w:ilvl w:val="3"/>
        <w:numId w:val="2"/>
      </w:numPr>
      <w:spacing w:before="200" w:after="60"/>
      <w:outlineLvl w:val="3"/>
    </w:pPr>
  </w:style>
  <w:style w:type="paragraph" w:styleId="Heading5">
    <w:name w:val="heading 5"/>
    <w:basedOn w:val="Normal"/>
    <w:next w:val="Body5"/>
    <w:link w:val="Heading5Char"/>
    <w:qFormat/>
    <w:pPr>
      <w:numPr>
        <w:ilvl w:val="4"/>
        <w:numId w:val="2"/>
      </w:numPr>
      <w:tabs>
        <w:tab w:val="left" w:pos="5245"/>
      </w:tabs>
      <w:spacing w:before="200" w:after="60"/>
      <w:outlineLvl w:val="4"/>
    </w:pPr>
  </w:style>
  <w:style w:type="paragraph" w:styleId="Heading6">
    <w:name w:val="heading 6"/>
    <w:basedOn w:val="Normal"/>
    <w:next w:val="Body6"/>
    <w:link w:val="Heading6Char"/>
    <w:qFormat/>
    <w:pPr>
      <w:numPr>
        <w:ilvl w:val="5"/>
        <w:numId w:val="2"/>
      </w:numPr>
      <w:tabs>
        <w:tab w:val="left" w:pos="5954"/>
      </w:tabs>
      <w:spacing w:before="200" w:after="60"/>
      <w:outlineLvl w:val="5"/>
    </w:pPr>
  </w:style>
  <w:style w:type="paragraph" w:styleId="Heading7">
    <w:name w:val="heading 7"/>
    <w:basedOn w:val="Normal"/>
    <w:next w:val="Body7"/>
    <w:link w:val="Heading7Char"/>
    <w:qFormat/>
    <w:pPr>
      <w:numPr>
        <w:ilvl w:val="6"/>
        <w:numId w:val="2"/>
      </w:numPr>
      <w:tabs>
        <w:tab w:val="left" w:pos="6662"/>
      </w:tabs>
      <w:spacing w:before="200" w:after="60"/>
      <w:outlineLvl w:val="6"/>
    </w:pPr>
  </w:style>
  <w:style w:type="paragraph" w:styleId="Heading8">
    <w:name w:val="heading 8"/>
    <w:basedOn w:val="Normal"/>
    <w:next w:val="Body8"/>
    <w:link w:val="Heading8Char"/>
    <w:qFormat/>
    <w:pPr>
      <w:numPr>
        <w:ilvl w:val="7"/>
        <w:numId w:val="2"/>
      </w:numPr>
      <w:tabs>
        <w:tab w:val="left" w:pos="7371"/>
      </w:tabs>
      <w:spacing w:before="200" w:after="60"/>
      <w:outlineLvl w:val="7"/>
    </w:pPr>
  </w:style>
  <w:style w:type="paragraph" w:styleId="Heading9">
    <w:name w:val="heading 9"/>
    <w:basedOn w:val="Normal"/>
    <w:next w:val="Body9"/>
    <w:link w:val="Heading9Char"/>
    <w:qFormat/>
    <w:pPr>
      <w:numPr>
        <w:ilvl w:val="8"/>
        <w:numId w:val="2"/>
      </w:numPr>
      <w:tabs>
        <w:tab w:val="left" w:pos="8080"/>
      </w:tabs>
      <w:spacing w:before="20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spacing w:after="120"/>
      <w:ind w:left="1418" w:right="1418"/>
    </w:pPr>
  </w:style>
  <w:style w:type="paragraph" w:styleId="BodyText">
    <w:name w:val="Body Text"/>
    <w:basedOn w:val="Normal"/>
    <w:link w:val="BodyTextChar"/>
    <w:uiPriority w:val="99"/>
    <w:pPr>
      <w:spacing w:after="120"/>
    </w:pPr>
  </w:style>
  <w:style w:type="paragraph" w:styleId="BodyTextIndent">
    <w:name w:val="Body Text Indent"/>
    <w:basedOn w:val="Normal"/>
    <w:link w:val="BodyTextIndentChar"/>
    <w:pPr>
      <w:spacing w:after="120"/>
      <w:ind w:left="709"/>
    </w:pPr>
  </w:style>
  <w:style w:type="paragraph" w:customStyle="1" w:styleId="Body1">
    <w:name w:val="Body1"/>
    <w:basedOn w:val="Normal"/>
    <w:pPr>
      <w:spacing w:before="200" w:after="60"/>
      <w:ind w:left="709"/>
    </w:pPr>
  </w:style>
  <w:style w:type="paragraph" w:customStyle="1" w:styleId="Body2">
    <w:name w:val="Body2"/>
    <w:basedOn w:val="Normal"/>
    <w:uiPriority w:val="99"/>
    <w:pPr>
      <w:spacing w:before="200" w:after="60"/>
      <w:ind w:left="1418"/>
    </w:pPr>
  </w:style>
  <w:style w:type="paragraph" w:customStyle="1" w:styleId="Body3">
    <w:name w:val="Body3"/>
    <w:basedOn w:val="Normal"/>
    <w:pPr>
      <w:spacing w:before="200" w:after="60"/>
      <w:ind w:left="2410"/>
    </w:pPr>
  </w:style>
  <w:style w:type="paragraph" w:customStyle="1" w:styleId="Body4">
    <w:name w:val="Body4"/>
    <w:basedOn w:val="Normal"/>
    <w:pPr>
      <w:spacing w:before="200" w:after="60"/>
      <w:ind w:left="3686"/>
    </w:pPr>
  </w:style>
  <w:style w:type="paragraph" w:customStyle="1" w:styleId="Body5">
    <w:name w:val="Body5"/>
    <w:basedOn w:val="Normal"/>
    <w:pPr>
      <w:spacing w:before="200" w:after="60"/>
      <w:ind w:left="5245"/>
    </w:pPr>
  </w:style>
  <w:style w:type="paragraph" w:customStyle="1" w:styleId="Body6">
    <w:name w:val="Body6"/>
    <w:basedOn w:val="Normal"/>
    <w:pPr>
      <w:spacing w:before="200" w:after="60"/>
      <w:ind w:left="5954"/>
    </w:pPr>
  </w:style>
  <w:style w:type="paragraph" w:customStyle="1" w:styleId="Body7">
    <w:name w:val="Body7"/>
    <w:basedOn w:val="Normal"/>
    <w:pPr>
      <w:spacing w:before="200" w:after="60"/>
      <w:ind w:left="6662"/>
    </w:pPr>
  </w:style>
  <w:style w:type="paragraph" w:customStyle="1" w:styleId="Body8">
    <w:name w:val="Body8"/>
    <w:basedOn w:val="Normal"/>
    <w:pPr>
      <w:spacing w:before="200" w:after="60"/>
      <w:ind w:left="7371"/>
    </w:pPr>
  </w:style>
  <w:style w:type="paragraph" w:customStyle="1" w:styleId="Body9">
    <w:name w:val="Body9"/>
    <w:basedOn w:val="Normal"/>
    <w:pPr>
      <w:spacing w:before="200" w:after="60"/>
      <w:ind w:left="8080"/>
    </w:pPr>
  </w:style>
  <w:style w:type="paragraph" w:customStyle="1" w:styleId="DocSpace">
    <w:name w:val="DocSpace"/>
    <w:basedOn w:val="Normal"/>
    <w:pPr>
      <w:spacing w:before="200" w:after="60"/>
    </w:pPr>
  </w:style>
  <w:style w:type="paragraph" w:styleId="ListBullet">
    <w:name w:val="List Bullet"/>
    <w:basedOn w:val="Normal"/>
    <w:autoRedefine/>
    <w:rsid w:val="00C34A29"/>
    <w:pPr>
      <w:ind w:left="709" w:hanging="709"/>
    </w:pPr>
  </w:style>
  <w:style w:type="paragraph" w:styleId="ListBullet2">
    <w:name w:val="List Bullet 2"/>
    <w:basedOn w:val="Normal"/>
    <w:autoRedefine/>
    <w:rsid w:val="00C34A29"/>
    <w:pPr>
      <w:ind w:left="993" w:hanging="709"/>
    </w:pPr>
  </w:style>
  <w:style w:type="paragraph" w:styleId="ListBullet3">
    <w:name w:val="List Bullet 3"/>
    <w:basedOn w:val="Normal"/>
    <w:autoRedefine/>
    <w:rsid w:val="00C34A29"/>
    <w:pPr>
      <w:ind w:left="1276" w:hanging="709"/>
    </w:pPr>
  </w:style>
  <w:style w:type="paragraph" w:styleId="ListBullet4">
    <w:name w:val="List Bullet 4"/>
    <w:basedOn w:val="Normal"/>
    <w:autoRedefine/>
    <w:rsid w:val="00C34A29"/>
    <w:pPr>
      <w:ind w:left="1560" w:hanging="709"/>
    </w:pPr>
  </w:style>
  <w:style w:type="paragraph" w:styleId="ListBullet5">
    <w:name w:val="List Bullet 5"/>
    <w:basedOn w:val="Normal"/>
    <w:autoRedefine/>
    <w:rsid w:val="00C34A29"/>
    <w:pPr>
      <w:ind w:left="1843" w:hanging="709"/>
    </w:pPr>
  </w:style>
  <w:style w:type="paragraph" w:styleId="ListContinue">
    <w:name w:val="List Continue"/>
    <w:basedOn w:val="Normal"/>
    <w:pPr>
      <w:spacing w:after="120"/>
      <w:ind w:left="284"/>
    </w:pPr>
  </w:style>
  <w:style w:type="paragraph" w:styleId="ListContinue2">
    <w:name w:val="List Continue 2"/>
    <w:basedOn w:val="Normal"/>
    <w:pPr>
      <w:spacing w:after="120"/>
      <w:ind w:left="566"/>
    </w:pPr>
  </w:style>
  <w:style w:type="paragraph" w:styleId="ListNumber">
    <w:name w:val="List Number"/>
    <w:basedOn w:val="Normal"/>
    <w:rsid w:val="00C34A29"/>
    <w:pPr>
      <w:ind w:left="709" w:hanging="709"/>
    </w:pPr>
  </w:style>
  <w:style w:type="paragraph" w:styleId="ListNumber2">
    <w:name w:val="List Number 2"/>
    <w:basedOn w:val="Normal"/>
    <w:rsid w:val="00C34A29"/>
    <w:pPr>
      <w:ind w:left="993" w:hanging="709"/>
    </w:pPr>
  </w:style>
  <w:style w:type="paragraph" w:styleId="ListNumber3">
    <w:name w:val="List Number 3"/>
    <w:basedOn w:val="Normal"/>
    <w:rsid w:val="00C34A29"/>
    <w:pPr>
      <w:ind w:left="1276" w:hanging="709"/>
    </w:pPr>
  </w:style>
  <w:style w:type="paragraph" w:styleId="ListNumber4">
    <w:name w:val="List Number 4"/>
    <w:basedOn w:val="Normal"/>
    <w:rsid w:val="00C34A29"/>
    <w:pPr>
      <w:ind w:left="1560" w:hanging="709"/>
    </w:pPr>
  </w:style>
  <w:style w:type="paragraph" w:styleId="ListNumber5">
    <w:name w:val="List Number 5"/>
    <w:basedOn w:val="Normal"/>
    <w:rsid w:val="00C34A29"/>
    <w:pPr>
      <w:ind w:left="1843" w:hanging="709"/>
    </w:pPr>
  </w:style>
  <w:style w:type="character" w:customStyle="1" w:styleId="PersonalComposeStyle">
    <w:name w:val="Personal Compose Style"/>
    <w:rPr>
      <w:rFonts w:ascii="Arial" w:hAnsi="Arial" w:cs="Arial"/>
      <w:color w:val="auto"/>
      <w:sz w:val="20"/>
    </w:rPr>
  </w:style>
  <w:style w:type="character" w:customStyle="1" w:styleId="PersonalReplyStyle">
    <w:name w:val="Personal Reply Style"/>
    <w:rPr>
      <w:rFonts w:ascii="Arial" w:hAnsi="Arial" w:cs="Arial"/>
      <w:color w:val="auto"/>
      <w:sz w:val="20"/>
    </w:rPr>
  </w:style>
  <w:style w:type="paragraph" w:customStyle="1" w:styleId="SchTitle">
    <w:name w:val="Sch Title"/>
    <w:next w:val="Normal"/>
    <w:pPr>
      <w:keepNext/>
      <w:widowControl w:val="0"/>
      <w:spacing w:before="200" w:after="60"/>
      <w:jc w:val="center"/>
    </w:pPr>
    <w:rPr>
      <w:rFonts w:ascii="Arial" w:hAnsi="Arial"/>
      <w:lang w:eastAsia="en-US"/>
    </w:rPr>
  </w:style>
  <w:style w:type="paragraph" w:customStyle="1" w:styleId="SchedClauses">
    <w:name w:val="Sched Clauses"/>
    <w:basedOn w:val="Normal"/>
    <w:pPr>
      <w:spacing w:before="200" w:after="60"/>
    </w:pPr>
  </w:style>
  <w:style w:type="paragraph" w:customStyle="1" w:styleId="STBody">
    <w:name w:val="STBody"/>
    <w:basedOn w:val="Normal"/>
    <w:pPr>
      <w:keepNext/>
      <w:jc w:val="center"/>
    </w:p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alloonText">
    <w:name w:val="Balloon Text"/>
    <w:basedOn w:val="Normal"/>
    <w:link w:val="BalloonTextChar"/>
    <w:uiPriority w:val="99"/>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rPr>
  </w:style>
  <w:style w:type="paragraph" w:styleId="CommentSubject">
    <w:name w:val="annotation subject"/>
    <w:basedOn w:val="CommentText"/>
    <w:next w:val="CommentText"/>
    <w:link w:val="CommentSubjectChar"/>
    <w:uiPriority w:val="99"/>
    <w:semiHidden/>
    <w:rPr>
      <w:b/>
      <w:bCs/>
    </w:rPr>
  </w:style>
  <w:style w:type="paragraph" w:styleId="BodyText2">
    <w:name w:val="Body Text 2"/>
    <w:basedOn w:val="Normal"/>
    <w:link w:val="BodyText2Char"/>
    <w:pPr>
      <w:spacing w:line="360" w:lineRule="auto"/>
      <w:jc w:val="center"/>
    </w:pPr>
    <w:rPr>
      <w:b/>
    </w:rPr>
  </w:style>
  <w:style w:type="paragraph" w:styleId="ListParagraph">
    <w:name w:val="List Paragraph"/>
    <w:basedOn w:val="Normal"/>
    <w:uiPriority w:val="34"/>
    <w:qFormat/>
    <w:rsid w:val="003A1AB6"/>
    <w:pPr>
      <w:ind w:left="720"/>
    </w:pPr>
  </w:style>
  <w:style w:type="character" w:customStyle="1" w:styleId="CommentTextChar">
    <w:name w:val="Comment Text Char"/>
    <w:link w:val="CommentText"/>
    <w:uiPriority w:val="99"/>
    <w:semiHidden/>
    <w:locked/>
    <w:rsid w:val="00581B8F"/>
    <w:rPr>
      <w:rFonts w:ascii="Arial" w:hAnsi="Arial"/>
      <w:lang w:eastAsia="en-US"/>
    </w:rPr>
  </w:style>
  <w:style w:type="paragraph" w:customStyle="1" w:styleId="ScheduleTitle">
    <w:name w:val="Schedule Title"/>
    <w:basedOn w:val="Normal"/>
    <w:rsid w:val="00C442F2"/>
    <w:pPr>
      <w:keepNext/>
      <w:widowControl/>
      <w:spacing w:after="480"/>
      <w:jc w:val="center"/>
    </w:pPr>
    <w:rPr>
      <w:rFonts w:ascii="Times New Roman" w:hAnsi="Times New Roman"/>
      <w:b/>
      <w:bCs/>
      <w:sz w:val="24"/>
      <w:szCs w:val="24"/>
      <w:lang w:eastAsia="en-GB"/>
    </w:rPr>
  </w:style>
  <w:style w:type="paragraph" w:customStyle="1" w:styleId="S2Heading1">
    <w:name w:val="S2.Heading 1"/>
    <w:basedOn w:val="Normal"/>
    <w:next w:val="S2Heading2"/>
    <w:link w:val="S2Heading1Char"/>
    <w:uiPriority w:val="1"/>
    <w:rsid w:val="00C442F2"/>
    <w:pPr>
      <w:keepNext/>
      <w:keepLines/>
      <w:widowControl/>
      <w:numPr>
        <w:numId w:val="14"/>
      </w:numPr>
      <w:spacing w:after="240" w:line="360" w:lineRule="auto"/>
      <w:outlineLvl w:val="0"/>
    </w:pPr>
    <w:rPr>
      <w:rFonts w:ascii="Times New Roman" w:hAnsi="Times New Roman"/>
      <w:sz w:val="24"/>
      <w:szCs w:val="24"/>
      <w:lang w:val="en-US"/>
    </w:rPr>
  </w:style>
  <w:style w:type="character" w:customStyle="1" w:styleId="S2Heading1Char">
    <w:name w:val="S2.Heading 1 Char"/>
    <w:link w:val="S2Heading1"/>
    <w:uiPriority w:val="1"/>
    <w:rsid w:val="00C442F2"/>
    <w:rPr>
      <w:sz w:val="24"/>
      <w:szCs w:val="24"/>
      <w:lang w:val="en-US" w:eastAsia="en-US"/>
    </w:rPr>
  </w:style>
  <w:style w:type="paragraph" w:customStyle="1" w:styleId="S2Heading2">
    <w:name w:val="S2.Heading 2"/>
    <w:basedOn w:val="Normal"/>
    <w:link w:val="S2Heading2Char"/>
    <w:uiPriority w:val="1"/>
    <w:rsid w:val="00C442F2"/>
    <w:pPr>
      <w:widowControl/>
      <w:numPr>
        <w:ilvl w:val="1"/>
        <w:numId w:val="14"/>
      </w:numPr>
      <w:spacing w:after="240"/>
      <w:outlineLvl w:val="1"/>
    </w:pPr>
    <w:rPr>
      <w:rFonts w:ascii="Times New Roman" w:hAnsi="Times New Roman"/>
      <w:sz w:val="24"/>
      <w:szCs w:val="24"/>
      <w:lang w:val="en-US"/>
    </w:rPr>
  </w:style>
  <w:style w:type="character" w:customStyle="1" w:styleId="S2Heading2Char">
    <w:name w:val="S2.Heading 2 Char"/>
    <w:link w:val="S2Heading2"/>
    <w:uiPriority w:val="1"/>
    <w:rsid w:val="00C442F2"/>
    <w:rPr>
      <w:sz w:val="24"/>
      <w:szCs w:val="24"/>
      <w:lang w:val="en-US" w:eastAsia="en-US"/>
    </w:rPr>
  </w:style>
  <w:style w:type="paragraph" w:customStyle="1" w:styleId="S2Heading3">
    <w:name w:val="S2.Heading 3"/>
    <w:basedOn w:val="Normal"/>
    <w:uiPriority w:val="1"/>
    <w:rsid w:val="00C442F2"/>
    <w:pPr>
      <w:widowControl/>
      <w:numPr>
        <w:ilvl w:val="2"/>
        <w:numId w:val="14"/>
      </w:numPr>
      <w:spacing w:after="240"/>
      <w:outlineLvl w:val="2"/>
    </w:pPr>
    <w:rPr>
      <w:rFonts w:ascii="Times New Roman" w:hAnsi="Times New Roman"/>
      <w:sz w:val="24"/>
      <w:szCs w:val="24"/>
      <w:lang w:val="en-US"/>
    </w:rPr>
  </w:style>
  <w:style w:type="paragraph" w:customStyle="1" w:styleId="S2Heading4">
    <w:name w:val="S2.Heading 4"/>
    <w:basedOn w:val="Normal"/>
    <w:uiPriority w:val="1"/>
    <w:rsid w:val="00C442F2"/>
    <w:pPr>
      <w:widowControl/>
      <w:numPr>
        <w:ilvl w:val="3"/>
        <w:numId w:val="14"/>
      </w:numPr>
      <w:spacing w:after="240"/>
      <w:outlineLvl w:val="3"/>
    </w:pPr>
    <w:rPr>
      <w:rFonts w:ascii="Times New Roman" w:hAnsi="Times New Roman"/>
      <w:sz w:val="24"/>
      <w:szCs w:val="24"/>
      <w:lang w:val="en-US"/>
    </w:rPr>
  </w:style>
  <w:style w:type="paragraph" w:customStyle="1" w:styleId="S2Heading5">
    <w:name w:val="S2.Heading 5"/>
    <w:basedOn w:val="Normal"/>
    <w:uiPriority w:val="1"/>
    <w:rsid w:val="00C442F2"/>
    <w:pPr>
      <w:widowControl/>
      <w:numPr>
        <w:ilvl w:val="4"/>
        <w:numId w:val="14"/>
      </w:numPr>
      <w:spacing w:after="240"/>
      <w:outlineLvl w:val="4"/>
    </w:pPr>
    <w:rPr>
      <w:rFonts w:ascii="Times New Roman" w:hAnsi="Times New Roman"/>
      <w:sz w:val="24"/>
      <w:szCs w:val="24"/>
      <w:lang w:val="en-US"/>
    </w:rPr>
  </w:style>
  <w:style w:type="paragraph" w:customStyle="1" w:styleId="S2Heading6">
    <w:name w:val="S2.Heading 6"/>
    <w:basedOn w:val="Normal"/>
    <w:uiPriority w:val="1"/>
    <w:rsid w:val="00C442F2"/>
    <w:pPr>
      <w:widowControl/>
      <w:numPr>
        <w:ilvl w:val="5"/>
        <w:numId w:val="14"/>
      </w:numPr>
      <w:spacing w:after="240"/>
      <w:outlineLvl w:val="5"/>
    </w:pPr>
    <w:rPr>
      <w:rFonts w:ascii="Times New Roman" w:hAnsi="Times New Roman"/>
      <w:sz w:val="24"/>
      <w:szCs w:val="24"/>
      <w:lang w:val="en-US"/>
    </w:rPr>
  </w:style>
  <w:style w:type="paragraph" w:customStyle="1" w:styleId="S2Heading7">
    <w:name w:val="S2.Heading 7"/>
    <w:basedOn w:val="Normal"/>
    <w:uiPriority w:val="1"/>
    <w:rsid w:val="00C442F2"/>
    <w:pPr>
      <w:widowControl/>
      <w:numPr>
        <w:ilvl w:val="6"/>
        <w:numId w:val="14"/>
      </w:numPr>
      <w:spacing w:after="240"/>
      <w:outlineLvl w:val="6"/>
    </w:pPr>
    <w:rPr>
      <w:rFonts w:ascii="Times New Roman" w:hAnsi="Times New Roman"/>
      <w:sz w:val="24"/>
      <w:szCs w:val="24"/>
      <w:lang w:val="en-US"/>
    </w:rPr>
  </w:style>
  <w:style w:type="paragraph" w:customStyle="1" w:styleId="S2Heading8">
    <w:name w:val="S2.Heading 8"/>
    <w:basedOn w:val="Normal"/>
    <w:uiPriority w:val="1"/>
    <w:rsid w:val="00C442F2"/>
    <w:pPr>
      <w:widowControl/>
      <w:numPr>
        <w:ilvl w:val="7"/>
        <w:numId w:val="14"/>
      </w:numPr>
      <w:spacing w:after="240"/>
      <w:outlineLvl w:val="7"/>
    </w:pPr>
    <w:rPr>
      <w:rFonts w:ascii="Times New Roman" w:hAnsi="Times New Roman"/>
      <w:sz w:val="24"/>
      <w:szCs w:val="24"/>
      <w:lang w:val="en-US"/>
    </w:rPr>
  </w:style>
  <w:style w:type="paragraph" w:customStyle="1" w:styleId="S2Heading9">
    <w:name w:val="S2.Heading 9"/>
    <w:basedOn w:val="Normal"/>
    <w:uiPriority w:val="1"/>
    <w:rsid w:val="00C442F2"/>
    <w:pPr>
      <w:widowControl/>
      <w:numPr>
        <w:ilvl w:val="8"/>
        <w:numId w:val="14"/>
      </w:numPr>
      <w:spacing w:after="240"/>
      <w:outlineLvl w:val="8"/>
    </w:pPr>
    <w:rPr>
      <w:rFonts w:ascii="Times New Roman" w:hAnsi="Times New Roman"/>
      <w:sz w:val="24"/>
      <w:szCs w:val="24"/>
      <w:lang w:val="en-US"/>
    </w:rPr>
  </w:style>
  <w:style w:type="character" w:customStyle="1" w:styleId="BodyTextChar">
    <w:name w:val="Body Text Char"/>
    <w:link w:val="BodyText"/>
    <w:uiPriority w:val="99"/>
    <w:locked/>
    <w:rsid w:val="005050DD"/>
    <w:rPr>
      <w:rFonts w:ascii="Arial" w:hAnsi="Arial"/>
      <w:sz w:val="22"/>
      <w:lang w:eastAsia="en-US"/>
    </w:rPr>
  </w:style>
  <w:style w:type="character" w:customStyle="1" w:styleId="HeaderChar">
    <w:name w:val="Header Char"/>
    <w:link w:val="Header"/>
    <w:uiPriority w:val="99"/>
    <w:locked/>
    <w:rsid w:val="005050DD"/>
    <w:rPr>
      <w:rFonts w:ascii="Arial" w:hAnsi="Arial"/>
      <w:sz w:val="22"/>
      <w:lang w:eastAsia="en-US"/>
    </w:rPr>
  </w:style>
  <w:style w:type="paragraph" w:customStyle="1" w:styleId="TOCBase">
    <w:name w:val="TOC Base"/>
    <w:basedOn w:val="Normal"/>
    <w:uiPriority w:val="99"/>
    <w:rsid w:val="005050DD"/>
    <w:pPr>
      <w:widowControl/>
      <w:tabs>
        <w:tab w:val="right" w:leader="dot" w:pos="6480"/>
      </w:tabs>
      <w:spacing w:after="240" w:line="240" w:lineRule="atLeast"/>
      <w:jc w:val="left"/>
    </w:pPr>
    <w:rPr>
      <w:spacing w:val="-5"/>
      <w:sz w:val="20"/>
      <w:lang w:val="en-US"/>
    </w:rPr>
  </w:style>
  <w:style w:type="character" w:styleId="Hyperlink">
    <w:name w:val="Hyperlink"/>
    <w:uiPriority w:val="99"/>
    <w:rsid w:val="005050DD"/>
    <w:rPr>
      <w:rFonts w:cs="Times New Roman"/>
      <w:color w:val="0000FF"/>
      <w:u w:val="single"/>
    </w:rPr>
  </w:style>
  <w:style w:type="character" w:styleId="Emphasis">
    <w:name w:val="Emphasis"/>
    <w:uiPriority w:val="99"/>
    <w:qFormat/>
    <w:rsid w:val="005050DD"/>
    <w:rPr>
      <w:rFonts w:cs="Times New Roman"/>
      <w:i/>
    </w:rPr>
  </w:style>
  <w:style w:type="character" w:customStyle="1" w:styleId="st1">
    <w:name w:val="st1"/>
    <w:uiPriority w:val="99"/>
    <w:rsid w:val="005050DD"/>
  </w:style>
  <w:style w:type="paragraph" w:customStyle="1" w:styleId="BodyText7">
    <w:name w:val="Body Text 7"/>
    <w:basedOn w:val="Normal"/>
    <w:uiPriority w:val="99"/>
    <w:rsid w:val="001844F5"/>
    <w:pPr>
      <w:widowControl/>
      <w:numPr>
        <w:numId w:val="20"/>
      </w:numPr>
      <w:tabs>
        <w:tab w:val="clear" w:pos="720"/>
      </w:tabs>
      <w:ind w:left="2520" w:firstLine="0"/>
      <w:outlineLvl w:val="3"/>
    </w:pPr>
    <w:rPr>
      <w:rFonts w:ascii="Verdana" w:hAnsi="Verdana"/>
      <w:sz w:val="20"/>
    </w:rPr>
  </w:style>
  <w:style w:type="paragraph" w:customStyle="1" w:styleId="para3">
    <w:name w:val="para3"/>
    <w:basedOn w:val="Normal"/>
    <w:uiPriority w:val="99"/>
    <w:rsid w:val="001844F5"/>
    <w:pPr>
      <w:widowControl/>
      <w:numPr>
        <w:ilvl w:val="3"/>
        <w:numId w:val="20"/>
      </w:numPr>
    </w:pPr>
    <w:rPr>
      <w:rFonts w:ascii="Verdana" w:hAnsi="Verdana"/>
      <w:sz w:val="20"/>
    </w:rPr>
  </w:style>
  <w:style w:type="paragraph" w:customStyle="1" w:styleId="para4">
    <w:name w:val="para4"/>
    <w:basedOn w:val="Normal"/>
    <w:uiPriority w:val="99"/>
    <w:rsid w:val="001844F5"/>
    <w:pPr>
      <w:widowControl/>
      <w:numPr>
        <w:ilvl w:val="4"/>
        <w:numId w:val="20"/>
      </w:numPr>
    </w:pPr>
    <w:rPr>
      <w:rFonts w:ascii="Verdana" w:hAnsi="Verdana"/>
      <w:sz w:val="20"/>
    </w:rPr>
  </w:style>
  <w:style w:type="paragraph" w:styleId="NormalWeb">
    <w:name w:val="Normal (Web)"/>
    <w:basedOn w:val="Normal"/>
    <w:uiPriority w:val="99"/>
    <w:rsid w:val="00436277"/>
    <w:pPr>
      <w:widowControl/>
      <w:spacing w:before="100" w:beforeAutospacing="1" w:after="100" w:afterAutospacing="1"/>
      <w:jc w:val="left"/>
    </w:pPr>
    <w:rPr>
      <w:rFonts w:ascii="Times New Roman" w:hAnsi="Times New Roman"/>
      <w:sz w:val="24"/>
      <w:szCs w:val="24"/>
      <w:lang w:val="en-US"/>
    </w:rPr>
  </w:style>
  <w:style w:type="paragraph" w:styleId="BodyTextIndent3">
    <w:name w:val="Body Text Indent 3"/>
    <w:basedOn w:val="Normal"/>
    <w:link w:val="BodyTextIndent3Char"/>
    <w:rsid w:val="00EC6673"/>
    <w:pPr>
      <w:spacing w:after="120"/>
      <w:ind w:left="283"/>
    </w:pPr>
    <w:rPr>
      <w:sz w:val="16"/>
      <w:szCs w:val="16"/>
    </w:rPr>
  </w:style>
  <w:style w:type="character" w:customStyle="1" w:styleId="BodyTextIndent3Char">
    <w:name w:val="Body Text Indent 3 Char"/>
    <w:link w:val="BodyTextIndent3"/>
    <w:rsid w:val="00EC6673"/>
    <w:rPr>
      <w:rFonts w:ascii="Arial" w:hAnsi="Arial"/>
      <w:sz w:val="16"/>
      <w:szCs w:val="16"/>
      <w:lang w:eastAsia="en-US"/>
    </w:rPr>
  </w:style>
  <w:style w:type="paragraph" w:styleId="Revision">
    <w:name w:val="Revision"/>
    <w:hidden/>
    <w:uiPriority w:val="99"/>
    <w:semiHidden/>
    <w:rsid w:val="004F1BD4"/>
    <w:rPr>
      <w:rFonts w:ascii="Arial" w:hAnsi="Arial"/>
      <w:sz w:val="22"/>
      <w:lang w:eastAsia="en-US"/>
    </w:rPr>
  </w:style>
  <w:style w:type="paragraph" w:customStyle="1" w:styleId="Level1">
    <w:name w:val="Level 1"/>
    <w:basedOn w:val="Heading1"/>
    <w:next w:val="Normal"/>
    <w:rsid w:val="00312A12"/>
    <w:pPr>
      <w:keepNext/>
      <w:widowControl/>
      <w:numPr>
        <w:numId w:val="29"/>
      </w:numPr>
      <w:pBdr>
        <w:bottom w:val="single" w:sz="4" w:space="1" w:color="auto"/>
      </w:pBdr>
      <w:tabs>
        <w:tab w:val="clear" w:pos="720"/>
        <w:tab w:val="clear" w:pos="1418"/>
        <w:tab w:val="num" w:pos="360"/>
      </w:tabs>
      <w:spacing w:before="240" w:line="240" w:lineRule="exact"/>
    </w:pPr>
  </w:style>
  <w:style w:type="paragraph" w:customStyle="1" w:styleId="Level2">
    <w:name w:val="Level 2"/>
    <w:basedOn w:val="Normal"/>
    <w:rsid w:val="00312A12"/>
    <w:pPr>
      <w:widowControl/>
      <w:numPr>
        <w:ilvl w:val="1"/>
        <w:numId w:val="29"/>
      </w:numPr>
      <w:spacing w:before="60" w:after="60" w:line="240" w:lineRule="exact"/>
      <w:outlineLvl w:val="1"/>
    </w:pPr>
    <w:rPr>
      <w:sz w:val="20"/>
    </w:rPr>
  </w:style>
  <w:style w:type="paragraph" w:customStyle="1" w:styleId="Level3">
    <w:name w:val="Level 3"/>
    <w:basedOn w:val="Normal"/>
    <w:rsid w:val="00312A12"/>
    <w:pPr>
      <w:widowControl/>
      <w:numPr>
        <w:ilvl w:val="2"/>
        <w:numId w:val="29"/>
      </w:numPr>
      <w:spacing w:before="60" w:after="60" w:line="240" w:lineRule="exact"/>
      <w:outlineLvl w:val="2"/>
    </w:pPr>
    <w:rPr>
      <w:sz w:val="20"/>
    </w:rPr>
  </w:style>
  <w:style w:type="paragraph" w:customStyle="1" w:styleId="Level4">
    <w:name w:val="Level 4"/>
    <w:basedOn w:val="Normal"/>
    <w:rsid w:val="00312A12"/>
    <w:pPr>
      <w:widowControl/>
      <w:numPr>
        <w:ilvl w:val="3"/>
        <w:numId w:val="29"/>
      </w:numPr>
      <w:spacing w:before="60" w:after="60" w:line="240" w:lineRule="exact"/>
      <w:outlineLvl w:val="3"/>
    </w:pPr>
    <w:rPr>
      <w:sz w:val="20"/>
    </w:rPr>
  </w:style>
  <w:style w:type="paragraph" w:customStyle="1" w:styleId="Level5">
    <w:name w:val="Level 5"/>
    <w:basedOn w:val="Normal"/>
    <w:rsid w:val="00312A12"/>
    <w:pPr>
      <w:widowControl/>
      <w:numPr>
        <w:ilvl w:val="4"/>
        <w:numId w:val="29"/>
      </w:numPr>
      <w:spacing w:before="60" w:after="60" w:line="240" w:lineRule="exact"/>
      <w:outlineLvl w:val="4"/>
    </w:pPr>
    <w:rPr>
      <w:sz w:val="20"/>
    </w:rPr>
  </w:style>
  <w:style w:type="paragraph" w:customStyle="1" w:styleId="Level6">
    <w:name w:val="Level 6"/>
    <w:basedOn w:val="Normal"/>
    <w:rsid w:val="00312A12"/>
    <w:pPr>
      <w:widowControl/>
      <w:numPr>
        <w:ilvl w:val="5"/>
        <w:numId w:val="29"/>
      </w:numPr>
      <w:spacing w:before="60" w:after="60" w:line="240" w:lineRule="exact"/>
      <w:outlineLvl w:val="5"/>
    </w:pPr>
    <w:rPr>
      <w:sz w:val="20"/>
    </w:rPr>
  </w:style>
  <w:style w:type="paragraph" w:customStyle="1" w:styleId="Level7">
    <w:name w:val="Level 7"/>
    <w:basedOn w:val="Normal"/>
    <w:rsid w:val="00312A12"/>
    <w:pPr>
      <w:widowControl/>
      <w:numPr>
        <w:ilvl w:val="6"/>
        <w:numId w:val="29"/>
      </w:numPr>
      <w:spacing w:before="60" w:after="60" w:line="240" w:lineRule="atLeast"/>
      <w:outlineLvl w:val="6"/>
    </w:pPr>
    <w:rPr>
      <w:sz w:val="20"/>
    </w:rPr>
  </w:style>
  <w:style w:type="paragraph" w:customStyle="1" w:styleId="Level8">
    <w:name w:val="Level 8"/>
    <w:basedOn w:val="Normal"/>
    <w:rsid w:val="00312A12"/>
    <w:pPr>
      <w:widowControl/>
      <w:numPr>
        <w:ilvl w:val="7"/>
        <w:numId w:val="29"/>
      </w:numPr>
      <w:spacing w:before="60" w:after="60" w:line="240" w:lineRule="exact"/>
      <w:outlineLvl w:val="7"/>
    </w:pPr>
    <w:rPr>
      <w:sz w:val="20"/>
    </w:rPr>
  </w:style>
  <w:style w:type="character" w:customStyle="1" w:styleId="FooterChar">
    <w:name w:val="Footer Char"/>
    <w:basedOn w:val="DefaultParagraphFont"/>
    <w:link w:val="Footer"/>
    <w:uiPriority w:val="99"/>
    <w:rsid w:val="00BA4EBA"/>
    <w:rPr>
      <w:rFonts w:ascii="Arial" w:hAnsi="Arial"/>
      <w:sz w:val="22"/>
      <w:lang w:eastAsia="en-US"/>
    </w:rPr>
  </w:style>
  <w:style w:type="character" w:styleId="PageNumber">
    <w:name w:val="page number"/>
    <w:basedOn w:val="DefaultParagraphFont"/>
    <w:rsid w:val="00BA4EBA"/>
  </w:style>
  <w:style w:type="character" w:customStyle="1" w:styleId="BalloonTextChar">
    <w:name w:val="Balloon Text Char"/>
    <w:basedOn w:val="DefaultParagraphFont"/>
    <w:link w:val="BalloonText"/>
    <w:uiPriority w:val="99"/>
    <w:semiHidden/>
    <w:rsid w:val="00BA4EBA"/>
    <w:rPr>
      <w:rFonts w:ascii="Tahoma" w:hAnsi="Tahoma" w:cs="Tahoma"/>
      <w:sz w:val="16"/>
      <w:szCs w:val="16"/>
      <w:lang w:eastAsia="en-US"/>
    </w:rPr>
  </w:style>
  <w:style w:type="character" w:customStyle="1" w:styleId="CommentSubjectChar">
    <w:name w:val="Comment Subject Char"/>
    <w:basedOn w:val="CommentTextChar"/>
    <w:link w:val="CommentSubject"/>
    <w:uiPriority w:val="99"/>
    <w:semiHidden/>
    <w:rsid w:val="00BA4EBA"/>
    <w:rPr>
      <w:rFonts w:ascii="Arial" w:hAnsi="Arial"/>
      <w:b/>
      <w:bCs/>
      <w:lang w:eastAsia="en-US"/>
    </w:rPr>
  </w:style>
  <w:style w:type="table" w:styleId="TableGrid">
    <w:name w:val="Table Grid"/>
    <w:basedOn w:val="TableNormal"/>
    <w:uiPriority w:val="59"/>
    <w:rsid w:val="00BA4EB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A4EBA"/>
    <w:rPr>
      <w:rFonts w:asciiTheme="minorHAnsi" w:eastAsiaTheme="minorEastAsia" w:hAnsiTheme="minorHAnsi" w:cstheme="minorBidi"/>
      <w:sz w:val="22"/>
      <w:szCs w:val="22"/>
    </w:rPr>
  </w:style>
  <w:style w:type="character" w:styleId="FollowedHyperlink">
    <w:name w:val="FollowedHyperlink"/>
    <w:basedOn w:val="DefaultParagraphFont"/>
    <w:uiPriority w:val="99"/>
    <w:unhideWhenUsed/>
    <w:rsid w:val="00BA4EBA"/>
    <w:rPr>
      <w:color w:val="800080" w:themeColor="followedHyperlink"/>
      <w:u w:val="single"/>
    </w:rPr>
  </w:style>
  <w:style w:type="numbering" w:customStyle="1" w:styleId="NoList1">
    <w:name w:val="No List1"/>
    <w:next w:val="NoList"/>
    <w:uiPriority w:val="99"/>
    <w:semiHidden/>
    <w:unhideWhenUsed/>
    <w:rsid w:val="00EF10A2"/>
  </w:style>
  <w:style w:type="character" w:customStyle="1" w:styleId="Heading1Char">
    <w:name w:val="Heading 1 Char"/>
    <w:basedOn w:val="DefaultParagraphFont"/>
    <w:link w:val="Heading1"/>
    <w:rsid w:val="00EF10A2"/>
    <w:rPr>
      <w:rFonts w:ascii="Arial Bold" w:hAnsi="Arial Bold"/>
      <w:b/>
      <w:sz w:val="22"/>
      <w:lang w:eastAsia="en-US"/>
    </w:rPr>
  </w:style>
  <w:style w:type="character" w:customStyle="1" w:styleId="Heading2Char">
    <w:name w:val="Heading 2 Char"/>
    <w:basedOn w:val="DefaultParagraphFont"/>
    <w:link w:val="Heading2"/>
    <w:rsid w:val="00EF10A2"/>
    <w:rPr>
      <w:rFonts w:ascii="Arial" w:hAnsi="Arial"/>
      <w:sz w:val="22"/>
      <w:lang w:eastAsia="en-US"/>
    </w:rPr>
  </w:style>
  <w:style w:type="character" w:customStyle="1" w:styleId="Heading3Char">
    <w:name w:val="Heading 3 Char"/>
    <w:basedOn w:val="DefaultParagraphFont"/>
    <w:link w:val="Heading3"/>
    <w:rsid w:val="00EF10A2"/>
    <w:rPr>
      <w:rFonts w:ascii="Arial" w:hAnsi="Arial"/>
      <w:sz w:val="22"/>
      <w:lang w:eastAsia="en-US"/>
    </w:rPr>
  </w:style>
  <w:style w:type="character" w:customStyle="1" w:styleId="Heading4Char">
    <w:name w:val="Heading 4 Char"/>
    <w:basedOn w:val="DefaultParagraphFont"/>
    <w:link w:val="Heading4"/>
    <w:rsid w:val="00EF10A2"/>
    <w:rPr>
      <w:rFonts w:ascii="Arial" w:hAnsi="Arial"/>
      <w:sz w:val="22"/>
      <w:lang w:eastAsia="en-US"/>
    </w:rPr>
  </w:style>
  <w:style w:type="character" w:customStyle="1" w:styleId="Heading5Char">
    <w:name w:val="Heading 5 Char"/>
    <w:basedOn w:val="DefaultParagraphFont"/>
    <w:link w:val="Heading5"/>
    <w:rsid w:val="00EF10A2"/>
    <w:rPr>
      <w:rFonts w:ascii="Arial" w:hAnsi="Arial"/>
      <w:sz w:val="22"/>
      <w:lang w:eastAsia="en-US"/>
    </w:rPr>
  </w:style>
  <w:style w:type="character" w:customStyle="1" w:styleId="Heading6Char">
    <w:name w:val="Heading 6 Char"/>
    <w:basedOn w:val="DefaultParagraphFont"/>
    <w:link w:val="Heading6"/>
    <w:rsid w:val="00EF10A2"/>
    <w:rPr>
      <w:rFonts w:ascii="Arial" w:hAnsi="Arial"/>
      <w:sz w:val="22"/>
      <w:lang w:eastAsia="en-US"/>
    </w:rPr>
  </w:style>
  <w:style w:type="character" w:customStyle="1" w:styleId="Heading7Char">
    <w:name w:val="Heading 7 Char"/>
    <w:basedOn w:val="DefaultParagraphFont"/>
    <w:link w:val="Heading7"/>
    <w:rsid w:val="00EF10A2"/>
    <w:rPr>
      <w:rFonts w:ascii="Arial" w:hAnsi="Arial"/>
      <w:sz w:val="22"/>
      <w:lang w:eastAsia="en-US"/>
    </w:rPr>
  </w:style>
  <w:style w:type="character" w:customStyle="1" w:styleId="Heading8Char">
    <w:name w:val="Heading 8 Char"/>
    <w:basedOn w:val="DefaultParagraphFont"/>
    <w:link w:val="Heading8"/>
    <w:rsid w:val="00EF10A2"/>
    <w:rPr>
      <w:rFonts w:ascii="Arial" w:hAnsi="Arial"/>
      <w:sz w:val="22"/>
      <w:lang w:eastAsia="en-US"/>
    </w:rPr>
  </w:style>
  <w:style w:type="character" w:customStyle="1" w:styleId="Heading9Char">
    <w:name w:val="Heading 9 Char"/>
    <w:basedOn w:val="DefaultParagraphFont"/>
    <w:link w:val="Heading9"/>
    <w:rsid w:val="00EF10A2"/>
    <w:rPr>
      <w:rFonts w:ascii="Arial" w:hAnsi="Arial"/>
      <w:sz w:val="22"/>
      <w:lang w:eastAsia="en-US"/>
    </w:rPr>
  </w:style>
  <w:style w:type="numbering" w:customStyle="1" w:styleId="NoList11">
    <w:name w:val="No List11"/>
    <w:next w:val="NoList"/>
    <w:uiPriority w:val="99"/>
    <w:semiHidden/>
    <w:unhideWhenUsed/>
    <w:rsid w:val="00EF10A2"/>
  </w:style>
  <w:style w:type="character" w:customStyle="1" w:styleId="BodyTextIndentChar">
    <w:name w:val="Body Text Indent Char"/>
    <w:basedOn w:val="DefaultParagraphFont"/>
    <w:link w:val="BodyTextIndent"/>
    <w:rsid w:val="00EF10A2"/>
    <w:rPr>
      <w:rFonts w:ascii="Arial" w:hAnsi="Arial"/>
      <w:sz w:val="22"/>
      <w:lang w:eastAsia="en-US"/>
    </w:rPr>
  </w:style>
  <w:style w:type="character" w:customStyle="1" w:styleId="BodyText2Char">
    <w:name w:val="Body Text 2 Char"/>
    <w:basedOn w:val="DefaultParagraphFont"/>
    <w:link w:val="BodyText2"/>
    <w:rsid w:val="00EF10A2"/>
    <w:rPr>
      <w:rFonts w:ascii="Arial" w:hAnsi="Arial"/>
      <w:b/>
      <w:sz w:val="22"/>
      <w:lang w:eastAsia="en-US"/>
    </w:rPr>
  </w:style>
  <w:style w:type="table" w:customStyle="1" w:styleId="TableGrid1">
    <w:name w:val="Table Grid1"/>
    <w:basedOn w:val="TableNormal"/>
    <w:next w:val="TableGrid"/>
    <w:uiPriority w:val="59"/>
    <w:rsid w:val="00EF10A2"/>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w:uiPriority="99"/>
    <w:lsdException w:name="Subtitle" w:qFormat="1"/>
    <w:lsdException w:name="Hyperlink" w:uiPriority="99"/>
    <w:lsdException w:name="FollowedHyperlink" w:uiPriority="99"/>
    <w:lsdException w:name="Strong" w:qFormat="1"/>
    <w:lsdException w:name="Emphasis" w:uiPriority="99" w:qFormat="1"/>
    <w:lsdException w:name="Normal (Web)" w:uiPriority="99"/>
    <w:lsdException w:name="annotation subjec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jc w:val="both"/>
    </w:pPr>
    <w:rPr>
      <w:rFonts w:ascii="Arial" w:hAnsi="Arial"/>
      <w:sz w:val="22"/>
      <w:lang w:eastAsia="en-US"/>
    </w:rPr>
  </w:style>
  <w:style w:type="paragraph" w:styleId="Heading1">
    <w:name w:val="heading 1"/>
    <w:basedOn w:val="Normal"/>
    <w:next w:val="Body1"/>
    <w:link w:val="Heading1Char"/>
    <w:qFormat/>
    <w:pPr>
      <w:numPr>
        <w:numId w:val="2"/>
      </w:numPr>
      <w:tabs>
        <w:tab w:val="left" w:pos="1418"/>
      </w:tabs>
      <w:spacing w:before="200" w:after="60"/>
      <w:outlineLvl w:val="0"/>
    </w:pPr>
    <w:rPr>
      <w:rFonts w:ascii="Arial Bold" w:hAnsi="Arial Bold"/>
      <w:b/>
    </w:rPr>
  </w:style>
  <w:style w:type="paragraph" w:styleId="Heading2">
    <w:name w:val="heading 2"/>
    <w:basedOn w:val="Normal"/>
    <w:next w:val="Body2"/>
    <w:link w:val="Heading2Char"/>
    <w:qFormat/>
    <w:pPr>
      <w:numPr>
        <w:ilvl w:val="1"/>
        <w:numId w:val="2"/>
      </w:numPr>
      <w:tabs>
        <w:tab w:val="left" w:pos="2410"/>
      </w:tabs>
      <w:spacing w:before="200" w:after="60"/>
      <w:outlineLvl w:val="1"/>
    </w:pPr>
  </w:style>
  <w:style w:type="paragraph" w:styleId="Heading3">
    <w:name w:val="heading 3"/>
    <w:basedOn w:val="Normal"/>
    <w:next w:val="Body3"/>
    <w:link w:val="Heading3Char"/>
    <w:qFormat/>
    <w:pPr>
      <w:numPr>
        <w:ilvl w:val="2"/>
        <w:numId w:val="2"/>
      </w:numPr>
      <w:spacing w:before="200" w:after="60"/>
      <w:outlineLvl w:val="2"/>
    </w:pPr>
  </w:style>
  <w:style w:type="paragraph" w:styleId="Heading4">
    <w:name w:val="heading 4"/>
    <w:basedOn w:val="Normal"/>
    <w:next w:val="Body4"/>
    <w:link w:val="Heading4Char"/>
    <w:qFormat/>
    <w:rsid w:val="00C34A29"/>
    <w:pPr>
      <w:numPr>
        <w:ilvl w:val="3"/>
        <w:numId w:val="2"/>
      </w:numPr>
      <w:spacing w:before="200" w:after="60"/>
      <w:outlineLvl w:val="3"/>
    </w:pPr>
  </w:style>
  <w:style w:type="paragraph" w:styleId="Heading5">
    <w:name w:val="heading 5"/>
    <w:basedOn w:val="Normal"/>
    <w:next w:val="Body5"/>
    <w:link w:val="Heading5Char"/>
    <w:qFormat/>
    <w:pPr>
      <w:numPr>
        <w:ilvl w:val="4"/>
        <w:numId w:val="2"/>
      </w:numPr>
      <w:tabs>
        <w:tab w:val="left" w:pos="5245"/>
      </w:tabs>
      <w:spacing w:before="200" w:after="60"/>
      <w:outlineLvl w:val="4"/>
    </w:pPr>
  </w:style>
  <w:style w:type="paragraph" w:styleId="Heading6">
    <w:name w:val="heading 6"/>
    <w:basedOn w:val="Normal"/>
    <w:next w:val="Body6"/>
    <w:link w:val="Heading6Char"/>
    <w:qFormat/>
    <w:pPr>
      <w:numPr>
        <w:ilvl w:val="5"/>
        <w:numId w:val="2"/>
      </w:numPr>
      <w:tabs>
        <w:tab w:val="left" w:pos="5954"/>
      </w:tabs>
      <w:spacing w:before="200" w:after="60"/>
      <w:outlineLvl w:val="5"/>
    </w:pPr>
  </w:style>
  <w:style w:type="paragraph" w:styleId="Heading7">
    <w:name w:val="heading 7"/>
    <w:basedOn w:val="Normal"/>
    <w:next w:val="Body7"/>
    <w:link w:val="Heading7Char"/>
    <w:qFormat/>
    <w:pPr>
      <w:numPr>
        <w:ilvl w:val="6"/>
        <w:numId w:val="2"/>
      </w:numPr>
      <w:tabs>
        <w:tab w:val="left" w:pos="6662"/>
      </w:tabs>
      <w:spacing w:before="200" w:after="60"/>
      <w:outlineLvl w:val="6"/>
    </w:pPr>
  </w:style>
  <w:style w:type="paragraph" w:styleId="Heading8">
    <w:name w:val="heading 8"/>
    <w:basedOn w:val="Normal"/>
    <w:next w:val="Body8"/>
    <w:link w:val="Heading8Char"/>
    <w:qFormat/>
    <w:pPr>
      <w:numPr>
        <w:ilvl w:val="7"/>
        <w:numId w:val="2"/>
      </w:numPr>
      <w:tabs>
        <w:tab w:val="left" w:pos="7371"/>
      </w:tabs>
      <w:spacing w:before="200" w:after="60"/>
      <w:outlineLvl w:val="7"/>
    </w:pPr>
  </w:style>
  <w:style w:type="paragraph" w:styleId="Heading9">
    <w:name w:val="heading 9"/>
    <w:basedOn w:val="Normal"/>
    <w:next w:val="Body9"/>
    <w:link w:val="Heading9Char"/>
    <w:qFormat/>
    <w:pPr>
      <w:numPr>
        <w:ilvl w:val="8"/>
        <w:numId w:val="2"/>
      </w:numPr>
      <w:tabs>
        <w:tab w:val="left" w:pos="8080"/>
      </w:tabs>
      <w:spacing w:before="20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spacing w:after="120"/>
      <w:ind w:left="1418" w:right="1418"/>
    </w:pPr>
  </w:style>
  <w:style w:type="paragraph" w:styleId="BodyText">
    <w:name w:val="Body Text"/>
    <w:basedOn w:val="Normal"/>
    <w:link w:val="BodyTextChar"/>
    <w:uiPriority w:val="99"/>
    <w:pPr>
      <w:spacing w:after="120"/>
    </w:pPr>
  </w:style>
  <w:style w:type="paragraph" w:styleId="BodyTextIndent">
    <w:name w:val="Body Text Indent"/>
    <w:basedOn w:val="Normal"/>
    <w:link w:val="BodyTextIndentChar"/>
    <w:pPr>
      <w:spacing w:after="120"/>
      <w:ind w:left="709"/>
    </w:pPr>
  </w:style>
  <w:style w:type="paragraph" w:customStyle="1" w:styleId="Body1">
    <w:name w:val="Body1"/>
    <w:basedOn w:val="Normal"/>
    <w:pPr>
      <w:spacing w:before="200" w:after="60"/>
      <w:ind w:left="709"/>
    </w:pPr>
  </w:style>
  <w:style w:type="paragraph" w:customStyle="1" w:styleId="Body2">
    <w:name w:val="Body2"/>
    <w:basedOn w:val="Normal"/>
    <w:uiPriority w:val="99"/>
    <w:pPr>
      <w:spacing w:before="200" w:after="60"/>
      <w:ind w:left="1418"/>
    </w:pPr>
  </w:style>
  <w:style w:type="paragraph" w:customStyle="1" w:styleId="Body3">
    <w:name w:val="Body3"/>
    <w:basedOn w:val="Normal"/>
    <w:pPr>
      <w:spacing w:before="200" w:after="60"/>
      <w:ind w:left="2410"/>
    </w:pPr>
  </w:style>
  <w:style w:type="paragraph" w:customStyle="1" w:styleId="Body4">
    <w:name w:val="Body4"/>
    <w:basedOn w:val="Normal"/>
    <w:pPr>
      <w:spacing w:before="200" w:after="60"/>
      <w:ind w:left="3686"/>
    </w:pPr>
  </w:style>
  <w:style w:type="paragraph" w:customStyle="1" w:styleId="Body5">
    <w:name w:val="Body5"/>
    <w:basedOn w:val="Normal"/>
    <w:pPr>
      <w:spacing w:before="200" w:after="60"/>
      <w:ind w:left="5245"/>
    </w:pPr>
  </w:style>
  <w:style w:type="paragraph" w:customStyle="1" w:styleId="Body6">
    <w:name w:val="Body6"/>
    <w:basedOn w:val="Normal"/>
    <w:pPr>
      <w:spacing w:before="200" w:after="60"/>
      <w:ind w:left="5954"/>
    </w:pPr>
  </w:style>
  <w:style w:type="paragraph" w:customStyle="1" w:styleId="Body7">
    <w:name w:val="Body7"/>
    <w:basedOn w:val="Normal"/>
    <w:pPr>
      <w:spacing w:before="200" w:after="60"/>
      <w:ind w:left="6662"/>
    </w:pPr>
  </w:style>
  <w:style w:type="paragraph" w:customStyle="1" w:styleId="Body8">
    <w:name w:val="Body8"/>
    <w:basedOn w:val="Normal"/>
    <w:pPr>
      <w:spacing w:before="200" w:after="60"/>
      <w:ind w:left="7371"/>
    </w:pPr>
  </w:style>
  <w:style w:type="paragraph" w:customStyle="1" w:styleId="Body9">
    <w:name w:val="Body9"/>
    <w:basedOn w:val="Normal"/>
    <w:pPr>
      <w:spacing w:before="200" w:after="60"/>
      <w:ind w:left="8080"/>
    </w:pPr>
  </w:style>
  <w:style w:type="paragraph" w:customStyle="1" w:styleId="DocSpace">
    <w:name w:val="DocSpace"/>
    <w:basedOn w:val="Normal"/>
    <w:pPr>
      <w:spacing w:before="200" w:after="60"/>
    </w:pPr>
  </w:style>
  <w:style w:type="paragraph" w:styleId="ListBullet">
    <w:name w:val="List Bullet"/>
    <w:basedOn w:val="Normal"/>
    <w:autoRedefine/>
    <w:rsid w:val="00C34A29"/>
    <w:pPr>
      <w:ind w:left="709" w:hanging="709"/>
    </w:pPr>
  </w:style>
  <w:style w:type="paragraph" w:styleId="ListBullet2">
    <w:name w:val="List Bullet 2"/>
    <w:basedOn w:val="Normal"/>
    <w:autoRedefine/>
    <w:rsid w:val="00C34A29"/>
    <w:pPr>
      <w:ind w:left="993" w:hanging="709"/>
    </w:pPr>
  </w:style>
  <w:style w:type="paragraph" w:styleId="ListBullet3">
    <w:name w:val="List Bullet 3"/>
    <w:basedOn w:val="Normal"/>
    <w:autoRedefine/>
    <w:rsid w:val="00C34A29"/>
    <w:pPr>
      <w:ind w:left="1276" w:hanging="709"/>
    </w:pPr>
  </w:style>
  <w:style w:type="paragraph" w:styleId="ListBullet4">
    <w:name w:val="List Bullet 4"/>
    <w:basedOn w:val="Normal"/>
    <w:autoRedefine/>
    <w:rsid w:val="00C34A29"/>
    <w:pPr>
      <w:ind w:left="1560" w:hanging="709"/>
    </w:pPr>
  </w:style>
  <w:style w:type="paragraph" w:styleId="ListBullet5">
    <w:name w:val="List Bullet 5"/>
    <w:basedOn w:val="Normal"/>
    <w:autoRedefine/>
    <w:rsid w:val="00C34A29"/>
    <w:pPr>
      <w:ind w:left="1843" w:hanging="709"/>
    </w:pPr>
  </w:style>
  <w:style w:type="paragraph" w:styleId="ListContinue">
    <w:name w:val="List Continue"/>
    <w:basedOn w:val="Normal"/>
    <w:pPr>
      <w:spacing w:after="120"/>
      <w:ind w:left="284"/>
    </w:pPr>
  </w:style>
  <w:style w:type="paragraph" w:styleId="ListContinue2">
    <w:name w:val="List Continue 2"/>
    <w:basedOn w:val="Normal"/>
    <w:pPr>
      <w:spacing w:after="120"/>
      <w:ind w:left="566"/>
    </w:pPr>
  </w:style>
  <w:style w:type="paragraph" w:styleId="ListNumber">
    <w:name w:val="List Number"/>
    <w:basedOn w:val="Normal"/>
    <w:rsid w:val="00C34A29"/>
    <w:pPr>
      <w:ind w:left="709" w:hanging="709"/>
    </w:pPr>
  </w:style>
  <w:style w:type="paragraph" w:styleId="ListNumber2">
    <w:name w:val="List Number 2"/>
    <w:basedOn w:val="Normal"/>
    <w:rsid w:val="00C34A29"/>
    <w:pPr>
      <w:ind w:left="993" w:hanging="709"/>
    </w:pPr>
  </w:style>
  <w:style w:type="paragraph" w:styleId="ListNumber3">
    <w:name w:val="List Number 3"/>
    <w:basedOn w:val="Normal"/>
    <w:rsid w:val="00C34A29"/>
    <w:pPr>
      <w:ind w:left="1276" w:hanging="709"/>
    </w:pPr>
  </w:style>
  <w:style w:type="paragraph" w:styleId="ListNumber4">
    <w:name w:val="List Number 4"/>
    <w:basedOn w:val="Normal"/>
    <w:rsid w:val="00C34A29"/>
    <w:pPr>
      <w:ind w:left="1560" w:hanging="709"/>
    </w:pPr>
  </w:style>
  <w:style w:type="paragraph" w:styleId="ListNumber5">
    <w:name w:val="List Number 5"/>
    <w:basedOn w:val="Normal"/>
    <w:rsid w:val="00C34A29"/>
    <w:pPr>
      <w:ind w:left="1843" w:hanging="709"/>
    </w:pPr>
  </w:style>
  <w:style w:type="character" w:customStyle="1" w:styleId="PersonalComposeStyle">
    <w:name w:val="Personal Compose Style"/>
    <w:rPr>
      <w:rFonts w:ascii="Arial" w:hAnsi="Arial" w:cs="Arial"/>
      <w:color w:val="auto"/>
      <w:sz w:val="20"/>
    </w:rPr>
  </w:style>
  <w:style w:type="character" w:customStyle="1" w:styleId="PersonalReplyStyle">
    <w:name w:val="Personal Reply Style"/>
    <w:rPr>
      <w:rFonts w:ascii="Arial" w:hAnsi="Arial" w:cs="Arial"/>
      <w:color w:val="auto"/>
      <w:sz w:val="20"/>
    </w:rPr>
  </w:style>
  <w:style w:type="paragraph" w:customStyle="1" w:styleId="SchTitle">
    <w:name w:val="Sch Title"/>
    <w:next w:val="Normal"/>
    <w:pPr>
      <w:keepNext/>
      <w:widowControl w:val="0"/>
      <w:spacing w:before="200" w:after="60"/>
      <w:jc w:val="center"/>
    </w:pPr>
    <w:rPr>
      <w:rFonts w:ascii="Arial" w:hAnsi="Arial"/>
      <w:lang w:eastAsia="en-US"/>
    </w:rPr>
  </w:style>
  <w:style w:type="paragraph" w:customStyle="1" w:styleId="SchedClauses">
    <w:name w:val="Sched Clauses"/>
    <w:basedOn w:val="Normal"/>
    <w:pPr>
      <w:spacing w:before="200" w:after="60"/>
    </w:pPr>
  </w:style>
  <w:style w:type="paragraph" w:customStyle="1" w:styleId="STBody">
    <w:name w:val="STBody"/>
    <w:basedOn w:val="Normal"/>
    <w:pPr>
      <w:keepNext/>
      <w:jc w:val="center"/>
    </w:p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alloonText">
    <w:name w:val="Balloon Text"/>
    <w:basedOn w:val="Normal"/>
    <w:link w:val="BalloonTextChar"/>
    <w:uiPriority w:val="99"/>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rPr>
  </w:style>
  <w:style w:type="paragraph" w:styleId="CommentSubject">
    <w:name w:val="annotation subject"/>
    <w:basedOn w:val="CommentText"/>
    <w:next w:val="CommentText"/>
    <w:link w:val="CommentSubjectChar"/>
    <w:uiPriority w:val="99"/>
    <w:semiHidden/>
    <w:rPr>
      <w:b/>
      <w:bCs/>
    </w:rPr>
  </w:style>
  <w:style w:type="paragraph" w:styleId="BodyText2">
    <w:name w:val="Body Text 2"/>
    <w:basedOn w:val="Normal"/>
    <w:link w:val="BodyText2Char"/>
    <w:pPr>
      <w:spacing w:line="360" w:lineRule="auto"/>
      <w:jc w:val="center"/>
    </w:pPr>
    <w:rPr>
      <w:b/>
    </w:rPr>
  </w:style>
  <w:style w:type="paragraph" w:styleId="ListParagraph">
    <w:name w:val="List Paragraph"/>
    <w:basedOn w:val="Normal"/>
    <w:uiPriority w:val="34"/>
    <w:qFormat/>
    <w:rsid w:val="003A1AB6"/>
    <w:pPr>
      <w:ind w:left="720"/>
    </w:pPr>
  </w:style>
  <w:style w:type="character" w:customStyle="1" w:styleId="CommentTextChar">
    <w:name w:val="Comment Text Char"/>
    <w:link w:val="CommentText"/>
    <w:uiPriority w:val="99"/>
    <w:semiHidden/>
    <w:locked/>
    <w:rsid w:val="00581B8F"/>
    <w:rPr>
      <w:rFonts w:ascii="Arial" w:hAnsi="Arial"/>
      <w:lang w:eastAsia="en-US"/>
    </w:rPr>
  </w:style>
  <w:style w:type="paragraph" w:customStyle="1" w:styleId="ScheduleTitle">
    <w:name w:val="Schedule Title"/>
    <w:basedOn w:val="Normal"/>
    <w:rsid w:val="00C442F2"/>
    <w:pPr>
      <w:keepNext/>
      <w:widowControl/>
      <w:spacing w:after="480"/>
      <w:jc w:val="center"/>
    </w:pPr>
    <w:rPr>
      <w:rFonts w:ascii="Times New Roman" w:hAnsi="Times New Roman"/>
      <w:b/>
      <w:bCs/>
      <w:sz w:val="24"/>
      <w:szCs w:val="24"/>
      <w:lang w:eastAsia="en-GB"/>
    </w:rPr>
  </w:style>
  <w:style w:type="paragraph" w:customStyle="1" w:styleId="S2Heading1">
    <w:name w:val="S2.Heading 1"/>
    <w:basedOn w:val="Normal"/>
    <w:next w:val="S2Heading2"/>
    <w:link w:val="S2Heading1Char"/>
    <w:uiPriority w:val="1"/>
    <w:rsid w:val="00C442F2"/>
    <w:pPr>
      <w:keepNext/>
      <w:keepLines/>
      <w:widowControl/>
      <w:numPr>
        <w:numId w:val="14"/>
      </w:numPr>
      <w:spacing w:after="240" w:line="360" w:lineRule="auto"/>
      <w:outlineLvl w:val="0"/>
    </w:pPr>
    <w:rPr>
      <w:rFonts w:ascii="Times New Roman" w:hAnsi="Times New Roman"/>
      <w:sz w:val="24"/>
      <w:szCs w:val="24"/>
      <w:lang w:val="en-US"/>
    </w:rPr>
  </w:style>
  <w:style w:type="character" w:customStyle="1" w:styleId="S2Heading1Char">
    <w:name w:val="S2.Heading 1 Char"/>
    <w:link w:val="S2Heading1"/>
    <w:uiPriority w:val="1"/>
    <w:rsid w:val="00C442F2"/>
    <w:rPr>
      <w:sz w:val="24"/>
      <w:szCs w:val="24"/>
      <w:lang w:val="en-US" w:eastAsia="en-US"/>
    </w:rPr>
  </w:style>
  <w:style w:type="paragraph" w:customStyle="1" w:styleId="S2Heading2">
    <w:name w:val="S2.Heading 2"/>
    <w:basedOn w:val="Normal"/>
    <w:link w:val="S2Heading2Char"/>
    <w:uiPriority w:val="1"/>
    <w:rsid w:val="00C442F2"/>
    <w:pPr>
      <w:widowControl/>
      <w:numPr>
        <w:ilvl w:val="1"/>
        <w:numId w:val="14"/>
      </w:numPr>
      <w:spacing w:after="240"/>
      <w:outlineLvl w:val="1"/>
    </w:pPr>
    <w:rPr>
      <w:rFonts w:ascii="Times New Roman" w:hAnsi="Times New Roman"/>
      <w:sz w:val="24"/>
      <w:szCs w:val="24"/>
      <w:lang w:val="en-US"/>
    </w:rPr>
  </w:style>
  <w:style w:type="character" w:customStyle="1" w:styleId="S2Heading2Char">
    <w:name w:val="S2.Heading 2 Char"/>
    <w:link w:val="S2Heading2"/>
    <w:uiPriority w:val="1"/>
    <w:rsid w:val="00C442F2"/>
    <w:rPr>
      <w:sz w:val="24"/>
      <w:szCs w:val="24"/>
      <w:lang w:val="en-US" w:eastAsia="en-US"/>
    </w:rPr>
  </w:style>
  <w:style w:type="paragraph" w:customStyle="1" w:styleId="S2Heading3">
    <w:name w:val="S2.Heading 3"/>
    <w:basedOn w:val="Normal"/>
    <w:uiPriority w:val="1"/>
    <w:rsid w:val="00C442F2"/>
    <w:pPr>
      <w:widowControl/>
      <w:numPr>
        <w:ilvl w:val="2"/>
        <w:numId w:val="14"/>
      </w:numPr>
      <w:spacing w:after="240"/>
      <w:outlineLvl w:val="2"/>
    </w:pPr>
    <w:rPr>
      <w:rFonts w:ascii="Times New Roman" w:hAnsi="Times New Roman"/>
      <w:sz w:val="24"/>
      <w:szCs w:val="24"/>
      <w:lang w:val="en-US"/>
    </w:rPr>
  </w:style>
  <w:style w:type="paragraph" w:customStyle="1" w:styleId="S2Heading4">
    <w:name w:val="S2.Heading 4"/>
    <w:basedOn w:val="Normal"/>
    <w:uiPriority w:val="1"/>
    <w:rsid w:val="00C442F2"/>
    <w:pPr>
      <w:widowControl/>
      <w:numPr>
        <w:ilvl w:val="3"/>
        <w:numId w:val="14"/>
      </w:numPr>
      <w:spacing w:after="240"/>
      <w:outlineLvl w:val="3"/>
    </w:pPr>
    <w:rPr>
      <w:rFonts w:ascii="Times New Roman" w:hAnsi="Times New Roman"/>
      <w:sz w:val="24"/>
      <w:szCs w:val="24"/>
      <w:lang w:val="en-US"/>
    </w:rPr>
  </w:style>
  <w:style w:type="paragraph" w:customStyle="1" w:styleId="S2Heading5">
    <w:name w:val="S2.Heading 5"/>
    <w:basedOn w:val="Normal"/>
    <w:uiPriority w:val="1"/>
    <w:rsid w:val="00C442F2"/>
    <w:pPr>
      <w:widowControl/>
      <w:numPr>
        <w:ilvl w:val="4"/>
        <w:numId w:val="14"/>
      </w:numPr>
      <w:spacing w:after="240"/>
      <w:outlineLvl w:val="4"/>
    </w:pPr>
    <w:rPr>
      <w:rFonts w:ascii="Times New Roman" w:hAnsi="Times New Roman"/>
      <w:sz w:val="24"/>
      <w:szCs w:val="24"/>
      <w:lang w:val="en-US"/>
    </w:rPr>
  </w:style>
  <w:style w:type="paragraph" w:customStyle="1" w:styleId="S2Heading6">
    <w:name w:val="S2.Heading 6"/>
    <w:basedOn w:val="Normal"/>
    <w:uiPriority w:val="1"/>
    <w:rsid w:val="00C442F2"/>
    <w:pPr>
      <w:widowControl/>
      <w:numPr>
        <w:ilvl w:val="5"/>
        <w:numId w:val="14"/>
      </w:numPr>
      <w:spacing w:after="240"/>
      <w:outlineLvl w:val="5"/>
    </w:pPr>
    <w:rPr>
      <w:rFonts w:ascii="Times New Roman" w:hAnsi="Times New Roman"/>
      <w:sz w:val="24"/>
      <w:szCs w:val="24"/>
      <w:lang w:val="en-US"/>
    </w:rPr>
  </w:style>
  <w:style w:type="paragraph" w:customStyle="1" w:styleId="S2Heading7">
    <w:name w:val="S2.Heading 7"/>
    <w:basedOn w:val="Normal"/>
    <w:uiPriority w:val="1"/>
    <w:rsid w:val="00C442F2"/>
    <w:pPr>
      <w:widowControl/>
      <w:numPr>
        <w:ilvl w:val="6"/>
        <w:numId w:val="14"/>
      </w:numPr>
      <w:spacing w:after="240"/>
      <w:outlineLvl w:val="6"/>
    </w:pPr>
    <w:rPr>
      <w:rFonts w:ascii="Times New Roman" w:hAnsi="Times New Roman"/>
      <w:sz w:val="24"/>
      <w:szCs w:val="24"/>
      <w:lang w:val="en-US"/>
    </w:rPr>
  </w:style>
  <w:style w:type="paragraph" w:customStyle="1" w:styleId="S2Heading8">
    <w:name w:val="S2.Heading 8"/>
    <w:basedOn w:val="Normal"/>
    <w:uiPriority w:val="1"/>
    <w:rsid w:val="00C442F2"/>
    <w:pPr>
      <w:widowControl/>
      <w:numPr>
        <w:ilvl w:val="7"/>
        <w:numId w:val="14"/>
      </w:numPr>
      <w:spacing w:after="240"/>
      <w:outlineLvl w:val="7"/>
    </w:pPr>
    <w:rPr>
      <w:rFonts w:ascii="Times New Roman" w:hAnsi="Times New Roman"/>
      <w:sz w:val="24"/>
      <w:szCs w:val="24"/>
      <w:lang w:val="en-US"/>
    </w:rPr>
  </w:style>
  <w:style w:type="paragraph" w:customStyle="1" w:styleId="S2Heading9">
    <w:name w:val="S2.Heading 9"/>
    <w:basedOn w:val="Normal"/>
    <w:uiPriority w:val="1"/>
    <w:rsid w:val="00C442F2"/>
    <w:pPr>
      <w:widowControl/>
      <w:numPr>
        <w:ilvl w:val="8"/>
        <w:numId w:val="14"/>
      </w:numPr>
      <w:spacing w:after="240"/>
      <w:outlineLvl w:val="8"/>
    </w:pPr>
    <w:rPr>
      <w:rFonts w:ascii="Times New Roman" w:hAnsi="Times New Roman"/>
      <w:sz w:val="24"/>
      <w:szCs w:val="24"/>
      <w:lang w:val="en-US"/>
    </w:rPr>
  </w:style>
  <w:style w:type="character" w:customStyle="1" w:styleId="BodyTextChar">
    <w:name w:val="Body Text Char"/>
    <w:link w:val="BodyText"/>
    <w:uiPriority w:val="99"/>
    <w:locked/>
    <w:rsid w:val="005050DD"/>
    <w:rPr>
      <w:rFonts w:ascii="Arial" w:hAnsi="Arial"/>
      <w:sz w:val="22"/>
      <w:lang w:eastAsia="en-US"/>
    </w:rPr>
  </w:style>
  <w:style w:type="character" w:customStyle="1" w:styleId="HeaderChar">
    <w:name w:val="Header Char"/>
    <w:link w:val="Header"/>
    <w:uiPriority w:val="99"/>
    <w:locked/>
    <w:rsid w:val="005050DD"/>
    <w:rPr>
      <w:rFonts w:ascii="Arial" w:hAnsi="Arial"/>
      <w:sz w:val="22"/>
      <w:lang w:eastAsia="en-US"/>
    </w:rPr>
  </w:style>
  <w:style w:type="paragraph" w:customStyle="1" w:styleId="TOCBase">
    <w:name w:val="TOC Base"/>
    <w:basedOn w:val="Normal"/>
    <w:uiPriority w:val="99"/>
    <w:rsid w:val="005050DD"/>
    <w:pPr>
      <w:widowControl/>
      <w:tabs>
        <w:tab w:val="right" w:leader="dot" w:pos="6480"/>
      </w:tabs>
      <w:spacing w:after="240" w:line="240" w:lineRule="atLeast"/>
      <w:jc w:val="left"/>
    </w:pPr>
    <w:rPr>
      <w:spacing w:val="-5"/>
      <w:sz w:val="20"/>
      <w:lang w:val="en-US"/>
    </w:rPr>
  </w:style>
  <w:style w:type="character" w:styleId="Hyperlink">
    <w:name w:val="Hyperlink"/>
    <w:uiPriority w:val="99"/>
    <w:rsid w:val="005050DD"/>
    <w:rPr>
      <w:rFonts w:cs="Times New Roman"/>
      <w:color w:val="0000FF"/>
      <w:u w:val="single"/>
    </w:rPr>
  </w:style>
  <w:style w:type="character" w:styleId="Emphasis">
    <w:name w:val="Emphasis"/>
    <w:uiPriority w:val="99"/>
    <w:qFormat/>
    <w:rsid w:val="005050DD"/>
    <w:rPr>
      <w:rFonts w:cs="Times New Roman"/>
      <w:i/>
    </w:rPr>
  </w:style>
  <w:style w:type="character" w:customStyle="1" w:styleId="st1">
    <w:name w:val="st1"/>
    <w:uiPriority w:val="99"/>
    <w:rsid w:val="005050DD"/>
  </w:style>
  <w:style w:type="paragraph" w:customStyle="1" w:styleId="BodyText7">
    <w:name w:val="Body Text 7"/>
    <w:basedOn w:val="Normal"/>
    <w:uiPriority w:val="99"/>
    <w:rsid w:val="001844F5"/>
    <w:pPr>
      <w:widowControl/>
      <w:numPr>
        <w:numId w:val="20"/>
      </w:numPr>
      <w:tabs>
        <w:tab w:val="clear" w:pos="720"/>
      </w:tabs>
      <w:ind w:left="2520" w:firstLine="0"/>
      <w:outlineLvl w:val="3"/>
    </w:pPr>
    <w:rPr>
      <w:rFonts w:ascii="Verdana" w:hAnsi="Verdana"/>
      <w:sz w:val="20"/>
    </w:rPr>
  </w:style>
  <w:style w:type="paragraph" w:customStyle="1" w:styleId="para3">
    <w:name w:val="para3"/>
    <w:basedOn w:val="Normal"/>
    <w:uiPriority w:val="99"/>
    <w:rsid w:val="001844F5"/>
    <w:pPr>
      <w:widowControl/>
      <w:numPr>
        <w:ilvl w:val="3"/>
        <w:numId w:val="20"/>
      </w:numPr>
    </w:pPr>
    <w:rPr>
      <w:rFonts w:ascii="Verdana" w:hAnsi="Verdana"/>
      <w:sz w:val="20"/>
    </w:rPr>
  </w:style>
  <w:style w:type="paragraph" w:customStyle="1" w:styleId="para4">
    <w:name w:val="para4"/>
    <w:basedOn w:val="Normal"/>
    <w:uiPriority w:val="99"/>
    <w:rsid w:val="001844F5"/>
    <w:pPr>
      <w:widowControl/>
      <w:numPr>
        <w:ilvl w:val="4"/>
        <w:numId w:val="20"/>
      </w:numPr>
    </w:pPr>
    <w:rPr>
      <w:rFonts w:ascii="Verdana" w:hAnsi="Verdana"/>
      <w:sz w:val="20"/>
    </w:rPr>
  </w:style>
  <w:style w:type="paragraph" w:styleId="NormalWeb">
    <w:name w:val="Normal (Web)"/>
    <w:basedOn w:val="Normal"/>
    <w:uiPriority w:val="99"/>
    <w:rsid w:val="00436277"/>
    <w:pPr>
      <w:widowControl/>
      <w:spacing w:before="100" w:beforeAutospacing="1" w:after="100" w:afterAutospacing="1"/>
      <w:jc w:val="left"/>
    </w:pPr>
    <w:rPr>
      <w:rFonts w:ascii="Times New Roman" w:hAnsi="Times New Roman"/>
      <w:sz w:val="24"/>
      <w:szCs w:val="24"/>
      <w:lang w:val="en-US"/>
    </w:rPr>
  </w:style>
  <w:style w:type="paragraph" w:styleId="BodyTextIndent3">
    <w:name w:val="Body Text Indent 3"/>
    <w:basedOn w:val="Normal"/>
    <w:link w:val="BodyTextIndent3Char"/>
    <w:rsid w:val="00EC6673"/>
    <w:pPr>
      <w:spacing w:after="120"/>
      <w:ind w:left="283"/>
    </w:pPr>
    <w:rPr>
      <w:sz w:val="16"/>
      <w:szCs w:val="16"/>
    </w:rPr>
  </w:style>
  <w:style w:type="character" w:customStyle="1" w:styleId="BodyTextIndent3Char">
    <w:name w:val="Body Text Indent 3 Char"/>
    <w:link w:val="BodyTextIndent3"/>
    <w:rsid w:val="00EC6673"/>
    <w:rPr>
      <w:rFonts w:ascii="Arial" w:hAnsi="Arial"/>
      <w:sz w:val="16"/>
      <w:szCs w:val="16"/>
      <w:lang w:eastAsia="en-US"/>
    </w:rPr>
  </w:style>
  <w:style w:type="paragraph" w:styleId="Revision">
    <w:name w:val="Revision"/>
    <w:hidden/>
    <w:uiPriority w:val="99"/>
    <w:semiHidden/>
    <w:rsid w:val="004F1BD4"/>
    <w:rPr>
      <w:rFonts w:ascii="Arial" w:hAnsi="Arial"/>
      <w:sz w:val="22"/>
      <w:lang w:eastAsia="en-US"/>
    </w:rPr>
  </w:style>
  <w:style w:type="paragraph" w:customStyle="1" w:styleId="Level1">
    <w:name w:val="Level 1"/>
    <w:basedOn w:val="Heading1"/>
    <w:next w:val="Normal"/>
    <w:rsid w:val="00312A12"/>
    <w:pPr>
      <w:keepNext/>
      <w:widowControl/>
      <w:numPr>
        <w:numId w:val="29"/>
      </w:numPr>
      <w:pBdr>
        <w:bottom w:val="single" w:sz="4" w:space="1" w:color="auto"/>
      </w:pBdr>
      <w:tabs>
        <w:tab w:val="clear" w:pos="720"/>
        <w:tab w:val="clear" w:pos="1418"/>
        <w:tab w:val="num" w:pos="360"/>
      </w:tabs>
      <w:spacing w:before="240" w:line="240" w:lineRule="exact"/>
    </w:pPr>
  </w:style>
  <w:style w:type="paragraph" w:customStyle="1" w:styleId="Level2">
    <w:name w:val="Level 2"/>
    <w:basedOn w:val="Normal"/>
    <w:rsid w:val="00312A12"/>
    <w:pPr>
      <w:widowControl/>
      <w:numPr>
        <w:ilvl w:val="1"/>
        <w:numId w:val="29"/>
      </w:numPr>
      <w:spacing w:before="60" w:after="60" w:line="240" w:lineRule="exact"/>
      <w:outlineLvl w:val="1"/>
    </w:pPr>
    <w:rPr>
      <w:sz w:val="20"/>
    </w:rPr>
  </w:style>
  <w:style w:type="paragraph" w:customStyle="1" w:styleId="Level3">
    <w:name w:val="Level 3"/>
    <w:basedOn w:val="Normal"/>
    <w:rsid w:val="00312A12"/>
    <w:pPr>
      <w:widowControl/>
      <w:numPr>
        <w:ilvl w:val="2"/>
        <w:numId w:val="29"/>
      </w:numPr>
      <w:spacing w:before="60" w:after="60" w:line="240" w:lineRule="exact"/>
      <w:outlineLvl w:val="2"/>
    </w:pPr>
    <w:rPr>
      <w:sz w:val="20"/>
    </w:rPr>
  </w:style>
  <w:style w:type="paragraph" w:customStyle="1" w:styleId="Level4">
    <w:name w:val="Level 4"/>
    <w:basedOn w:val="Normal"/>
    <w:rsid w:val="00312A12"/>
    <w:pPr>
      <w:widowControl/>
      <w:numPr>
        <w:ilvl w:val="3"/>
        <w:numId w:val="29"/>
      </w:numPr>
      <w:spacing w:before="60" w:after="60" w:line="240" w:lineRule="exact"/>
      <w:outlineLvl w:val="3"/>
    </w:pPr>
    <w:rPr>
      <w:sz w:val="20"/>
    </w:rPr>
  </w:style>
  <w:style w:type="paragraph" w:customStyle="1" w:styleId="Level5">
    <w:name w:val="Level 5"/>
    <w:basedOn w:val="Normal"/>
    <w:rsid w:val="00312A12"/>
    <w:pPr>
      <w:widowControl/>
      <w:numPr>
        <w:ilvl w:val="4"/>
        <w:numId w:val="29"/>
      </w:numPr>
      <w:spacing w:before="60" w:after="60" w:line="240" w:lineRule="exact"/>
      <w:outlineLvl w:val="4"/>
    </w:pPr>
    <w:rPr>
      <w:sz w:val="20"/>
    </w:rPr>
  </w:style>
  <w:style w:type="paragraph" w:customStyle="1" w:styleId="Level6">
    <w:name w:val="Level 6"/>
    <w:basedOn w:val="Normal"/>
    <w:rsid w:val="00312A12"/>
    <w:pPr>
      <w:widowControl/>
      <w:numPr>
        <w:ilvl w:val="5"/>
        <w:numId w:val="29"/>
      </w:numPr>
      <w:spacing w:before="60" w:after="60" w:line="240" w:lineRule="exact"/>
      <w:outlineLvl w:val="5"/>
    </w:pPr>
    <w:rPr>
      <w:sz w:val="20"/>
    </w:rPr>
  </w:style>
  <w:style w:type="paragraph" w:customStyle="1" w:styleId="Level7">
    <w:name w:val="Level 7"/>
    <w:basedOn w:val="Normal"/>
    <w:rsid w:val="00312A12"/>
    <w:pPr>
      <w:widowControl/>
      <w:numPr>
        <w:ilvl w:val="6"/>
        <w:numId w:val="29"/>
      </w:numPr>
      <w:spacing w:before="60" w:after="60" w:line="240" w:lineRule="atLeast"/>
      <w:outlineLvl w:val="6"/>
    </w:pPr>
    <w:rPr>
      <w:sz w:val="20"/>
    </w:rPr>
  </w:style>
  <w:style w:type="paragraph" w:customStyle="1" w:styleId="Level8">
    <w:name w:val="Level 8"/>
    <w:basedOn w:val="Normal"/>
    <w:rsid w:val="00312A12"/>
    <w:pPr>
      <w:widowControl/>
      <w:numPr>
        <w:ilvl w:val="7"/>
        <w:numId w:val="29"/>
      </w:numPr>
      <w:spacing w:before="60" w:after="60" w:line="240" w:lineRule="exact"/>
      <w:outlineLvl w:val="7"/>
    </w:pPr>
    <w:rPr>
      <w:sz w:val="20"/>
    </w:rPr>
  </w:style>
  <w:style w:type="character" w:customStyle="1" w:styleId="FooterChar">
    <w:name w:val="Footer Char"/>
    <w:basedOn w:val="DefaultParagraphFont"/>
    <w:link w:val="Footer"/>
    <w:uiPriority w:val="99"/>
    <w:rsid w:val="00BA4EBA"/>
    <w:rPr>
      <w:rFonts w:ascii="Arial" w:hAnsi="Arial"/>
      <w:sz w:val="22"/>
      <w:lang w:eastAsia="en-US"/>
    </w:rPr>
  </w:style>
  <w:style w:type="character" w:styleId="PageNumber">
    <w:name w:val="page number"/>
    <w:basedOn w:val="DefaultParagraphFont"/>
    <w:rsid w:val="00BA4EBA"/>
  </w:style>
  <w:style w:type="character" w:customStyle="1" w:styleId="BalloonTextChar">
    <w:name w:val="Balloon Text Char"/>
    <w:basedOn w:val="DefaultParagraphFont"/>
    <w:link w:val="BalloonText"/>
    <w:uiPriority w:val="99"/>
    <w:semiHidden/>
    <w:rsid w:val="00BA4EBA"/>
    <w:rPr>
      <w:rFonts w:ascii="Tahoma" w:hAnsi="Tahoma" w:cs="Tahoma"/>
      <w:sz w:val="16"/>
      <w:szCs w:val="16"/>
      <w:lang w:eastAsia="en-US"/>
    </w:rPr>
  </w:style>
  <w:style w:type="character" w:customStyle="1" w:styleId="CommentSubjectChar">
    <w:name w:val="Comment Subject Char"/>
    <w:basedOn w:val="CommentTextChar"/>
    <w:link w:val="CommentSubject"/>
    <w:uiPriority w:val="99"/>
    <w:semiHidden/>
    <w:rsid w:val="00BA4EBA"/>
    <w:rPr>
      <w:rFonts w:ascii="Arial" w:hAnsi="Arial"/>
      <w:b/>
      <w:bCs/>
      <w:lang w:eastAsia="en-US"/>
    </w:rPr>
  </w:style>
  <w:style w:type="table" w:styleId="TableGrid">
    <w:name w:val="Table Grid"/>
    <w:basedOn w:val="TableNormal"/>
    <w:uiPriority w:val="59"/>
    <w:rsid w:val="00BA4EB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A4EBA"/>
    <w:rPr>
      <w:rFonts w:asciiTheme="minorHAnsi" w:eastAsiaTheme="minorEastAsia" w:hAnsiTheme="minorHAnsi" w:cstheme="minorBidi"/>
      <w:sz w:val="22"/>
      <w:szCs w:val="22"/>
    </w:rPr>
  </w:style>
  <w:style w:type="character" w:styleId="FollowedHyperlink">
    <w:name w:val="FollowedHyperlink"/>
    <w:basedOn w:val="DefaultParagraphFont"/>
    <w:uiPriority w:val="99"/>
    <w:unhideWhenUsed/>
    <w:rsid w:val="00BA4EBA"/>
    <w:rPr>
      <w:color w:val="800080" w:themeColor="followedHyperlink"/>
      <w:u w:val="single"/>
    </w:rPr>
  </w:style>
  <w:style w:type="numbering" w:customStyle="1" w:styleId="NoList1">
    <w:name w:val="No List1"/>
    <w:next w:val="NoList"/>
    <w:uiPriority w:val="99"/>
    <w:semiHidden/>
    <w:unhideWhenUsed/>
    <w:rsid w:val="00EF10A2"/>
  </w:style>
  <w:style w:type="character" w:customStyle="1" w:styleId="Heading1Char">
    <w:name w:val="Heading 1 Char"/>
    <w:basedOn w:val="DefaultParagraphFont"/>
    <w:link w:val="Heading1"/>
    <w:rsid w:val="00EF10A2"/>
    <w:rPr>
      <w:rFonts w:ascii="Arial Bold" w:hAnsi="Arial Bold"/>
      <w:b/>
      <w:sz w:val="22"/>
      <w:lang w:eastAsia="en-US"/>
    </w:rPr>
  </w:style>
  <w:style w:type="character" w:customStyle="1" w:styleId="Heading2Char">
    <w:name w:val="Heading 2 Char"/>
    <w:basedOn w:val="DefaultParagraphFont"/>
    <w:link w:val="Heading2"/>
    <w:rsid w:val="00EF10A2"/>
    <w:rPr>
      <w:rFonts w:ascii="Arial" w:hAnsi="Arial"/>
      <w:sz w:val="22"/>
      <w:lang w:eastAsia="en-US"/>
    </w:rPr>
  </w:style>
  <w:style w:type="character" w:customStyle="1" w:styleId="Heading3Char">
    <w:name w:val="Heading 3 Char"/>
    <w:basedOn w:val="DefaultParagraphFont"/>
    <w:link w:val="Heading3"/>
    <w:rsid w:val="00EF10A2"/>
    <w:rPr>
      <w:rFonts w:ascii="Arial" w:hAnsi="Arial"/>
      <w:sz w:val="22"/>
      <w:lang w:eastAsia="en-US"/>
    </w:rPr>
  </w:style>
  <w:style w:type="character" w:customStyle="1" w:styleId="Heading4Char">
    <w:name w:val="Heading 4 Char"/>
    <w:basedOn w:val="DefaultParagraphFont"/>
    <w:link w:val="Heading4"/>
    <w:rsid w:val="00EF10A2"/>
    <w:rPr>
      <w:rFonts w:ascii="Arial" w:hAnsi="Arial"/>
      <w:sz w:val="22"/>
      <w:lang w:eastAsia="en-US"/>
    </w:rPr>
  </w:style>
  <w:style w:type="character" w:customStyle="1" w:styleId="Heading5Char">
    <w:name w:val="Heading 5 Char"/>
    <w:basedOn w:val="DefaultParagraphFont"/>
    <w:link w:val="Heading5"/>
    <w:rsid w:val="00EF10A2"/>
    <w:rPr>
      <w:rFonts w:ascii="Arial" w:hAnsi="Arial"/>
      <w:sz w:val="22"/>
      <w:lang w:eastAsia="en-US"/>
    </w:rPr>
  </w:style>
  <w:style w:type="character" w:customStyle="1" w:styleId="Heading6Char">
    <w:name w:val="Heading 6 Char"/>
    <w:basedOn w:val="DefaultParagraphFont"/>
    <w:link w:val="Heading6"/>
    <w:rsid w:val="00EF10A2"/>
    <w:rPr>
      <w:rFonts w:ascii="Arial" w:hAnsi="Arial"/>
      <w:sz w:val="22"/>
      <w:lang w:eastAsia="en-US"/>
    </w:rPr>
  </w:style>
  <w:style w:type="character" w:customStyle="1" w:styleId="Heading7Char">
    <w:name w:val="Heading 7 Char"/>
    <w:basedOn w:val="DefaultParagraphFont"/>
    <w:link w:val="Heading7"/>
    <w:rsid w:val="00EF10A2"/>
    <w:rPr>
      <w:rFonts w:ascii="Arial" w:hAnsi="Arial"/>
      <w:sz w:val="22"/>
      <w:lang w:eastAsia="en-US"/>
    </w:rPr>
  </w:style>
  <w:style w:type="character" w:customStyle="1" w:styleId="Heading8Char">
    <w:name w:val="Heading 8 Char"/>
    <w:basedOn w:val="DefaultParagraphFont"/>
    <w:link w:val="Heading8"/>
    <w:rsid w:val="00EF10A2"/>
    <w:rPr>
      <w:rFonts w:ascii="Arial" w:hAnsi="Arial"/>
      <w:sz w:val="22"/>
      <w:lang w:eastAsia="en-US"/>
    </w:rPr>
  </w:style>
  <w:style w:type="character" w:customStyle="1" w:styleId="Heading9Char">
    <w:name w:val="Heading 9 Char"/>
    <w:basedOn w:val="DefaultParagraphFont"/>
    <w:link w:val="Heading9"/>
    <w:rsid w:val="00EF10A2"/>
    <w:rPr>
      <w:rFonts w:ascii="Arial" w:hAnsi="Arial"/>
      <w:sz w:val="22"/>
      <w:lang w:eastAsia="en-US"/>
    </w:rPr>
  </w:style>
  <w:style w:type="numbering" w:customStyle="1" w:styleId="NoList11">
    <w:name w:val="No List11"/>
    <w:next w:val="NoList"/>
    <w:uiPriority w:val="99"/>
    <w:semiHidden/>
    <w:unhideWhenUsed/>
    <w:rsid w:val="00EF10A2"/>
  </w:style>
  <w:style w:type="character" w:customStyle="1" w:styleId="BodyTextIndentChar">
    <w:name w:val="Body Text Indent Char"/>
    <w:basedOn w:val="DefaultParagraphFont"/>
    <w:link w:val="BodyTextIndent"/>
    <w:rsid w:val="00EF10A2"/>
    <w:rPr>
      <w:rFonts w:ascii="Arial" w:hAnsi="Arial"/>
      <w:sz w:val="22"/>
      <w:lang w:eastAsia="en-US"/>
    </w:rPr>
  </w:style>
  <w:style w:type="character" w:customStyle="1" w:styleId="BodyText2Char">
    <w:name w:val="Body Text 2 Char"/>
    <w:basedOn w:val="DefaultParagraphFont"/>
    <w:link w:val="BodyText2"/>
    <w:rsid w:val="00EF10A2"/>
    <w:rPr>
      <w:rFonts w:ascii="Arial" w:hAnsi="Arial"/>
      <w:b/>
      <w:sz w:val="22"/>
      <w:lang w:eastAsia="en-US"/>
    </w:rPr>
  </w:style>
  <w:style w:type="table" w:customStyle="1" w:styleId="TableGrid1">
    <w:name w:val="Table Grid1"/>
    <w:basedOn w:val="TableNormal"/>
    <w:next w:val="TableGrid"/>
    <w:uiPriority w:val="59"/>
    <w:rsid w:val="00EF10A2"/>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168541">
      <w:bodyDiv w:val="1"/>
      <w:marLeft w:val="0"/>
      <w:marRight w:val="0"/>
      <w:marTop w:val="0"/>
      <w:marBottom w:val="0"/>
      <w:divBdr>
        <w:top w:val="none" w:sz="0" w:space="0" w:color="auto"/>
        <w:left w:val="none" w:sz="0" w:space="0" w:color="auto"/>
        <w:bottom w:val="none" w:sz="0" w:space="0" w:color="auto"/>
        <w:right w:val="none" w:sz="0" w:space="0" w:color="auto"/>
      </w:divBdr>
    </w:div>
    <w:div w:id="781728669">
      <w:bodyDiv w:val="1"/>
      <w:marLeft w:val="0"/>
      <w:marRight w:val="0"/>
      <w:marTop w:val="0"/>
      <w:marBottom w:val="0"/>
      <w:divBdr>
        <w:top w:val="none" w:sz="0" w:space="0" w:color="auto"/>
        <w:left w:val="none" w:sz="0" w:space="0" w:color="auto"/>
        <w:bottom w:val="none" w:sz="0" w:space="0" w:color="auto"/>
        <w:right w:val="none" w:sz="0" w:space="0" w:color="auto"/>
      </w:divBdr>
    </w:div>
    <w:div w:id="1160656147">
      <w:bodyDiv w:val="1"/>
      <w:marLeft w:val="0"/>
      <w:marRight w:val="0"/>
      <w:marTop w:val="0"/>
      <w:marBottom w:val="0"/>
      <w:divBdr>
        <w:top w:val="none" w:sz="0" w:space="0" w:color="auto"/>
        <w:left w:val="none" w:sz="0" w:space="0" w:color="auto"/>
        <w:bottom w:val="none" w:sz="0" w:space="0" w:color="auto"/>
        <w:right w:val="none" w:sz="0" w:space="0" w:color="auto"/>
      </w:divBdr>
    </w:div>
    <w:div w:id="1229683696">
      <w:bodyDiv w:val="1"/>
      <w:marLeft w:val="0"/>
      <w:marRight w:val="0"/>
      <w:marTop w:val="0"/>
      <w:marBottom w:val="0"/>
      <w:divBdr>
        <w:top w:val="none" w:sz="0" w:space="0" w:color="auto"/>
        <w:left w:val="none" w:sz="0" w:space="0" w:color="auto"/>
        <w:bottom w:val="none" w:sz="0" w:space="0" w:color="auto"/>
        <w:right w:val="none" w:sz="0" w:space="0" w:color="auto"/>
      </w:divBdr>
    </w:div>
    <w:div w:id="1850485351">
      <w:bodyDiv w:val="1"/>
      <w:marLeft w:val="0"/>
      <w:marRight w:val="0"/>
      <w:marTop w:val="0"/>
      <w:marBottom w:val="0"/>
      <w:divBdr>
        <w:top w:val="none" w:sz="0" w:space="0" w:color="auto"/>
        <w:left w:val="none" w:sz="0" w:space="0" w:color="auto"/>
        <w:bottom w:val="none" w:sz="0" w:space="0" w:color="auto"/>
        <w:right w:val="none" w:sz="0" w:space="0" w:color="auto"/>
      </w:divBdr>
    </w:div>
    <w:div w:id="1899780633">
      <w:bodyDiv w:val="1"/>
      <w:marLeft w:val="0"/>
      <w:marRight w:val="0"/>
      <w:marTop w:val="0"/>
      <w:marBottom w:val="0"/>
      <w:divBdr>
        <w:top w:val="none" w:sz="0" w:space="0" w:color="auto"/>
        <w:left w:val="none" w:sz="0" w:space="0" w:color="auto"/>
        <w:bottom w:val="none" w:sz="0" w:space="0" w:color="auto"/>
        <w:right w:val="none" w:sz="0" w:space="0" w:color="auto"/>
      </w:divBdr>
    </w:div>
    <w:div w:id="1983998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hra.nhs.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8604D92BB563641B023AB54C8464F60" ma:contentTypeVersion="1" ma:contentTypeDescription="Create a new document." ma:contentTypeScope="" ma:versionID="7664f5fa7c0b026155c83100a1c296b1">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D0756-C869-4D89-B257-7C6A8775646A}">
  <ds:schemaRefs>
    <ds:schemaRef ds:uri="http://purl.org/dc/dcmitype/"/>
    <ds:schemaRef ds:uri="http://schemas.microsoft.com/office/infopath/2007/PartnerControls"/>
    <ds:schemaRef ds:uri="http://schemas.microsoft.com/office/2006/metadata/properties"/>
    <ds:schemaRef ds:uri="http://purl.org/dc/terms/"/>
    <ds:schemaRef ds:uri="http://purl.org/dc/elements/1.1/"/>
    <ds:schemaRef ds:uri="http://schemas.microsoft.com/office/2006/documentManagement/types"/>
    <ds:schemaRef ds:uri="http://schemas.openxmlformats.org/package/2006/metadata/core-properties"/>
    <ds:schemaRef ds:uri="http://schemas.microsoft.com/sharepoint/v3"/>
    <ds:schemaRef ds:uri="http://www.w3.org/XML/1998/namespace"/>
  </ds:schemaRefs>
</ds:datastoreItem>
</file>

<file path=customXml/itemProps2.xml><?xml version="1.0" encoding="utf-8"?>
<ds:datastoreItem xmlns:ds="http://schemas.openxmlformats.org/officeDocument/2006/customXml" ds:itemID="{3E1A91C3-9018-4280-83BC-627A4F57E1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6FABEC-319F-45C8-90B8-D69667D0C8D6}">
  <ds:schemaRefs>
    <ds:schemaRef ds:uri="http://schemas.microsoft.com/sharepoint/v3/contenttype/forms"/>
  </ds:schemaRefs>
</ds:datastoreItem>
</file>

<file path=customXml/itemProps4.xml><?xml version="1.0" encoding="utf-8"?>
<ds:datastoreItem xmlns:ds="http://schemas.openxmlformats.org/officeDocument/2006/customXml" ds:itemID="{0891DE0F-57F6-4B50-9679-D2C4CA6D8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64</Pages>
  <Words>19209</Words>
  <Characters>102529</Characters>
  <Application>Microsoft Office Word</Application>
  <DocSecurity>0</DocSecurity>
  <Lines>854</Lines>
  <Paragraphs>242</Paragraphs>
  <ScaleCrop>false</ScaleCrop>
  <HeadingPairs>
    <vt:vector size="2" baseType="variant">
      <vt:variant>
        <vt:lpstr>Title</vt:lpstr>
      </vt:variant>
      <vt:variant>
        <vt:i4>1</vt:i4>
      </vt:variant>
    </vt:vector>
  </HeadingPairs>
  <TitlesOfParts>
    <vt:vector size="1" baseType="lpstr">
      <vt:lpstr>CLINICAL TRIAL AGREEMENT FOR PHARMACEUTICAL INDUSTRY SPONSORED RESEARCH IN NHS TRUSTS</vt:lpstr>
    </vt:vector>
  </TitlesOfParts>
  <Company>Department of Health</Company>
  <LinksUpToDate>false</LinksUpToDate>
  <CharactersWithSpaces>121496</CharactersWithSpaces>
  <SharedDoc>false</SharedDoc>
  <HLinks>
    <vt:vector size="6" baseType="variant">
      <vt:variant>
        <vt:i4>7274526</vt:i4>
      </vt:variant>
      <vt:variant>
        <vt:i4>87</vt:i4>
      </vt:variant>
      <vt:variant>
        <vt:i4>0</vt:i4>
      </vt:variant>
      <vt:variant>
        <vt:i4>5</vt:i4>
      </vt:variant>
      <vt:variant>
        <vt:lpwstr>mailto:Dsafety@its.jnj.com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TRIAL AGREEMENT FOR PHARMACEUTICAL INDUSTRY SPONSORED RESEARCH IN NHS TRUSTS</dc:title>
  <dc:creator>OISIII</dc:creator>
  <cp:lastModifiedBy>Alastair Nicholson</cp:lastModifiedBy>
  <cp:revision>2</cp:revision>
  <cp:lastPrinted>2015-10-15T16:45:00Z</cp:lastPrinted>
  <dcterms:created xsi:type="dcterms:W3CDTF">2015-10-15T17:10:00Z</dcterms:created>
  <dcterms:modified xsi:type="dcterms:W3CDTF">2015-10-15T17:10:00Z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y fmtid="{D5CDD505-2E9C-101B-9397-08002B2CF9AE}" pid="4" name="_NewReviewCycle">
    <vt:lpwstr/>
  </property>
</Properties>
</file>