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5A" w:rsidRPr="000A0E5A" w:rsidRDefault="000A0E5A" w:rsidP="000A0E5A">
      <w:pPr>
        <w:spacing w:after="0" w:line="240" w:lineRule="auto"/>
        <w:jc w:val="right"/>
        <w:rPr>
          <w:rFonts w:eastAsia="Times New Roman" w:cs="Arial"/>
          <w:b/>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0A0E5A" w:rsidRPr="000A0E5A" w:rsidTr="000C6364">
        <w:tc>
          <w:tcPr>
            <w:tcW w:w="3420" w:type="dxa"/>
          </w:tcPr>
          <w:p w:rsidR="000A0E5A" w:rsidRPr="000A0E5A" w:rsidRDefault="000A0E5A" w:rsidP="000A0E5A">
            <w:pPr>
              <w:jc w:val="right"/>
              <w:rPr>
                <w:rFonts w:asciiTheme="minorHAnsi" w:eastAsia="Times New Roman" w:hAnsiTheme="minorHAnsi" w:cstheme="minorHAnsi"/>
                <w:b/>
                <w:sz w:val="44"/>
                <w:szCs w:val="44"/>
              </w:rPr>
            </w:pPr>
            <w:r w:rsidRPr="000A0E5A">
              <w:rPr>
                <w:rFonts w:asciiTheme="minorHAnsi" w:eastAsia="Times New Roman" w:hAnsiTheme="minorHAnsi" w:cstheme="minorHAnsi"/>
                <w:b/>
                <w:sz w:val="44"/>
                <w:szCs w:val="44"/>
              </w:rPr>
              <w:t>Agenda item:</w:t>
            </w:r>
          </w:p>
        </w:tc>
        <w:tc>
          <w:tcPr>
            <w:tcW w:w="1260" w:type="dxa"/>
          </w:tcPr>
          <w:p w:rsidR="000A0E5A" w:rsidRPr="000A0E5A" w:rsidRDefault="005B3FAC" w:rsidP="000A0E5A">
            <w:pPr>
              <w:jc w:val="center"/>
              <w:rPr>
                <w:rFonts w:asciiTheme="minorHAnsi" w:eastAsia="Times New Roman" w:hAnsiTheme="minorHAnsi" w:cstheme="minorHAnsi"/>
                <w:b/>
                <w:sz w:val="44"/>
                <w:szCs w:val="44"/>
              </w:rPr>
            </w:pPr>
            <w:r>
              <w:rPr>
                <w:rFonts w:asciiTheme="minorHAnsi" w:eastAsia="Times New Roman" w:hAnsiTheme="minorHAnsi" w:cstheme="minorHAnsi"/>
                <w:b/>
                <w:sz w:val="44"/>
                <w:szCs w:val="44"/>
              </w:rPr>
              <w:t>7</w:t>
            </w:r>
          </w:p>
        </w:tc>
      </w:tr>
      <w:tr w:rsidR="000A0E5A" w:rsidRPr="000A0E5A" w:rsidTr="000C6364">
        <w:tc>
          <w:tcPr>
            <w:tcW w:w="3420" w:type="dxa"/>
          </w:tcPr>
          <w:p w:rsidR="000A0E5A" w:rsidRPr="000A0E5A" w:rsidRDefault="000A0E5A" w:rsidP="000A0E5A">
            <w:pPr>
              <w:jc w:val="right"/>
              <w:rPr>
                <w:rFonts w:asciiTheme="minorHAnsi" w:eastAsia="Times New Roman" w:hAnsiTheme="minorHAnsi" w:cstheme="minorHAnsi"/>
                <w:b/>
                <w:sz w:val="44"/>
                <w:szCs w:val="44"/>
              </w:rPr>
            </w:pPr>
            <w:r w:rsidRPr="000A0E5A">
              <w:rPr>
                <w:rFonts w:asciiTheme="minorHAnsi" w:eastAsia="Times New Roman" w:hAnsiTheme="minorHAnsi" w:cstheme="minorHAnsi"/>
                <w:b/>
                <w:sz w:val="44"/>
                <w:szCs w:val="44"/>
              </w:rPr>
              <w:t>Attachment:</w:t>
            </w:r>
          </w:p>
        </w:tc>
        <w:tc>
          <w:tcPr>
            <w:tcW w:w="1260" w:type="dxa"/>
          </w:tcPr>
          <w:p w:rsidR="000A0E5A" w:rsidRPr="000A0E5A" w:rsidRDefault="00201D0F" w:rsidP="000A0E5A">
            <w:pPr>
              <w:jc w:val="center"/>
              <w:rPr>
                <w:rFonts w:asciiTheme="minorHAnsi" w:eastAsia="Times New Roman" w:hAnsiTheme="minorHAnsi" w:cstheme="minorHAnsi"/>
                <w:b/>
                <w:sz w:val="44"/>
                <w:szCs w:val="44"/>
              </w:rPr>
            </w:pPr>
            <w:r>
              <w:rPr>
                <w:rFonts w:asciiTheme="minorHAnsi" w:eastAsia="Times New Roman" w:hAnsiTheme="minorHAnsi" w:cstheme="minorHAnsi"/>
                <w:b/>
                <w:sz w:val="44"/>
                <w:szCs w:val="44"/>
              </w:rPr>
              <w:t>B</w:t>
            </w:r>
          </w:p>
        </w:tc>
      </w:tr>
    </w:tbl>
    <w:p w:rsidR="000A0E5A" w:rsidRPr="000A0E5A" w:rsidRDefault="000A0E5A" w:rsidP="000A0E5A">
      <w:pPr>
        <w:spacing w:after="0" w:line="240" w:lineRule="auto"/>
        <w:jc w:val="center"/>
        <w:rPr>
          <w:rFonts w:eastAsiaTheme="minorEastAsia" w:cstheme="minorHAnsi"/>
          <w:b/>
          <w:sz w:val="24"/>
          <w:szCs w:val="24"/>
          <w:lang w:eastAsia="en-GB"/>
        </w:rPr>
      </w:pPr>
    </w:p>
    <w:p w:rsidR="000A0E5A" w:rsidRPr="000A0E5A" w:rsidRDefault="000A0E5A" w:rsidP="000A0E5A">
      <w:pPr>
        <w:spacing w:after="0" w:line="240" w:lineRule="auto"/>
        <w:jc w:val="center"/>
        <w:rPr>
          <w:rFonts w:eastAsiaTheme="minorEastAsia" w:cstheme="minorHAnsi"/>
          <w:b/>
          <w:sz w:val="40"/>
          <w:szCs w:val="40"/>
          <w:lang w:eastAsia="en-GB"/>
        </w:rPr>
      </w:pPr>
    </w:p>
    <w:p w:rsidR="000A0E5A" w:rsidRPr="000A0E5A" w:rsidRDefault="000A0E5A" w:rsidP="000A0E5A">
      <w:pPr>
        <w:spacing w:after="0" w:line="240" w:lineRule="auto"/>
        <w:jc w:val="center"/>
        <w:rPr>
          <w:rFonts w:eastAsiaTheme="minorEastAsia" w:cstheme="minorHAnsi"/>
          <w:b/>
          <w:sz w:val="24"/>
          <w:szCs w:val="24"/>
          <w:lang w:eastAsia="en-GB"/>
        </w:rPr>
      </w:pPr>
    </w:p>
    <w:p w:rsidR="000A0E5A" w:rsidRPr="000A0E5A" w:rsidRDefault="000A0E5A" w:rsidP="000A0E5A">
      <w:pPr>
        <w:spacing w:after="0" w:line="240" w:lineRule="auto"/>
        <w:jc w:val="center"/>
        <w:rPr>
          <w:rFonts w:eastAsiaTheme="minorEastAsia" w:cstheme="minorHAnsi"/>
          <w:b/>
          <w:sz w:val="24"/>
          <w:szCs w:val="24"/>
          <w:lang w:eastAsia="en-GB"/>
        </w:rPr>
      </w:pPr>
    </w:p>
    <w:p w:rsidR="005B3FAC" w:rsidRPr="00151DBF" w:rsidRDefault="005B3FAC" w:rsidP="005B3FAC">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0A0E5A" w:rsidRPr="005B3FAC" w:rsidRDefault="000A0E5A" w:rsidP="000A0E5A">
      <w:pPr>
        <w:spacing w:after="0" w:line="240" w:lineRule="auto"/>
        <w:jc w:val="center"/>
        <w:rPr>
          <w:rFonts w:asciiTheme="minorHAnsi" w:eastAsiaTheme="minorEastAsia" w:hAnsiTheme="minorHAnsi" w:cstheme="minorHAnsi"/>
          <w:b/>
          <w:sz w:val="20"/>
          <w:lang w:eastAsia="en-GB"/>
        </w:rPr>
      </w:pPr>
      <w:bookmarkStart w:id="0" w:name="_GoBack"/>
      <w:bookmarkEnd w:id="0"/>
    </w:p>
    <w:tbl>
      <w:tblPr>
        <w:tblStyle w:val="TableGrid1"/>
        <w:tblW w:w="0" w:type="auto"/>
        <w:tblInd w:w="675" w:type="dxa"/>
        <w:tblLook w:val="04A0" w:firstRow="1" w:lastRow="0" w:firstColumn="1" w:lastColumn="0" w:noHBand="0" w:noVBand="1"/>
      </w:tblPr>
      <w:tblGrid>
        <w:gridCol w:w="2628"/>
        <w:gridCol w:w="6320"/>
      </w:tblGrid>
      <w:tr w:rsidR="000A0E5A" w:rsidRPr="005B3FAC" w:rsidTr="005B3FAC">
        <w:tc>
          <w:tcPr>
            <w:tcW w:w="2628" w:type="dxa"/>
          </w:tcPr>
          <w:p w:rsidR="000A0E5A" w:rsidRPr="005B3FAC" w:rsidRDefault="000A0E5A" w:rsidP="000A0E5A">
            <w:pPr>
              <w:rPr>
                <w:rFonts w:asciiTheme="minorHAnsi" w:hAnsiTheme="minorHAnsi" w:cstheme="minorHAnsi"/>
                <w:b/>
              </w:rPr>
            </w:pPr>
            <w:r w:rsidRPr="005B3FAC">
              <w:rPr>
                <w:rFonts w:asciiTheme="minorHAnsi" w:hAnsiTheme="minorHAnsi" w:cstheme="minorHAnsi"/>
                <w:b/>
              </w:rPr>
              <w:t>Date of Meeting:</w:t>
            </w:r>
          </w:p>
          <w:p w:rsidR="000A0E5A" w:rsidRPr="005B3FAC" w:rsidRDefault="000A0E5A" w:rsidP="000A0E5A">
            <w:pPr>
              <w:rPr>
                <w:rFonts w:asciiTheme="minorHAnsi" w:hAnsiTheme="minorHAnsi" w:cstheme="minorHAnsi"/>
                <w:b/>
              </w:rPr>
            </w:pPr>
          </w:p>
        </w:tc>
        <w:sdt>
          <w:sdtPr>
            <w:rPr>
              <w:rFonts w:asciiTheme="minorHAnsi" w:hAnsiTheme="minorHAnsi" w:cstheme="minorHAnsi"/>
            </w:rPr>
            <w:id w:val="1280371367"/>
            <w:placeholder>
              <w:docPart w:val="1C3545F20C464A0E9D854BA2DD40CD80"/>
            </w:placeholder>
            <w:date w:fullDate="2016-01-20T00:00:00Z">
              <w:dateFormat w:val="dd MMMM yyyy"/>
              <w:lid w:val="en-GB"/>
              <w:storeMappedDataAs w:val="dateTime"/>
              <w:calendar w:val="gregorian"/>
            </w:date>
          </w:sdtPr>
          <w:sdtEndPr/>
          <w:sdtContent>
            <w:tc>
              <w:tcPr>
                <w:tcW w:w="6320" w:type="dxa"/>
              </w:tcPr>
              <w:p w:rsidR="000A0E5A" w:rsidRPr="005B3FAC" w:rsidRDefault="00B111EA" w:rsidP="000A0E5A">
                <w:pPr>
                  <w:rPr>
                    <w:rFonts w:asciiTheme="minorHAnsi" w:hAnsiTheme="minorHAnsi" w:cstheme="minorHAnsi"/>
                  </w:rPr>
                </w:pPr>
                <w:r w:rsidRPr="005B3FAC">
                  <w:rPr>
                    <w:rFonts w:asciiTheme="minorHAnsi" w:hAnsiTheme="minorHAnsi" w:cstheme="minorHAnsi"/>
                  </w:rPr>
                  <w:t>20 January 2016</w:t>
                </w:r>
              </w:p>
            </w:tc>
          </w:sdtContent>
        </w:sdt>
      </w:tr>
    </w:tbl>
    <w:p w:rsidR="000A0E5A" w:rsidRPr="005B3FAC" w:rsidRDefault="000A0E5A" w:rsidP="000A0E5A">
      <w:pPr>
        <w:spacing w:after="0" w:line="240" w:lineRule="auto"/>
        <w:jc w:val="center"/>
        <w:rPr>
          <w:rFonts w:asciiTheme="minorHAnsi" w:eastAsiaTheme="minorEastAsia" w:hAnsiTheme="minorHAnsi" w:cstheme="minorHAnsi"/>
          <w:b/>
          <w:lang w:eastAsia="en-GB"/>
        </w:rPr>
      </w:pPr>
    </w:p>
    <w:tbl>
      <w:tblPr>
        <w:tblStyle w:val="TableGrid1"/>
        <w:tblW w:w="0" w:type="auto"/>
        <w:tblInd w:w="675" w:type="dxa"/>
        <w:tblLook w:val="04A0" w:firstRow="1" w:lastRow="0" w:firstColumn="1" w:lastColumn="0" w:noHBand="0" w:noVBand="1"/>
      </w:tblPr>
      <w:tblGrid>
        <w:gridCol w:w="2628"/>
        <w:gridCol w:w="6320"/>
      </w:tblGrid>
      <w:tr w:rsidR="000A0E5A" w:rsidRPr="005B3FAC" w:rsidTr="005B3FAC">
        <w:tc>
          <w:tcPr>
            <w:tcW w:w="2628" w:type="dxa"/>
          </w:tcPr>
          <w:p w:rsidR="000A0E5A" w:rsidRPr="005B3FAC" w:rsidRDefault="000A0E5A" w:rsidP="000A0E5A">
            <w:pPr>
              <w:rPr>
                <w:rFonts w:asciiTheme="minorHAnsi" w:hAnsiTheme="minorHAnsi" w:cstheme="minorHAnsi"/>
                <w:b/>
              </w:rPr>
            </w:pPr>
            <w:r w:rsidRPr="005B3FAC">
              <w:rPr>
                <w:rFonts w:asciiTheme="minorHAnsi" w:hAnsiTheme="minorHAnsi" w:cstheme="minorHAnsi"/>
                <w:b/>
              </w:rPr>
              <w:t>Title of Paper:</w:t>
            </w:r>
          </w:p>
          <w:p w:rsidR="000A0E5A" w:rsidRPr="005B3FAC" w:rsidRDefault="000A0E5A" w:rsidP="000A0E5A">
            <w:pPr>
              <w:rPr>
                <w:rFonts w:asciiTheme="minorHAnsi" w:hAnsiTheme="minorHAnsi" w:cstheme="minorHAnsi"/>
                <w:b/>
              </w:rPr>
            </w:pPr>
          </w:p>
        </w:tc>
        <w:tc>
          <w:tcPr>
            <w:tcW w:w="6320" w:type="dxa"/>
          </w:tcPr>
          <w:p w:rsidR="000A0E5A" w:rsidRPr="005B3FAC" w:rsidRDefault="00B111EA" w:rsidP="000A0E5A">
            <w:pPr>
              <w:rPr>
                <w:rFonts w:asciiTheme="minorHAnsi" w:hAnsiTheme="minorHAnsi" w:cstheme="minorHAnsi"/>
              </w:rPr>
            </w:pPr>
            <w:r w:rsidRPr="005B3FAC">
              <w:rPr>
                <w:rFonts w:asciiTheme="minorHAnsi" w:hAnsiTheme="minorHAnsi" w:cstheme="minorHAnsi"/>
              </w:rPr>
              <w:t>HRA Approval – Brief progress report 2016 01 12</w:t>
            </w:r>
          </w:p>
        </w:tc>
      </w:tr>
      <w:tr w:rsidR="000A0E5A" w:rsidRPr="005B3FAC" w:rsidTr="005B3FAC">
        <w:tc>
          <w:tcPr>
            <w:tcW w:w="2628" w:type="dxa"/>
          </w:tcPr>
          <w:p w:rsidR="000A0E5A" w:rsidRPr="005B3FAC" w:rsidRDefault="000A0E5A" w:rsidP="000A0E5A">
            <w:pPr>
              <w:rPr>
                <w:rFonts w:asciiTheme="minorHAnsi" w:hAnsiTheme="minorHAnsi" w:cstheme="minorHAnsi"/>
                <w:b/>
              </w:rPr>
            </w:pPr>
            <w:r w:rsidRPr="005B3FAC">
              <w:rPr>
                <w:rFonts w:asciiTheme="minorHAnsi" w:hAnsiTheme="minorHAnsi" w:cstheme="minorHAnsi"/>
                <w:b/>
              </w:rPr>
              <w:t>Purpose of Paper:</w:t>
            </w:r>
          </w:p>
          <w:p w:rsidR="000A0E5A" w:rsidRPr="005B3FAC" w:rsidRDefault="000A0E5A" w:rsidP="000A0E5A">
            <w:pPr>
              <w:rPr>
                <w:rFonts w:asciiTheme="minorHAnsi" w:hAnsiTheme="minorHAnsi" w:cstheme="minorHAnsi"/>
                <w:b/>
              </w:rPr>
            </w:pPr>
          </w:p>
        </w:tc>
        <w:tc>
          <w:tcPr>
            <w:tcW w:w="6320" w:type="dxa"/>
          </w:tcPr>
          <w:p w:rsidR="00B111EA" w:rsidRPr="005B3FAC" w:rsidRDefault="00BB306A">
            <w:pPr>
              <w:rPr>
                <w:rFonts w:asciiTheme="minorHAnsi" w:hAnsiTheme="minorHAnsi" w:cstheme="minorHAnsi"/>
              </w:rPr>
            </w:pPr>
            <w:r w:rsidRPr="005B3FAC">
              <w:rPr>
                <w:rFonts w:asciiTheme="minorHAnsi" w:hAnsiTheme="minorHAnsi" w:cstheme="minorHAnsi"/>
              </w:rPr>
              <w:t>To provide the HRA Board with a latest position statement on HRA Approval as we approach critical decision making for promoting cohort 3 and confirming arrangements for cohort 4</w:t>
            </w:r>
          </w:p>
        </w:tc>
      </w:tr>
      <w:tr w:rsidR="000A0E5A" w:rsidRPr="005B3FAC" w:rsidTr="005B3FAC">
        <w:tc>
          <w:tcPr>
            <w:tcW w:w="2628" w:type="dxa"/>
          </w:tcPr>
          <w:p w:rsidR="000A0E5A" w:rsidRPr="005B3FAC" w:rsidRDefault="000A0E5A" w:rsidP="000A0E5A">
            <w:pPr>
              <w:rPr>
                <w:rFonts w:asciiTheme="minorHAnsi" w:hAnsiTheme="minorHAnsi" w:cstheme="minorHAnsi"/>
                <w:b/>
              </w:rPr>
            </w:pPr>
            <w:r w:rsidRPr="005B3FAC">
              <w:rPr>
                <w:rFonts w:asciiTheme="minorHAnsi" w:hAnsiTheme="minorHAnsi" w:cstheme="minorHAnsi"/>
                <w:b/>
              </w:rPr>
              <w:t>Reason for Submission:</w:t>
            </w:r>
          </w:p>
          <w:p w:rsidR="000A0E5A" w:rsidRPr="005B3FAC" w:rsidRDefault="000A0E5A" w:rsidP="000A0E5A">
            <w:pPr>
              <w:rPr>
                <w:rFonts w:asciiTheme="minorHAnsi" w:hAnsiTheme="minorHAnsi" w:cstheme="minorHAnsi"/>
                <w:b/>
              </w:rPr>
            </w:pPr>
          </w:p>
        </w:tc>
        <w:tc>
          <w:tcPr>
            <w:tcW w:w="6320" w:type="dxa"/>
          </w:tcPr>
          <w:p w:rsidR="004E0A3B" w:rsidRPr="005B3FAC" w:rsidRDefault="003A65D4">
            <w:pPr>
              <w:rPr>
                <w:rFonts w:asciiTheme="minorHAnsi" w:hAnsiTheme="minorHAnsi" w:cstheme="minorHAnsi"/>
              </w:rPr>
            </w:pPr>
            <w:r w:rsidRPr="005B3FAC">
              <w:rPr>
                <w:rFonts w:asciiTheme="minorHAnsi" w:hAnsiTheme="minorHAnsi" w:cstheme="minorHAnsi"/>
              </w:rPr>
              <w:t>Information and discussion</w:t>
            </w:r>
          </w:p>
        </w:tc>
      </w:tr>
      <w:tr w:rsidR="000A0E5A" w:rsidRPr="005B3FAC" w:rsidTr="005B3FAC">
        <w:tc>
          <w:tcPr>
            <w:tcW w:w="2628" w:type="dxa"/>
          </w:tcPr>
          <w:p w:rsidR="000A0E5A" w:rsidRPr="005B3FAC" w:rsidRDefault="000A0E5A" w:rsidP="000A0E5A">
            <w:pPr>
              <w:rPr>
                <w:rFonts w:asciiTheme="minorHAnsi" w:hAnsiTheme="minorHAnsi" w:cstheme="minorHAnsi"/>
                <w:b/>
              </w:rPr>
            </w:pPr>
            <w:r w:rsidRPr="005B3FAC">
              <w:rPr>
                <w:rFonts w:asciiTheme="minorHAnsi" w:hAnsiTheme="minorHAnsi" w:cstheme="minorHAnsi"/>
                <w:b/>
              </w:rPr>
              <w:t>Details:</w:t>
            </w:r>
          </w:p>
          <w:p w:rsidR="000A0E5A" w:rsidRPr="005B3FAC" w:rsidRDefault="000A0E5A" w:rsidP="000A0E5A">
            <w:pPr>
              <w:rPr>
                <w:rFonts w:asciiTheme="minorHAnsi" w:hAnsiTheme="minorHAnsi" w:cstheme="minorHAnsi"/>
                <w:b/>
              </w:rPr>
            </w:pPr>
          </w:p>
        </w:tc>
        <w:tc>
          <w:tcPr>
            <w:tcW w:w="6320" w:type="dxa"/>
          </w:tcPr>
          <w:p w:rsidR="000A0E5A" w:rsidRPr="005B3FAC" w:rsidRDefault="000A0E5A" w:rsidP="000A0E5A">
            <w:pPr>
              <w:rPr>
                <w:rFonts w:asciiTheme="minorHAnsi" w:hAnsiTheme="minorHAnsi" w:cstheme="minorHAnsi"/>
              </w:rPr>
            </w:pPr>
            <w:r w:rsidRPr="005B3FAC">
              <w:rPr>
                <w:rFonts w:asciiTheme="minorHAnsi" w:hAnsiTheme="minorHAnsi" w:cstheme="minorHAnsi"/>
              </w:rPr>
              <w:t xml:space="preserve">The paper provides </w:t>
            </w:r>
            <w:r w:rsidR="00B111EA" w:rsidRPr="005B3FAC">
              <w:rPr>
                <w:rFonts w:asciiTheme="minorHAnsi" w:hAnsiTheme="minorHAnsi" w:cstheme="minorHAnsi"/>
              </w:rPr>
              <w:t>a summary of activity across all work streams of</w:t>
            </w:r>
            <w:r w:rsidR="00F55DC2" w:rsidRPr="005B3FAC">
              <w:rPr>
                <w:rFonts w:asciiTheme="minorHAnsi" w:hAnsiTheme="minorHAnsi" w:cstheme="minorHAnsi"/>
              </w:rPr>
              <w:t xml:space="preserve"> the HRA Approval Programme</w:t>
            </w:r>
          </w:p>
          <w:p w:rsidR="00B111EA" w:rsidRPr="005B3FAC" w:rsidRDefault="00B111EA" w:rsidP="000A0E5A">
            <w:pPr>
              <w:rPr>
                <w:rFonts w:asciiTheme="minorHAnsi" w:hAnsiTheme="minorHAnsi" w:cstheme="minorHAnsi"/>
              </w:rPr>
            </w:pPr>
          </w:p>
          <w:p w:rsidR="000A0E5A" w:rsidRPr="005B3FAC" w:rsidRDefault="000A0E5A" w:rsidP="000A0E5A">
            <w:pPr>
              <w:rPr>
                <w:rFonts w:asciiTheme="minorHAnsi" w:hAnsiTheme="minorHAnsi" w:cstheme="minorHAnsi"/>
              </w:rPr>
            </w:pPr>
          </w:p>
        </w:tc>
      </w:tr>
      <w:tr w:rsidR="000A0E5A" w:rsidRPr="005B3FAC" w:rsidTr="005B3FAC">
        <w:tc>
          <w:tcPr>
            <w:tcW w:w="2628" w:type="dxa"/>
          </w:tcPr>
          <w:p w:rsidR="000A0E5A" w:rsidRPr="005B3FAC" w:rsidRDefault="000A0E5A" w:rsidP="000A0E5A">
            <w:pPr>
              <w:rPr>
                <w:rFonts w:asciiTheme="minorHAnsi" w:hAnsiTheme="minorHAnsi" w:cstheme="minorHAnsi"/>
                <w:b/>
              </w:rPr>
            </w:pPr>
            <w:r w:rsidRPr="005B3FAC">
              <w:rPr>
                <w:rFonts w:asciiTheme="minorHAnsi" w:hAnsiTheme="minorHAnsi" w:cstheme="minorHAnsi"/>
                <w:b/>
              </w:rPr>
              <w:t>Suitable for wider circulation?</w:t>
            </w:r>
          </w:p>
          <w:p w:rsidR="000A0E5A" w:rsidRPr="005B3FAC" w:rsidRDefault="000A0E5A" w:rsidP="000A0E5A">
            <w:pPr>
              <w:rPr>
                <w:rFonts w:asciiTheme="minorHAnsi" w:hAnsiTheme="minorHAnsi" w:cstheme="minorHAnsi"/>
                <w:b/>
              </w:rPr>
            </w:pPr>
          </w:p>
        </w:tc>
        <w:tc>
          <w:tcPr>
            <w:tcW w:w="6320" w:type="dxa"/>
          </w:tcPr>
          <w:sdt>
            <w:sdtPr>
              <w:rPr>
                <w:rFonts w:asciiTheme="minorHAnsi" w:hAnsiTheme="minorHAnsi" w:cstheme="minorHAnsi"/>
                <w:b/>
              </w:rPr>
              <w:id w:val="649414550"/>
              <w:placeholder>
                <w:docPart w:val="4EDEAF5DA8BA4D21A33FF6FE59328134"/>
              </w:placeholder>
              <w:dropDownList>
                <w:listItem w:displayText="No" w:value="No"/>
                <w:listItem w:displayText="Yes" w:value="Yes"/>
              </w:dropDownList>
            </w:sdtPr>
            <w:sdtEndPr/>
            <w:sdtContent>
              <w:p w:rsidR="000A0E5A" w:rsidRPr="005B3FAC" w:rsidRDefault="005B3FAC" w:rsidP="000A0E5A">
                <w:pPr>
                  <w:rPr>
                    <w:rFonts w:asciiTheme="minorHAnsi" w:hAnsiTheme="minorHAnsi" w:cstheme="minorHAnsi"/>
                    <w:b/>
                  </w:rPr>
                </w:pPr>
                <w:r>
                  <w:rPr>
                    <w:rFonts w:asciiTheme="minorHAnsi" w:hAnsiTheme="minorHAnsi" w:cstheme="minorHAnsi"/>
                    <w:b/>
                  </w:rPr>
                  <w:t>Yes</w:t>
                </w:r>
              </w:p>
            </w:sdtContent>
          </w:sdt>
          <w:p w:rsidR="000A0E5A" w:rsidRPr="005B3FAC" w:rsidRDefault="000A0E5A" w:rsidP="000A0E5A">
            <w:pPr>
              <w:rPr>
                <w:rFonts w:asciiTheme="minorHAnsi" w:hAnsiTheme="minorHAnsi" w:cstheme="minorHAnsi"/>
              </w:rPr>
            </w:pPr>
          </w:p>
        </w:tc>
      </w:tr>
    </w:tbl>
    <w:p w:rsidR="000A0E5A" w:rsidRPr="005B3FAC" w:rsidRDefault="000A0E5A" w:rsidP="000A0E5A">
      <w:pPr>
        <w:spacing w:after="0" w:line="240" w:lineRule="auto"/>
        <w:rPr>
          <w:rFonts w:asciiTheme="minorHAnsi" w:eastAsiaTheme="minorEastAsia" w:hAnsiTheme="minorHAnsi" w:cstheme="minorHAnsi"/>
          <w:b/>
          <w:sz w:val="20"/>
          <w:lang w:eastAsia="en-GB"/>
        </w:rPr>
      </w:pPr>
    </w:p>
    <w:tbl>
      <w:tblPr>
        <w:tblStyle w:val="TableGrid1"/>
        <w:tblW w:w="0" w:type="auto"/>
        <w:tblInd w:w="675" w:type="dxa"/>
        <w:shd w:val="clear" w:color="auto" w:fill="D9D9D9" w:themeFill="background1" w:themeFillShade="D9"/>
        <w:tblLook w:val="04A0" w:firstRow="1" w:lastRow="0" w:firstColumn="1" w:lastColumn="0" w:noHBand="0" w:noVBand="1"/>
      </w:tblPr>
      <w:tblGrid>
        <w:gridCol w:w="2628"/>
        <w:gridCol w:w="1353"/>
        <w:gridCol w:w="4970"/>
      </w:tblGrid>
      <w:tr w:rsidR="000A0E5A" w:rsidRPr="005B3FAC" w:rsidTr="005B3FAC">
        <w:tc>
          <w:tcPr>
            <w:tcW w:w="2628" w:type="dxa"/>
            <w:vMerge w:val="restart"/>
            <w:shd w:val="clear" w:color="auto" w:fill="D9D9D9" w:themeFill="background1" w:themeFillShade="D9"/>
          </w:tcPr>
          <w:p w:rsidR="000A0E5A" w:rsidRPr="005B3FAC" w:rsidRDefault="000A0E5A" w:rsidP="000A0E5A">
            <w:pPr>
              <w:rPr>
                <w:rFonts w:asciiTheme="minorHAnsi" w:hAnsiTheme="minorHAnsi" w:cstheme="minorHAnsi"/>
                <w:b/>
              </w:rPr>
            </w:pPr>
            <w:r w:rsidRPr="005B3FAC">
              <w:rPr>
                <w:rFonts w:asciiTheme="minorHAnsi" w:hAnsiTheme="minorHAnsi" w:cstheme="minorHAnsi"/>
                <w:b/>
              </w:rPr>
              <w:t>Recommendation / Proposed Actions:</w:t>
            </w:r>
          </w:p>
          <w:p w:rsidR="000A0E5A" w:rsidRPr="005B3FAC" w:rsidRDefault="000A0E5A" w:rsidP="000A0E5A">
            <w:pPr>
              <w:rPr>
                <w:rFonts w:asciiTheme="minorHAnsi" w:hAnsiTheme="minorHAnsi" w:cstheme="minorHAnsi"/>
                <w:b/>
              </w:rPr>
            </w:pPr>
          </w:p>
        </w:tc>
        <w:sdt>
          <w:sdtPr>
            <w:rPr>
              <w:rFonts w:asciiTheme="minorHAnsi" w:hAnsiTheme="minorHAnsi" w:cstheme="minorHAnsi"/>
              <w:b/>
            </w:rPr>
            <w:id w:val="-236165118"/>
            <w:placeholder>
              <w:docPart w:val="0F0C21008DF747CA9FBC7294F0344AC3"/>
            </w:placeholder>
            <w:dropDownList>
              <w:listItem w:value="Choose an item."/>
              <w:listItem w:displayText="For Discussion" w:value="For Discussion"/>
              <w:listItem w:displayText="To Note" w:value="To Note"/>
              <w:listItem w:displayText="To approve" w:value="To approve"/>
            </w:dropDownList>
          </w:sdtPr>
          <w:sdtEndPr/>
          <w:sdtContent>
            <w:tc>
              <w:tcPr>
                <w:tcW w:w="6323" w:type="dxa"/>
                <w:gridSpan w:val="2"/>
                <w:shd w:val="clear" w:color="auto" w:fill="auto"/>
              </w:tcPr>
              <w:p w:rsidR="000A0E5A" w:rsidRPr="005B3FAC" w:rsidRDefault="00B111EA" w:rsidP="000A0E5A">
                <w:pPr>
                  <w:rPr>
                    <w:rFonts w:asciiTheme="minorHAnsi" w:hAnsiTheme="minorHAnsi" w:cstheme="minorHAnsi"/>
                    <w:b/>
                  </w:rPr>
                </w:pPr>
                <w:r w:rsidRPr="005B3FAC">
                  <w:rPr>
                    <w:rFonts w:asciiTheme="minorHAnsi" w:hAnsiTheme="minorHAnsi" w:cstheme="minorHAnsi"/>
                    <w:b/>
                  </w:rPr>
                  <w:t>To Note</w:t>
                </w:r>
              </w:p>
            </w:tc>
          </w:sdtContent>
        </w:sdt>
      </w:tr>
      <w:tr w:rsidR="000A0E5A" w:rsidRPr="005B3FAC" w:rsidTr="005B3FAC">
        <w:tc>
          <w:tcPr>
            <w:tcW w:w="2628" w:type="dxa"/>
            <w:vMerge/>
            <w:shd w:val="clear" w:color="auto" w:fill="D9D9D9" w:themeFill="background1" w:themeFillShade="D9"/>
          </w:tcPr>
          <w:p w:rsidR="000A0E5A" w:rsidRPr="005B3FAC" w:rsidRDefault="000A0E5A" w:rsidP="000A0E5A">
            <w:pPr>
              <w:rPr>
                <w:rFonts w:asciiTheme="minorHAnsi" w:hAnsiTheme="minorHAnsi" w:cstheme="minorHAnsi"/>
                <w:b/>
              </w:rPr>
            </w:pPr>
          </w:p>
        </w:tc>
        <w:tc>
          <w:tcPr>
            <w:tcW w:w="1353" w:type="dxa"/>
            <w:shd w:val="clear" w:color="auto" w:fill="D9D9D9" w:themeFill="background1" w:themeFillShade="D9"/>
          </w:tcPr>
          <w:p w:rsidR="000A0E5A" w:rsidRPr="005B3FAC" w:rsidRDefault="000A0E5A" w:rsidP="000A0E5A">
            <w:pPr>
              <w:rPr>
                <w:rFonts w:asciiTheme="minorHAnsi" w:hAnsiTheme="minorHAnsi" w:cstheme="minorHAnsi"/>
                <w:b/>
              </w:rPr>
            </w:pPr>
            <w:r w:rsidRPr="005B3FAC">
              <w:rPr>
                <w:rFonts w:asciiTheme="minorHAnsi" w:hAnsiTheme="minorHAnsi" w:cstheme="minorHAnsi"/>
                <w:b/>
              </w:rPr>
              <w:t>Comments</w:t>
            </w:r>
          </w:p>
        </w:tc>
        <w:tc>
          <w:tcPr>
            <w:tcW w:w="4970" w:type="dxa"/>
            <w:shd w:val="clear" w:color="auto" w:fill="auto"/>
          </w:tcPr>
          <w:p w:rsidR="000A0E5A" w:rsidRPr="005B3FAC" w:rsidRDefault="000A0E5A" w:rsidP="000A0E5A">
            <w:pPr>
              <w:rPr>
                <w:rFonts w:asciiTheme="minorHAnsi" w:hAnsiTheme="minorHAnsi" w:cstheme="minorHAnsi"/>
                <w:b/>
              </w:rPr>
            </w:pPr>
          </w:p>
          <w:p w:rsidR="000A0E5A" w:rsidRPr="005B3FAC" w:rsidRDefault="000A0E5A" w:rsidP="00F55DC2">
            <w:pPr>
              <w:rPr>
                <w:rFonts w:asciiTheme="minorHAnsi" w:hAnsiTheme="minorHAnsi" w:cstheme="minorHAnsi"/>
                <w:b/>
              </w:rPr>
            </w:pPr>
          </w:p>
        </w:tc>
      </w:tr>
    </w:tbl>
    <w:p w:rsidR="000A0E5A" w:rsidRPr="005B3FAC" w:rsidRDefault="000A0E5A" w:rsidP="000A0E5A">
      <w:pPr>
        <w:tabs>
          <w:tab w:val="left" w:pos="1980"/>
        </w:tabs>
        <w:spacing w:after="0" w:line="240" w:lineRule="auto"/>
        <w:rPr>
          <w:rFonts w:asciiTheme="minorHAnsi" w:eastAsiaTheme="minorEastAsia" w:hAnsiTheme="minorHAnsi" w:cstheme="minorHAnsi"/>
          <w:b/>
          <w:lang w:eastAsia="en-GB"/>
        </w:rPr>
      </w:pPr>
    </w:p>
    <w:p w:rsidR="000A0E5A" w:rsidRPr="005B3FAC" w:rsidRDefault="000A0E5A" w:rsidP="000A0E5A">
      <w:pPr>
        <w:tabs>
          <w:tab w:val="left" w:pos="1980"/>
        </w:tabs>
        <w:spacing w:after="0" w:line="240" w:lineRule="auto"/>
        <w:rPr>
          <w:rFonts w:asciiTheme="minorHAnsi" w:eastAsiaTheme="minorEastAsia" w:hAnsiTheme="minorHAnsi" w:cstheme="minorHAnsi"/>
          <w:b/>
          <w:lang w:eastAsia="en-GB"/>
        </w:rPr>
      </w:pPr>
    </w:p>
    <w:tbl>
      <w:tblPr>
        <w:tblStyle w:val="TableGrid1"/>
        <w:tblpPr w:leftFromText="180" w:rightFromText="180" w:vertAnchor="text" w:horzAnchor="margin" w:tblpX="675" w:tblpY="-81"/>
        <w:tblW w:w="0" w:type="auto"/>
        <w:tblLook w:val="04A0" w:firstRow="1" w:lastRow="0" w:firstColumn="1" w:lastColumn="0" w:noHBand="0" w:noVBand="1"/>
      </w:tblPr>
      <w:tblGrid>
        <w:gridCol w:w="2628"/>
        <w:gridCol w:w="6320"/>
      </w:tblGrid>
      <w:tr w:rsidR="000A0E5A" w:rsidRPr="005B3FAC" w:rsidTr="005B3FAC">
        <w:tc>
          <w:tcPr>
            <w:tcW w:w="2628" w:type="dxa"/>
          </w:tcPr>
          <w:p w:rsidR="000A0E5A" w:rsidRPr="005B3FAC" w:rsidRDefault="000A0E5A" w:rsidP="005B3FAC">
            <w:pPr>
              <w:rPr>
                <w:rFonts w:asciiTheme="minorHAnsi" w:hAnsiTheme="minorHAnsi" w:cstheme="minorHAnsi"/>
                <w:b/>
              </w:rPr>
            </w:pPr>
            <w:r w:rsidRPr="005B3FAC">
              <w:rPr>
                <w:rFonts w:asciiTheme="minorHAnsi" w:hAnsiTheme="minorHAnsi" w:cstheme="minorHAnsi"/>
                <w:b/>
              </w:rPr>
              <w:t>Name:</w:t>
            </w:r>
          </w:p>
          <w:p w:rsidR="000A0E5A" w:rsidRPr="005B3FAC" w:rsidRDefault="000A0E5A" w:rsidP="005B3FAC">
            <w:pPr>
              <w:rPr>
                <w:rFonts w:asciiTheme="minorHAnsi" w:hAnsiTheme="minorHAnsi" w:cstheme="minorHAnsi"/>
                <w:b/>
              </w:rPr>
            </w:pPr>
          </w:p>
        </w:tc>
        <w:tc>
          <w:tcPr>
            <w:tcW w:w="6320" w:type="dxa"/>
          </w:tcPr>
          <w:p w:rsidR="000A0E5A" w:rsidRPr="005B3FAC" w:rsidRDefault="000A0E5A" w:rsidP="005B3FAC">
            <w:pPr>
              <w:rPr>
                <w:rFonts w:asciiTheme="minorHAnsi" w:hAnsiTheme="minorHAnsi" w:cstheme="minorHAnsi"/>
              </w:rPr>
            </w:pPr>
            <w:r w:rsidRPr="005B3FAC">
              <w:rPr>
                <w:rFonts w:asciiTheme="minorHAnsi" w:hAnsiTheme="minorHAnsi" w:cstheme="minorHAnsi"/>
              </w:rPr>
              <w:t>Mary Cubitt</w:t>
            </w:r>
            <w:r w:rsidR="00F55DC2" w:rsidRPr="005B3FAC">
              <w:rPr>
                <w:rFonts w:asciiTheme="minorHAnsi" w:hAnsiTheme="minorHAnsi" w:cstheme="minorHAnsi"/>
              </w:rPr>
              <w:t xml:space="preserve"> and Janet Messer</w:t>
            </w:r>
          </w:p>
          <w:p w:rsidR="000A0E5A" w:rsidRPr="005B3FAC" w:rsidRDefault="000A0E5A" w:rsidP="005B3FAC">
            <w:pPr>
              <w:rPr>
                <w:rFonts w:asciiTheme="minorHAnsi" w:hAnsiTheme="minorHAnsi" w:cstheme="minorHAnsi"/>
              </w:rPr>
            </w:pPr>
          </w:p>
        </w:tc>
      </w:tr>
      <w:tr w:rsidR="000A0E5A" w:rsidRPr="005B3FAC" w:rsidTr="005B3FAC">
        <w:tc>
          <w:tcPr>
            <w:tcW w:w="2628" w:type="dxa"/>
          </w:tcPr>
          <w:p w:rsidR="000A0E5A" w:rsidRPr="005B3FAC" w:rsidRDefault="000A0E5A" w:rsidP="005B3FAC">
            <w:pPr>
              <w:rPr>
                <w:rFonts w:asciiTheme="minorHAnsi" w:hAnsiTheme="minorHAnsi" w:cstheme="minorHAnsi"/>
                <w:b/>
              </w:rPr>
            </w:pPr>
            <w:r w:rsidRPr="005B3FAC">
              <w:rPr>
                <w:rFonts w:asciiTheme="minorHAnsi" w:hAnsiTheme="minorHAnsi" w:cstheme="minorHAnsi"/>
                <w:b/>
              </w:rPr>
              <w:t>Job Title:</w:t>
            </w:r>
          </w:p>
          <w:p w:rsidR="000A0E5A" w:rsidRPr="005B3FAC" w:rsidRDefault="000A0E5A" w:rsidP="005B3FAC">
            <w:pPr>
              <w:rPr>
                <w:rFonts w:asciiTheme="minorHAnsi" w:hAnsiTheme="minorHAnsi" w:cstheme="minorHAnsi"/>
                <w:b/>
              </w:rPr>
            </w:pPr>
          </w:p>
        </w:tc>
        <w:tc>
          <w:tcPr>
            <w:tcW w:w="6320" w:type="dxa"/>
          </w:tcPr>
          <w:p w:rsidR="000A0E5A" w:rsidRPr="005B3FAC" w:rsidRDefault="000A0E5A" w:rsidP="005B3FAC">
            <w:pPr>
              <w:rPr>
                <w:rFonts w:asciiTheme="minorHAnsi" w:hAnsiTheme="minorHAnsi" w:cstheme="minorHAnsi"/>
              </w:rPr>
            </w:pPr>
            <w:r w:rsidRPr="005B3FAC">
              <w:rPr>
                <w:rFonts w:asciiTheme="minorHAnsi" w:hAnsiTheme="minorHAnsi" w:cstheme="minorHAnsi"/>
              </w:rPr>
              <w:t>HRA Approval</w:t>
            </w:r>
            <w:r w:rsidR="00F55DC2" w:rsidRPr="005B3FAC">
              <w:rPr>
                <w:rFonts w:asciiTheme="minorHAnsi" w:hAnsiTheme="minorHAnsi" w:cstheme="minorHAnsi"/>
              </w:rPr>
              <w:t xml:space="preserve"> Programme</w:t>
            </w:r>
          </w:p>
          <w:p w:rsidR="000A0E5A" w:rsidRPr="005B3FAC" w:rsidRDefault="000A0E5A" w:rsidP="005B3FAC">
            <w:pPr>
              <w:rPr>
                <w:rFonts w:asciiTheme="minorHAnsi" w:hAnsiTheme="minorHAnsi" w:cstheme="minorHAnsi"/>
              </w:rPr>
            </w:pPr>
          </w:p>
        </w:tc>
      </w:tr>
      <w:tr w:rsidR="000A0E5A" w:rsidRPr="005B3FAC" w:rsidTr="005B3FAC">
        <w:tc>
          <w:tcPr>
            <w:tcW w:w="2628" w:type="dxa"/>
          </w:tcPr>
          <w:p w:rsidR="000A0E5A" w:rsidRPr="005B3FAC" w:rsidRDefault="000A0E5A" w:rsidP="005B3FAC">
            <w:pPr>
              <w:rPr>
                <w:rFonts w:asciiTheme="minorHAnsi" w:hAnsiTheme="minorHAnsi" w:cstheme="minorHAnsi"/>
                <w:b/>
              </w:rPr>
            </w:pPr>
            <w:r w:rsidRPr="005B3FAC">
              <w:rPr>
                <w:rFonts w:asciiTheme="minorHAnsi" w:hAnsiTheme="minorHAnsi" w:cstheme="minorHAnsi"/>
                <w:b/>
              </w:rPr>
              <w:t>Date:</w:t>
            </w:r>
          </w:p>
          <w:p w:rsidR="000A0E5A" w:rsidRPr="005B3FAC" w:rsidRDefault="000A0E5A" w:rsidP="005B3FAC">
            <w:pPr>
              <w:rPr>
                <w:rFonts w:asciiTheme="minorHAnsi" w:hAnsiTheme="minorHAnsi" w:cstheme="minorHAnsi"/>
                <w:b/>
              </w:rPr>
            </w:pPr>
          </w:p>
        </w:tc>
        <w:tc>
          <w:tcPr>
            <w:tcW w:w="6320" w:type="dxa"/>
          </w:tcPr>
          <w:sdt>
            <w:sdtPr>
              <w:rPr>
                <w:rFonts w:asciiTheme="minorHAnsi" w:hAnsiTheme="minorHAnsi" w:cstheme="minorHAnsi"/>
              </w:rPr>
              <w:id w:val="2085256230"/>
              <w:placeholder>
                <w:docPart w:val="488D731DDCF74BECA902EEDAF473AA37"/>
              </w:placeholder>
              <w:date w:fullDate="2016-01-12T00:00:00Z">
                <w:dateFormat w:val="dd MMMM yyyy"/>
                <w:lid w:val="en-GB"/>
                <w:storeMappedDataAs w:val="dateTime"/>
                <w:calendar w:val="gregorian"/>
              </w:date>
            </w:sdtPr>
            <w:sdtEndPr/>
            <w:sdtContent>
              <w:p w:rsidR="000A0E5A" w:rsidRPr="005B3FAC" w:rsidRDefault="00B111EA" w:rsidP="005B3FAC">
                <w:pPr>
                  <w:rPr>
                    <w:rFonts w:asciiTheme="minorHAnsi" w:hAnsiTheme="minorHAnsi" w:cstheme="minorHAnsi"/>
                  </w:rPr>
                </w:pPr>
                <w:r w:rsidRPr="005B3FAC">
                  <w:rPr>
                    <w:rFonts w:asciiTheme="minorHAnsi" w:hAnsiTheme="minorHAnsi" w:cstheme="minorHAnsi"/>
                  </w:rPr>
                  <w:t>12 January 2016</w:t>
                </w:r>
              </w:p>
            </w:sdtContent>
          </w:sdt>
          <w:p w:rsidR="000A0E5A" w:rsidRPr="005B3FAC" w:rsidRDefault="000A0E5A" w:rsidP="005B3FAC">
            <w:pPr>
              <w:rPr>
                <w:rFonts w:asciiTheme="minorHAnsi" w:hAnsiTheme="minorHAnsi" w:cstheme="minorHAnsi"/>
              </w:rPr>
            </w:pPr>
          </w:p>
        </w:tc>
      </w:tr>
    </w:tbl>
    <w:p w:rsidR="000A0E5A" w:rsidRPr="005B3FAC" w:rsidRDefault="000A0E5A" w:rsidP="000A0E5A">
      <w:pPr>
        <w:spacing w:after="300" w:line="240" w:lineRule="auto"/>
        <w:contextualSpacing/>
        <w:rPr>
          <w:rFonts w:asciiTheme="minorHAnsi" w:eastAsia="MS Gothic" w:hAnsiTheme="minorHAnsi" w:cstheme="minorHAnsi"/>
          <w:bCs/>
          <w:color w:val="331188"/>
          <w:kern w:val="28"/>
          <w:sz w:val="66"/>
          <w:szCs w:val="32"/>
          <w:lang w:val="x-none" w:eastAsia="x-none"/>
        </w:rPr>
      </w:pPr>
    </w:p>
    <w:p w:rsidR="000A0E5A" w:rsidRDefault="000A0E5A">
      <w:pPr>
        <w:rPr>
          <w:rFonts w:eastAsia="MS Gothic" w:cs="Times New Roman"/>
          <w:bCs/>
          <w:color w:val="331188"/>
          <w:kern w:val="28"/>
          <w:sz w:val="66"/>
          <w:szCs w:val="32"/>
          <w:lang w:eastAsia="x-none"/>
        </w:rPr>
      </w:pPr>
      <w:r>
        <w:br w:type="page"/>
      </w:r>
    </w:p>
    <w:p w:rsidR="00916E4E" w:rsidRPr="004A3B54" w:rsidRDefault="00B111EA" w:rsidP="001A7C5D">
      <w:pPr>
        <w:pStyle w:val="Title"/>
        <w:rPr>
          <w:lang w:val="en-GB"/>
        </w:rPr>
      </w:pPr>
      <w:r>
        <w:rPr>
          <w:lang w:val="en-GB"/>
        </w:rPr>
        <w:lastRenderedPageBreak/>
        <w:t>HRA Approval – Brief Progress Report for HRA Board</w:t>
      </w:r>
    </w:p>
    <w:p w:rsidR="00812369" w:rsidRDefault="00812369" w:rsidP="00C66548">
      <w:pPr>
        <w:pStyle w:val="Heading1"/>
        <w:ind w:left="720" w:hanging="720"/>
        <w:rPr>
          <w:lang w:val="en-GB"/>
        </w:rPr>
      </w:pPr>
      <w:bookmarkStart w:id="1" w:name="_Toc400355112"/>
      <w:r>
        <w:rPr>
          <w:lang w:val="en-GB"/>
        </w:rPr>
        <w:t>Introduction</w:t>
      </w:r>
      <w:bookmarkEnd w:id="1"/>
    </w:p>
    <w:p w:rsidR="005D078D" w:rsidRDefault="00B111EA" w:rsidP="00E35E67">
      <w:pPr>
        <w:pStyle w:val="ListParagraph"/>
        <w:numPr>
          <w:ilvl w:val="0"/>
          <w:numId w:val="2"/>
        </w:numPr>
        <w:ind w:left="851" w:hanging="709"/>
        <w:rPr>
          <w:rFonts w:cs="Arial"/>
        </w:rPr>
      </w:pPr>
      <w:r>
        <w:rPr>
          <w:rFonts w:cs="Arial"/>
        </w:rPr>
        <w:t>The HRA Approval Programme Board, and ass</w:t>
      </w:r>
      <w:r w:rsidR="00F55DC2">
        <w:rPr>
          <w:rFonts w:cs="Arial"/>
        </w:rPr>
        <w:t xml:space="preserve">ociated project boards, </w:t>
      </w:r>
      <w:proofErr w:type="gramStart"/>
      <w:r w:rsidR="00F55DC2">
        <w:rPr>
          <w:rFonts w:cs="Arial"/>
        </w:rPr>
        <w:t>receive</w:t>
      </w:r>
      <w:proofErr w:type="gramEnd"/>
      <w:r>
        <w:rPr>
          <w:rFonts w:cs="Arial"/>
        </w:rPr>
        <w:t xml:space="preserve"> regular highlight reports of progress against the HRA Approval Programme Plan. These </w:t>
      </w:r>
      <w:r w:rsidR="002A699C">
        <w:rPr>
          <w:rFonts w:cs="Arial"/>
        </w:rPr>
        <w:t>are supported by detailed programme plans and critical paths</w:t>
      </w:r>
      <w:r>
        <w:rPr>
          <w:rFonts w:cs="Arial"/>
        </w:rPr>
        <w:t>. In addition the HRA Approval Programme Board receives regular Assurance Reports evidencing progress and identifying areas where work remains.</w:t>
      </w:r>
      <w:r w:rsidR="004E0A3B">
        <w:rPr>
          <w:rFonts w:cs="Arial"/>
        </w:rPr>
        <w:t xml:space="preserve"> </w:t>
      </w:r>
    </w:p>
    <w:p w:rsidR="005D078D" w:rsidRPr="005D078D" w:rsidRDefault="005D078D" w:rsidP="005D078D">
      <w:pPr>
        <w:pStyle w:val="ListParagraph"/>
        <w:ind w:left="360"/>
        <w:rPr>
          <w:rFonts w:cs="Arial"/>
        </w:rPr>
      </w:pPr>
    </w:p>
    <w:p w:rsidR="004E0A3B" w:rsidRDefault="004E0A3B" w:rsidP="00E35E67">
      <w:pPr>
        <w:pStyle w:val="ListParagraph"/>
        <w:numPr>
          <w:ilvl w:val="0"/>
          <w:numId w:val="2"/>
        </w:numPr>
        <w:ind w:left="851" w:hanging="709"/>
        <w:rPr>
          <w:rFonts w:cs="Arial"/>
        </w:rPr>
      </w:pPr>
      <w:r>
        <w:rPr>
          <w:rFonts w:cs="Arial"/>
        </w:rPr>
        <w:t xml:space="preserve">As the HRA Approval Programme is approaching key decisions about </w:t>
      </w:r>
      <w:r w:rsidR="002A699C">
        <w:rPr>
          <w:rFonts w:cs="Arial"/>
        </w:rPr>
        <w:t>completing full implementation and UK-</w:t>
      </w:r>
      <w:r>
        <w:rPr>
          <w:rFonts w:cs="Arial"/>
        </w:rPr>
        <w:t>wide decisions around the local information package to be provided by sponsors/CIs to research site are in progress, it may be helpful to the HRA Board to have to hand a brief progress report on what has been achieved so far in the HRA Approval Programme.</w:t>
      </w:r>
    </w:p>
    <w:p w:rsidR="000A46D0" w:rsidRPr="000A46D0" w:rsidRDefault="000A46D0" w:rsidP="000A46D0">
      <w:pPr>
        <w:pStyle w:val="ListParagraph"/>
        <w:rPr>
          <w:rFonts w:cs="Arial"/>
        </w:rPr>
      </w:pPr>
    </w:p>
    <w:p w:rsidR="000A46D0" w:rsidRDefault="000A46D0" w:rsidP="00E35E67">
      <w:pPr>
        <w:pStyle w:val="ListParagraph"/>
        <w:numPr>
          <w:ilvl w:val="0"/>
          <w:numId w:val="2"/>
        </w:numPr>
        <w:ind w:left="851" w:hanging="709"/>
        <w:rPr>
          <w:rFonts w:cs="Arial"/>
        </w:rPr>
      </w:pPr>
      <w:r>
        <w:rPr>
          <w:rFonts w:cs="Arial"/>
        </w:rPr>
        <w:t>Please note that the HRA Approval Programme is both accepting feedback and proactively seeking feedback in order to continue to refine and develop the processes.</w:t>
      </w:r>
    </w:p>
    <w:p w:rsidR="003A65D4" w:rsidRPr="003A65D4" w:rsidRDefault="003A65D4" w:rsidP="00E35E67">
      <w:pPr>
        <w:pStyle w:val="ListParagraph"/>
        <w:rPr>
          <w:rFonts w:cs="Arial"/>
        </w:rPr>
      </w:pPr>
    </w:p>
    <w:p w:rsidR="003A65D4" w:rsidRPr="004E0A3B" w:rsidRDefault="003A65D4" w:rsidP="00E35E67">
      <w:pPr>
        <w:pStyle w:val="ListParagraph"/>
        <w:numPr>
          <w:ilvl w:val="0"/>
          <w:numId w:val="2"/>
        </w:numPr>
        <w:ind w:left="851" w:hanging="709"/>
        <w:rPr>
          <w:rFonts w:cs="Arial"/>
        </w:rPr>
      </w:pPr>
      <w:r>
        <w:rPr>
          <w:rFonts w:cs="Arial"/>
        </w:rPr>
        <w:t xml:space="preserve">The programme has been subject to three Gateway / </w:t>
      </w:r>
      <w:proofErr w:type="spellStart"/>
      <w:r>
        <w:rPr>
          <w:rFonts w:cs="Arial"/>
        </w:rPr>
        <w:t>Healthcheck</w:t>
      </w:r>
      <w:proofErr w:type="spellEnd"/>
      <w:r>
        <w:rPr>
          <w:rFonts w:cs="Arial"/>
        </w:rPr>
        <w:t xml:space="preserve"> reviews</w:t>
      </w:r>
      <w:r w:rsidR="00E35E67">
        <w:rPr>
          <w:rFonts w:cs="Arial"/>
        </w:rPr>
        <w:t>.</w:t>
      </w:r>
    </w:p>
    <w:p w:rsidR="004E0A3B" w:rsidRDefault="004E0A3B" w:rsidP="004E0A3B">
      <w:pPr>
        <w:pStyle w:val="ListParagraph"/>
        <w:ind w:left="360"/>
        <w:rPr>
          <w:rFonts w:cs="Arial"/>
        </w:rPr>
      </w:pPr>
    </w:p>
    <w:p w:rsidR="00B05037" w:rsidRDefault="00BB6EA0" w:rsidP="00C66548">
      <w:pPr>
        <w:pStyle w:val="Heading1"/>
        <w:ind w:left="720" w:hanging="720"/>
        <w:rPr>
          <w:lang w:val="en-GB"/>
        </w:rPr>
      </w:pPr>
      <w:r>
        <w:rPr>
          <w:lang w:val="en-GB"/>
        </w:rPr>
        <w:t xml:space="preserve">High level </w:t>
      </w:r>
      <w:r w:rsidR="00D30AE2">
        <w:rPr>
          <w:lang w:val="en-GB"/>
        </w:rPr>
        <w:t xml:space="preserve">summary of </w:t>
      </w:r>
      <w:r>
        <w:rPr>
          <w:lang w:val="en-GB"/>
        </w:rPr>
        <w:t>progress</w:t>
      </w:r>
    </w:p>
    <w:p w:rsidR="00BB6EA0" w:rsidRDefault="00BB6EA0" w:rsidP="00E35E67">
      <w:pPr>
        <w:pStyle w:val="ListParagraph"/>
        <w:numPr>
          <w:ilvl w:val="0"/>
          <w:numId w:val="3"/>
        </w:numPr>
        <w:ind w:left="851" w:hanging="709"/>
        <w:rPr>
          <w:rFonts w:cs="Arial"/>
          <w:color w:val="000000"/>
        </w:rPr>
      </w:pPr>
      <w:r>
        <w:rPr>
          <w:rFonts w:cs="Arial"/>
          <w:color w:val="000000"/>
        </w:rPr>
        <w:t>The phased rol</w:t>
      </w:r>
      <w:r w:rsidR="002A699C">
        <w:rPr>
          <w:rFonts w:cs="Arial"/>
          <w:color w:val="000000"/>
        </w:rPr>
        <w:t>l</w:t>
      </w:r>
      <w:r>
        <w:rPr>
          <w:rFonts w:cs="Arial"/>
          <w:color w:val="000000"/>
        </w:rPr>
        <w:t xml:space="preserve"> out approach and the definitions of the phases was published in Jan 2015.</w:t>
      </w:r>
    </w:p>
    <w:p w:rsidR="00BB6EA0" w:rsidRDefault="00BB6EA0" w:rsidP="00E35E67">
      <w:pPr>
        <w:pStyle w:val="ListParagraph"/>
        <w:numPr>
          <w:ilvl w:val="0"/>
          <w:numId w:val="3"/>
        </w:numPr>
        <w:ind w:left="851" w:hanging="709"/>
        <w:rPr>
          <w:rFonts w:cs="Arial"/>
          <w:color w:val="000000"/>
        </w:rPr>
      </w:pPr>
      <w:r>
        <w:rPr>
          <w:rFonts w:cs="Arial"/>
          <w:color w:val="000000"/>
        </w:rPr>
        <w:t xml:space="preserve">Agreement </w:t>
      </w:r>
      <w:r w:rsidR="002A699C">
        <w:rPr>
          <w:rFonts w:cs="Arial"/>
          <w:color w:val="000000"/>
        </w:rPr>
        <w:t xml:space="preserve">has been </w:t>
      </w:r>
      <w:r>
        <w:rPr>
          <w:rFonts w:cs="Arial"/>
          <w:color w:val="000000"/>
        </w:rPr>
        <w:t xml:space="preserve">reached with NIHR CRN about </w:t>
      </w:r>
      <w:r w:rsidR="002A699C">
        <w:rPr>
          <w:rFonts w:cs="Arial"/>
          <w:color w:val="000000"/>
        </w:rPr>
        <w:t>interim and long-term interactions to support Portfolio eligibility decisions.</w:t>
      </w:r>
    </w:p>
    <w:p w:rsidR="000A46D0" w:rsidRDefault="002A699C" w:rsidP="00E35E67">
      <w:pPr>
        <w:pStyle w:val="ListParagraph"/>
        <w:numPr>
          <w:ilvl w:val="0"/>
          <w:numId w:val="3"/>
        </w:numPr>
        <w:ind w:left="851" w:hanging="709"/>
        <w:rPr>
          <w:rFonts w:cs="Arial"/>
          <w:color w:val="000000"/>
        </w:rPr>
      </w:pPr>
      <w:r>
        <w:rPr>
          <w:rFonts w:cs="Arial"/>
          <w:color w:val="000000"/>
        </w:rPr>
        <w:t>The majority of s</w:t>
      </w:r>
      <w:r w:rsidR="000A46D0">
        <w:rPr>
          <w:rFonts w:cs="Arial"/>
          <w:color w:val="000000"/>
        </w:rPr>
        <w:t xml:space="preserve">taff </w:t>
      </w:r>
      <w:proofErr w:type="gramStart"/>
      <w:r>
        <w:rPr>
          <w:rFonts w:cs="Arial"/>
          <w:color w:val="000000"/>
        </w:rPr>
        <w:t>have</w:t>
      </w:r>
      <w:proofErr w:type="gramEnd"/>
      <w:r>
        <w:rPr>
          <w:rFonts w:cs="Arial"/>
          <w:color w:val="000000"/>
        </w:rPr>
        <w:t xml:space="preserve"> been </w:t>
      </w:r>
      <w:r w:rsidR="000A46D0">
        <w:rPr>
          <w:rFonts w:cs="Arial"/>
          <w:color w:val="000000"/>
        </w:rPr>
        <w:t xml:space="preserve">recruited and </w:t>
      </w:r>
      <w:r>
        <w:rPr>
          <w:rFonts w:cs="Arial"/>
          <w:color w:val="000000"/>
        </w:rPr>
        <w:t>ongoing volume of work and capacity will continue to be tracked</w:t>
      </w:r>
      <w:r w:rsidR="000A46D0">
        <w:rPr>
          <w:rFonts w:cs="Arial"/>
          <w:color w:val="000000"/>
        </w:rPr>
        <w:t>.</w:t>
      </w:r>
    </w:p>
    <w:p w:rsidR="000A46D0" w:rsidRDefault="000A46D0" w:rsidP="00E35E67">
      <w:pPr>
        <w:pStyle w:val="ListParagraph"/>
        <w:numPr>
          <w:ilvl w:val="0"/>
          <w:numId w:val="3"/>
        </w:numPr>
        <w:ind w:left="851" w:hanging="709"/>
        <w:rPr>
          <w:rFonts w:cs="Arial"/>
          <w:color w:val="000000"/>
        </w:rPr>
      </w:pPr>
      <w:r>
        <w:rPr>
          <w:rFonts w:cs="Arial"/>
          <w:color w:val="000000"/>
        </w:rPr>
        <w:t xml:space="preserve">Proactive engagement of REC </w:t>
      </w:r>
      <w:r w:rsidR="00C51399">
        <w:rPr>
          <w:rFonts w:cs="Arial"/>
          <w:color w:val="000000"/>
        </w:rPr>
        <w:t>chairs and members in England as well as RES staff</w:t>
      </w:r>
      <w:r w:rsidR="002A699C">
        <w:rPr>
          <w:rFonts w:cs="Arial"/>
          <w:color w:val="000000"/>
        </w:rPr>
        <w:t xml:space="preserve"> has been undertaken</w:t>
      </w:r>
      <w:r w:rsidR="00C51399">
        <w:rPr>
          <w:rFonts w:cs="Arial"/>
          <w:color w:val="000000"/>
        </w:rPr>
        <w:t>.</w:t>
      </w:r>
    </w:p>
    <w:p w:rsidR="00C51399" w:rsidRPr="000A46D0" w:rsidRDefault="00C51399" w:rsidP="00E35E67">
      <w:pPr>
        <w:pStyle w:val="ListParagraph"/>
        <w:numPr>
          <w:ilvl w:val="0"/>
          <w:numId w:val="3"/>
        </w:numPr>
        <w:ind w:left="851" w:hanging="709"/>
        <w:rPr>
          <w:rFonts w:cs="Arial"/>
          <w:color w:val="000000"/>
        </w:rPr>
      </w:pPr>
      <w:r>
        <w:rPr>
          <w:rFonts w:cs="Arial"/>
          <w:color w:val="000000"/>
        </w:rPr>
        <w:t xml:space="preserve">For studies that require REC review, if the REC is an English REC, the committee is provided with an initial assessment summary of compliance or outstanding issues. </w:t>
      </w:r>
    </w:p>
    <w:p w:rsidR="00BB6EA0" w:rsidRDefault="00BB6EA0" w:rsidP="00E35E67">
      <w:pPr>
        <w:pStyle w:val="ListParagraph"/>
        <w:numPr>
          <w:ilvl w:val="0"/>
          <w:numId w:val="3"/>
        </w:numPr>
        <w:ind w:left="851" w:hanging="709"/>
        <w:rPr>
          <w:rFonts w:cs="Arial"/>
          <w:color w:val="000000"/>
        </w:rPr>
      </w:pPr>
      <w:r>
        <w:rPr>
          <w:rFonts w:cs="Arial"/>
          <w:color w:val="000000"/>
        </w:rPr>
        <w:t>HRA Approval is operational for</w:t>
      </w:r>
    </w:p>
    <w:p w:rsidR="00BB6EA0" w:rsidRDefault="00BB6EA0" w:rsidP="00E35E67">
      <w:pPr>
        <w:pStyle w:val="ListParagraph"/>
        <w:numPr>
          <w:ilvl w:val="1"/>
          <w:numId w:val="3"/>
        </w:numPr>
        <w:ind w:left="1276" w:hanging="425"/>
        <w:rPr>
          <w:rFonts w:cs="Arial"/>
          <w:color w:val="000000"/>
        </w:rPr>
      </w:pPr>
      <w:r>
        <w:rPr>
          <w:rFonts w:cs="Arial"/>
          <w:color w:val="000000"/>
        </w:rPr>
        <w:t>NHS staff studies in England not requiring REC review from 11 May 2015</w:t>
      </w:r>
    </w:p>
    <w:p w:rsidR="00BB6EA0" w:rsidRDefault="00BB6EA0" w:rsidP="00E35E67">
      <w:pPr>
        <w:pStyle w:val="ListParagraph"/>
        <w:numPr>
          <w:ilvl w:val="1"/>
          <w:numId w:val="3"/>
        </w:numPr>
        <w:ind w:left="1276" w:hanging="425"/>
        <w:rPr>
          <w:rFonts w:cs="Arial"/>
          <w:color w:val="000000"/>
        </w:rPr>
      </w:pPr>
      <w:r>
        <w:rPr>
          <w:rFonts w:cs="Arial"/>
          <w:color w:val="000000"/>
        </w:rPr>
        <w:t>All s</w:t>
      </w:r>
      <w:r w:rsidRPr="00BB6EA0">
        <w:rPr>
          <w:rFonts w:cs="Arial"/>
          <w:color w:val="000000"/>
        </w:rPr>
        <w:t xml:space="preserve">tudies taking place in primary care settings only in England </w:t>
      </w:r>
      <w:r>
        <w:rPr>
          <w:rFonts w:cs="Arial"/>
          <w:color w:val="000000"/>
        </w:rPr>
        <w:t>from</w:t>
      </w:r>
      <w:r w:rsidRPr="00BB6EA0">
        <w:rPr>
          <w:rFonts w:cs="Arial"/>
          <w:color w:val="000000"/>
        </w:rPr>
        <w:t xml:space="preserve"> 10 August 2015.</w:t>
      </w:r>
    </w:p>
    <w:p w:rsidR="00BB6EA0" w:rsidRPr="00BB6EA0" w:rsidRDefault="00B06169" w:rsidP="00E35E67">
      <w:pPr>
        <w:pStyle w:val="ListParagraph"/>
        <w:numPr>
          <w:ilvl w:val="1"/>
          <w:numId w:val="3"/>
        </w:numPr>
        <w:ind w:left="1276" w:hanging="425"/>
        <w:rPr>
          <w:rFonts w:cs="Arial"/>
          <w:color w:val="000000"/>
        </w:rPr>
      </w:pPr>
      <w:r>
        <w:rPr>
          <w:rFonts w:cs="Arial"/>
          <w:color w:val="000000"/>
        </w:rPr>
        <w:t>Studies other than clinical trials and investigations</w:t>
      </w:r>
      <w:r w:rsidR="00BB6EA0">
        <w:rPr>
          <w:rFonts w:cs="Arial"/>
          <w:color w:val="000000"/>
        </w:rPr>
        <w:t xml:space="preserve"> with sites across the UK from 30 November 2014</w:t>
      </w:r>
    </w:p>
    <w:p w:rsidR="00BB6EA0" w:rsidRDefault="00BB6EA0" w:rsidP="00E35E67">
      <w:pPr>
        <w:pStyle w:val="ListParagraph"/>
        <w:numPr>
          <w:ilvl w:val="0"/>
          <w:numId w:val="3"/>
        </w:numPr>
        <w:ind w:left="851" w:hanging="709"/>
        <w:rPr>
          <w:rFonts w:cs="Arial"/>
          <w:color w:val="000000"/>
        </w:rPr>
      </w:pPr>
      <w:r>
        <w:rPr>
          <w:rFonts w:cs="Arial"/>
          <w:color w:val="000000"/>
        </w:rPr>
        <w:t xml:space="preserve">First test commercial CTIMP </w:t>
      </w:r>
      <w:r w:rsidR="00B06169">
        <w:rPr>
          <w:rFonts w:cs="Arial"/>
          <w:color w:val="000000"/>
        </w:rPr>
        <w:t xml:space="preserve">(with a site in Northern Ireland) </w:t>
      </w:r>
      <w:r>
        <w:rPr>
          <w:rFonts w:cs="Arial"/>
          <w:color w:val="000000"/>
        </w:rPr>
        <w:t xml:space="preserve">accepted </w:t>
      </w:r>
      <w:r w:rsidR="000A46D0">
        <w:rPr>
          <w:rFonts w:cs="Arial"/>
          <w:color w:val="000000"/>
        </w:rPr>
        <w:t>Dec 2015</w:t>
      </w:r>
      <w:r w:rsidR="00B06169">
        <w:rPr>
          <w:rFonts w:cs="Arial"/>
          <w:color w:val="000000"/>
        </w:rPr>
        <w:t>.</w:t>
      </w:r>
    </w:p>
    <w:p w:rsidR="000A46D0" w:rsidRPr="00B05037" w:rsidRDefault="000A46D0" w:rsidP="00E35E67">
      <w:pPr>
        <w:pStyle w:val="ListParagraph"/>
        <w:numPr>
          <w:ilvl w:val="0"/>
          <w:numId w:val="3"/>
        </w:numPr>
        <w:ind w:left="851" w:hanging="709"/>
        <w:rPr>
          <w:rFonts w:cs="Arial"/>
          <w:color w:val="000000"/>
        </w:rPr>
      </w:pPr>
      <w:r>
        <w:rPr>
          <w:rFonts w:cs="Arial"/>
          <w:color w:val="000000"/>
        </w:rPr>
        <w:lastRenderedPageBreak/>
        <w:t>As of 8 January 2016 62 studies have received HRA Approval with 23 applications in progress.</w:t>
      </w:r>
    </w:p>
    <w:p w:rsidR="00B05037" w:rsidRDefault="00B05037" w:rsidP="00B05037">
      <w:pPr>
        <w:pStyle w:val="ListParagraph"/>
        <w:rPr>
          <w:rFonts w:cs="Arial"/>
          <w:color w:val="000000"/>
        </w:rPr>
      </w:pPr>
    </w:p>
    <w:p w:rsidR="00A7099F" w:rsidRDefault="00A7099F" w:rsidP="00A7099F">
      <w:pPr>
        <w:pStyle w:val="Heading1"/>
        <w:ind w:left="720" w:hanging="720"/>
        <w:rPr>
          <w:lang w:val="en-GB"/>
        </w:rPr>
      </w:pPr>
      <w:r>
        <w:rPr>
          <w:lang w:val="en-GB"/>
        </w:rPr>
        <w:t>External Communications and Training</w:t>
      </w:r>
    </w:p>
    <w:p w:rsidR="00A7099F" w:rsidRDefault="00A7099F" w:rsidP="00E35E67">
      <w:pPr>
        <w:pStyle w:val="ListParagraph"/>
        <w:numPr>
          <w:ilvl w:val="0"/>
          <w:numId w:val="7"/>
        </w:numPr>
        <w:ind w:left="851" w:hanging="709"/>
      </w:pPr>
      <w:r>
        <w:t>Communication</w:t>
      </w:r>
    </w:p>
    <w:p w:rsidR="00A7099F" w:rsidRPr="00E35E67" w:rsidRDefault="00A7099F" w:rsidP="00E35E67">
      <w:pPr>
        <w:pStyle w:val="ListParagraph"/>
        <w:numPr>
          <w:ilvl w:val="1"/>
          <w:numId w:val="3"/>
        </w:numPr>
        <w:ind w:left="1276" w:hanging="425"/>
        <w:rPr>
          <w:rFonts w:cs="Arial"/>
          <w:color w:val="000000"/>
        </w:rPr>
      </w:pPr>
      <w:r w:rsidRPr="00E35E67">
        <w:rPr>
          <w:rFonts w:cs="Arial"/>
          <w:color w:val="000000"/>
        </w:rPr>
        <w:t>The HRA website and HRA Latest have been key vehicles to provide updates and applicant guidance.</w:t>
      </w:r>
    </w:p>
    <w:p w:rsidR="00A7099F" w:rsidRPr="00E35E67" w:rsidRDefault="00A7099F" w:rsidP="00E35E67">
      <w:pPr>
        <w:pStyle w:val="ListParagraph"/>
        <w:numPr>
          <w:ilvl w:val="1"/>
          <w:numId w:val="3"/>
        </w:numPr>
        <w:ind w:left="1276" w:hanging="425"/>
        <w:rPr>
          <w:rFonts w:cs="Arial"/>
          <w:color w:val="000000"/>
        </w:rPr>
      </w:pPr>
      <w:r w:rsidRPr="00E35E67">
        <w:rPr>
          <w:rFonts w:cs="Arial"/>
          <w:color w:val="000000"/>
        </w:rPr>
        <w:t>An email cascade mechanism to NHS R&amp;D has been in place through change leads (see below)</w:t>
      </w:r>
    </w:p>
    <w:p w:rsidR="00A7099F" w:rsidRPr="00E35E67" w:rsidRDefault="00A7099F" w:rsidP="00E35E67">
      <w:pPr>
        <w:pStyle w:val="ListParagraph"/>
        <w:numPr>
          <w:ilvl w:val="1"/>
          <w:numId w:val="3"/>
        </w:numPr>
        <w:ind w:left="1276" w:hanging="425"/>
        <w:rPr>
          <w:rFonts w:cs="Arial"/>
          <w:color w:val="000000"/>
        </w:rPr>
      </w:pPr>
      <w:r w:rsidRPr="00E35E67">
        <w:rPr>
          <w:rFonts w:cs="Arial"/>
          <w:color w:val="000000"/>
        </w:rPr>
        <w:t>For cohort 2 – messages sen</w:t>
      </w:r>
      <w:r w:rsidR="003A65D4" w:rsidRPr="00E35E67">
        <w:rPr>
          <w:rFonts w:cs="Arial"/>
          <w:color w:val="000000"/>
        </w:rPr>
        <w:t>t</w:t>
      </w:r>
      <w:r w:rsidRPr="00E35E67">
        <w:rPr>
          <w:rFonts w:cs="Arial"/>
          <w:color w:val="000000"/>
        </w:rPr>
        <w:t xml:space="preserve"> specifically to primary care contacts across universities and a briefing paper for practices developed and communications through RCGP.</w:t>
      </w:r>
    </w:p>
    <w:p w:rsidR="00A7099F" w:rsidRPr="00E35E67" w:rsidRDefault="00A7099F" w:rsidP="00E35E67">
      <w:pPr>
        <w:pStyle w:val="ListParagraph"/>
        <w:numPr>
          <w:ilvl w:val="1"/>
          <w:numId w:val="3"/>
        </w:numPr>
        <w:ind w:left="1276" w:hanging="425"/>
        <w:rPr>
          <w:rFonts w:cs="Arial"/>
          <w:color w:val="000000"/>
        </w:rPr>
      </w:pPr>
      <w:r w:rsidRPr="00E35E67">
        <w:rPr>
          <w:rFonts w:cs="Arial"/>
          <w:color w:val="000000"/>
        </w:rPr>
        <w:t>For cohort 3 – targeted messages to non-commercial sponsor list held by HRA and targeted email cascade. Non-commercial sponsor training targeted.</w:t>
      </w:r>
    </w:p>
    <w:p w:rsidR="00A7099F" w:rsidRPr="00E35E67" w:rsidRDefault="00A7099F" w:rsidP="00E35E67">
      <w:pPr>
        <w:pStyle w:val="ListParagraph"/>
        <w:numPr>
          <w:ilvl w:val="1"/>
          <w:numId w:val="3"/>
        </w:numPr>
        <w:ind w:left="1276" w:hanging="425"/>
        <w:rPr>
          <w:rFonts w:cs="Arial"/>
          <w:color w:val="000000"/>
        </w:rPr>
      </w:pPr>
      <w:r w:rsidRPr="00E35E67">
        <w:rPr>
          <w:rFonts w:cs="Arial"/>
          <w:color w:val="000000"/>
        </w:rPr>
        <w:t xml:space="preserve">Continuous engagement with ABPI, CREN, </w:t>
      </w:r>
      <w:proofErr w:type="spellStart"/>
      <w:r w:rsidRPr="00E35E67">
        <w:rPr>
          <w:rFonts w:cs="Arial"/>
          <w:color w:val="000000"/>
        </w:rPr>
        <w:t>cCOG</w:t>
      </w:r>
      <w:proofErr w:type="spellEnd"/>
      <w:r w:rsidRPr="00E35E67">
        <w:rPr>
          <w:rFonts w:cs="Arial"/>
          <w:color w:val="000000"/>
        </w:rPr>
        <w:t xml:space="preserve"> and others.</w:t>
      </w:r>
    </w:p>
    <w:p w:rsidR="00A7099F" w:rsidRPr="00E35E67" w:rsidRDefault="00A7099F" w:rsidP="00E35E67">
      <w:pPr>
        <w:pStyle w:val="ListParagraph"/>
        <w:numPr>
          <w:ilvl w:val="1"/>
          <w:numId w:val="3"/>
        </w:numPr>
        <w:ind w:left="1276" w:hanging="425"/>
        <w:rPr>
          <w:rFonts w:cs="Arial"/>
          <w:color w:val="000000"/>
        </w:rPr>
      </w:pPr>
      <w:r w:rsidRPr="00E35E67">
        <w:rPr>
          <w:rFonts w:cs="Arial"/>
          <w:color w:val="000000"/>
        </w:rPr>
        <w:t>Champions for Research Support updated and engaged on quarterly basis.</w:t>
      </w:r>
    </w:p>
    <w:p w:rsidR="00A7099F" w:rsidRPr="00E35E67" w:rsidRDefault="00A7099F" w:rsidP="00E35E67">
      <w:pPr>
        <w:pStyle w:val="ListParagraph"/>
        <w:numPr>
          <w:ilvl w:val="1"/>
          <w:numId w:val="3"/>
        </w:numPr>
        <w:ind w:left="1276" w:hanging="425"/>
        <w:rPr>
          <w:rFonts w:cs="Arial"/>
          <w:color w:val="000000"/>
        </w:rPr>
      </w:pPr>
      <w:r w:rsidRPr="00E35E67">
        <w:rPr>
          <w:rFonts w:cs="Arial"/>
          <w:color w:val="000000"/>
        </w:rPr>
        <w:t>Change Leads (see below)</w:t>
      </w:r>
    </w:p>
    <w:p w:rsidR="00A7099F" w:rsidRPr="00E35E67" w:rsidRDefault="00A7099F" w:rsidP="00E35E67">
      <w:pPr>
        <w:pStyle w:val="ListParagraph"/>
        <w:numPr>
          <w:ilvl w:val="1"/>
          <w:numId w:val="3"/>
        </w:numPr>
        <w:ind w:left="1276" w:hanging="425"/>
        <w:rPr>
          <w:rFonts w:cs="Arial"/>
          <w:color w:val="000000"/>
        </w:rPr>
      </w:pPr>
      <w:r w:rsidRPr="00E35E67">
        <w:rPr>
          <w:rFonts w:cs="Arial"/>
          <w:color w:val="000000"/>
        </w:rPr>
        <w:t>MRC Regulatory Support Centre developing materials to support communication to their community</w:t>
      </w:r>
    </w:p>
    <w:p w:rsidR="00A7099F" w:rsidRPr="00E35E67" w:rsidRDefault="00A7099F" w:rsidP="00E35E67">
      <w:pPr>
        <w:pStyle w:val="ListParagraph"/>
        <w:numPr>
          <w:ilvl w:val="1"/>
          <w:numId w:val="3"/>
        </w:numPr>
        <w:ind w:left="1276" w:hanging="425"/>
        <w:rPr>
          <w:rFonts w:cs="Arial"/>
          <w:color w:val="000000"/>
        </w:rPr>
      </w:pPr>
      <w:r w:rsidRPr="00E35E67">
        <w:rPr>
          <w:rFonts w:cs="Arial"/>
          <w:color w:val="000000"/>
        </w:rPr>
        <w:t>Engagement log of speaking engagements maintained.</w:t>
      </w:r>
    </w:p>
    <w:p w:rsidR="00A7099F" w:rsidRDefault="00A7099F" w:rsidP="00A7099F">
      <w:pPr>
        <w:pStyle w:val="ListParagraph"/>
        <w:ind w:left="1134"/>
      </w:pPr>
    </w:p>
    <w:p w:rsidR="00A7099F" w:rsidRDefault="00A7099F" w:rsidP="00E35E67">
      <w:pPr>
        <w:pStyle w:val="ListParagraph"/>
        <w:numPr>
          <w:ilvl w:val="0"/>
          <w:numId w:val="7"/>
        </w:numPr>
        <w:ind w:left="851" w:hanging="709"/>
      </w:pPr>
      <w:r>
        <w:t>External Training</w:t>
      </w:r>
    </w:p>
    <w:p w:rsidR="00A7099F" w:rsidRPr="00E35E67" w:rsidRDefault="00A7099F" w:rsidP="00E35E67">
      <w:pPr>
        <w:pStyle w:val="ListParagraph"/>
        <w:numPr>
          <w:ilvl w:val="1"/>
          <w:numId w:val="8"/>
        </w:numPr>
        <w:ind w:left="1276" w:hanging="425"/>
        <w:rPr>
          <w:rFonts w:cs="Arial"/>
          <w:color w:val="000000"/>
        </w:rPr>
      </w:pPr>
      <w:r w:rsidRPr="00E35E67">
        <w:rPr>
          <w:rFonts w:cs="Arial"/>
          <w:color w:val="000000"/>
        </w:rPr>
        <w:t>Included in HRA Researcher Training days from Sept 2015</w:t>
      </w:r>
    </w:p>
    <w:p w:rsidR="00A7099F" w:rsidRPr="00E35E67" w:rsidRDefault="00A7099F" w:rsidP="00E35E67">
      <w:pPr>
        <w:pStyle w:val="ListParagraph"/>
        <w:numPr>
          <w:ilvl w:val="1"/>
          <w:numId w:val="8"/>
        </w:numPr>
        <w:ind w:left="1276" w:hanging="425"/>
        <w:rPr>
          <w:rFonts w:cs="Arial"/>
          <w:color w:val="000000"/>
        </w:rPr>
      </w:pPr>
      <w:r w:rsidRPr="00E35E67">
        <w:rPr>
          <w:rFonts w:cs="Arial"/>
          <w:color w:val="000000"/>
        </w:rPr>
        <w:t>Non-commercial sponsor training piloted Oct 2015</w:t>
      </w:r>
    </w:p>
    <w:p w:rsidR="00A7099F" w:rsidRPr="00E35E67" w:rsidRDefault="00A7099F" w:rsidP="00E35E67">
      <w:pPr>
        <w:pStyle w:val="ListParagraph"/>
        <w:numPr>
          <w:ilvl w:val="1"/>
          <w:numId w:val="8"/>
        </w:numPr>
        <w:ind w:left="1276" w:hanging="425"/>
        <w:rPr>
          <w:rFonts w:cs="Arial"/>
          <w:color w:val="000000"/>
        </w:rPr>
      </w:pPr>
      <w:r w:rsidRPr="00E35E67">
        <w:rPr>
          <w:rFonts w:cs="Arial"/>
          <w:color w:val="000000"/>
        </w:rPr>
        <w:t>Commercial sponsor training – EMIG Jan 2016, ABPI supported train the trainer Jan and Feb 2016</w:t>
      </w:r>
    </w:p>
    <w:p w:rsidR="00A7099F" w:rsidRPr="00E35E67" w:rsidRDefault="00A7099F" w:rsidP="00E35E67">
      <w:pPr>
        <w:pStyle w:val="ListParagraph"/>
        <w:numPr>
          <w:ilvl w:val="1"/>
          <w:numId w:val="8"/>
        </w:numPr>
        <w:ind w:left="1276" w:hanging="425"/>
        <w:rPr>
          <w:rFonts w:cs="Arial"/>
          <w:color w:val="000000"/>
        </w:rPr>
      </w:pPr>
      <w:r w:rsidRPr="00E35E67">
        <w:rPr>
          <w:rFonts w:cs="Arial"/>
          <w:color w:val="000000"/>
        </w:rPr>
        <w:t>Large event planned with ICR for Feb 2016.</w:t>
      </w:r>
    </w:p>
    <w:p w:rsidR="00A7099F" w:rsidRPr="00E35E67" w:rsidRDefault="00A7099F" w:rsidP="00E35E67">
      <w:pPr>
        <w:pStyle w:val="ListParagraph"/>
        <w:numPr>
          <w:ilvl w:val="1"/>
          <w:numId w:val="8"/>
        </w:numPr>
        <w:ind w:left="1276" w:hanging="425"/>
        <w:rPr>
          <w:rFonts w:cs="Arial"/>
          <w:color w:val="000000"/>
        </w:rPr>
      </w:pPr>
      <w:r w:rsidRPr="00E35E67">
        <w:rPr>
          <w:rFonts w:cs="Arial"/>
          <w:color w:val="000000"/>
        </w:rPr>
        <w:t>Materials to be made available on HRA website when tried and tested.</w:t>
      </w:r>
    </w:p>
    <w:p w:rsidR="00A7099F" w:rsidRDefault="00A7099F" w:rsidP="00A7099F">
      <w:pPr>
        <w:pStyle w:val="Heading1"/>
        <w:ind w:left="720" w:hanging="720"/>
        <w:rPr>
          <w:lang w:val="en-GB"/>
        </w:rPr>
      </w:pPr>
      <w:r>
        <w:rPr>
          <w:lang w:val="en-GB"/>
        </w:rPr>
        <w:t>Change across the NHS</w:t>
      </w:r>
    </w:p>
    <w:p w:rsidR="00A7099F" w:rsidRDefault="00A7099F" w:rsidP="00E35E67">
      <w:pPr>
        <w:pStyle w:val="ListParagraph"/>
        <w:numPr>
          <w:ilvl w:val="0"/>
          <w:numId w:val="6"/>
        </w:numPr>
        <w:ind w:left="851" w:hanging="709"/>
        <w:rPr>
          <w:lang w:eastAsia="x-none"/>
        </w:rPr>
      </w:pPr>
      <w:r>
        <w:rPr>
          <w:lang w:eastAsia="x-none"/>
        </w:rPr>
        <w:t xml:space="preserve">In Oct 2014 the HRA published a document which clearly laid out the continuing role of NHS R&amp;D management functions once HRA Approval would be in place. A companion document for primary care was developed collaboratively with and published by the NHS R&amp;D Forum. </w:t>
      </w:r>
    </w:p>
    <w:p w:rsidR="00A7099F" w:rsidRDefault="00A7099F" w:rsidP="00E35E67">
      <w:pPr>
        <w:pStyle w:val="ListParagraph"/>
        <w:numPr>
          <w:ilvl w:val="0"/>
          <w:numId w:val="6"/>
        </w:numPr>
        <w:ind w:left="851" w:hanging="709"/>
        <w:rPr>
          <w:lang w:eastAsia="x-none"/>
        </w:rPr>
      </w:pPr>
      <w:r>
        <w:rPr>
          <w:lang w:eastAsia="x-none"/>
        </w:rPr>
        <w:t>Regional change leads have identified change contacts in R&amp;D offices supporting all NHS organisations in England and these have been the key routes for dissemination of information to NHS R&amp;D management teams.</w:t>
      </w:r>
    </w:p>
    <w:p w:rsidR="00A7099F" w:rsidRDefault="00A7099F" w:rsidP="00E35E67">
      <w:pPr>
        <w:pStyle w:val="ListParagraph"/>
        <w:numPr>
          <w:ilvl w:val="0"/>
          <w:numId w:val="6"/>
        </w:numPr>
        <w:ind w:left="851" w:hanging="709"/>
        <w:rPr>
          <w:lang w:eastAsia="x-none"/>
        </w:rPr>
      </w:pPr>
      <w:r>
        <w:rPr>
          <w:lang w:eastAsia="x-none"/>
        </w:rPr>
        <w:t>Regional change leads have held meetings and workshops across all regional to not only describe change but to work collaboratively to consider what process changes are needed.</w:t>
      </w:r>
    </w:p>
    <w:p w:rsidR="00A7099F" w:rsidRDefault="00A7099F" w:rsidP="00E35E67">
      <w:pPr>
        <w:pStyle w:val="ListParagraph"/>
        <w:numPr>
          <w:ilvl w:val="0"/>
          <w:numId w:val="6"/>
        </w:numPr>
        <w:ind w:left="851" w:hanging="709"/>
        <w:rPr>
          <w:lang w:eastAsia="x-none"/>
        </w:rPr>
      </w:pPr>
      <w:r>
        <w:rPr>
          <w:lang w:eastAsia="x-none"/>
        </w:rPr>
        <w:t>Regional change leads linking with NIHR CRN Research Management and Study Support Service Leads to encourage consistent communications.</w:t>
      </w:r>
    </w:p>
    <w:p w:rsidR="00A7099F" w:rsidRDefault="00A7099F" w:rsidP="00E35E67">
      <w:pPr>
        <w:pStyle w:val="ListParagraph"/>
        <w:numPr>
          <w:ilvl w:val="0"/>
          <w:numId w:val="6"/>
        </w:numPr>
        <w:ind w:left="851" w:hanging="709"/>
        <w:rPr>
          <w:lang w:eastAsia="x-none"/>
        </w:rPr>
      </w:pPr>
      <w:r>
        <w:rPr>
          <w:lang w:eastAsia="x-none"/>
        </w:rPr>
        <w:t>Support provided to CRN to develop good practice guidelines for local confirmation of capacity and capability.</w:t>
      </w:r>
    </w:p>
    <w:p w:rsidR="00A7099F" w:rsidRDefault="00A7099F" w:rsidP="00E35E67">
      <w:pPr>
        <w:pStyle w:val="ListParagraph"/>
        <w:numPr>
          <w:ilvl w:val="0"/>
          <w:numId w:val="6"/>
        </w:numPr>
        <w:ind w:left="851" w:hanging="709"/>
        <w:rPr>
          <w:lang w:eastAsia="x-none"/>
        </w:rPr>
      </w:pPr>
      <w:r>
        <w:rPr>
          <w:lang w:eastAsia="x-none"/>
        </w:rPr>
        <w:t>Template email for confirmation of capacity and capability provided in response to feedback.</w:t>
      </w:r>
    </w:p>
    <w:p w:rsidR="00A7099F" w:rsidRPr="00B34A00" w:rsidRDefault="00A7099F" w:rsidP="00E35E67">
      <w:pPr>
        <w:pStyle w:val="ListParagraph"/>
        <w:numPr>
          <w:ilvl w:val="0"/>
          <w:numId w:val="6"/>
        </w:numPr>
        <w:ind w:left="851" w:hanging="709"/>
        <w:rPr>
          <w:lang w:eastAsia="x-none"/>
        </w:rPr>
      </w:pPr>
      <w:r>
        <w:rPr>
          <w:lang w:eastAsia="x-none"/>
        </w:rPr>
        <w:lastRenderedPageBreak/>
        <w:t>Change readiness assessments across NHS R&amp;D management in England currently that the majority of people are now actively waiting to receive their first studies to test and refine their processes.</w:t>
      </w:r>
    </w:p>
    <w:p w:rsidR="002A699C" w:rsidRPr="002A699C" w:rsidRDefault="002A699C" w:rsidP="002A699C">
      <w:pPr>
        <w:pStyle w:val="Heading1"/>
        <w:ind w:left="720" w:hanging="720"/>
        <w:rPr>
          <w:lang w:val="en-GB"/>
        </w:rPr>
      </w:pPr>
      <w:r w:rsidRPr="002A699C">
        <w:rPr>
          <w:lang w:val="en-GB"/>
        </w:rPr>
        <w:t>Cross-border arrangements</w:t>
      </w:r>
    </w:p>
    <w:p w:rsidR="00C66548" w:rsidRDefault="00C66548" w:rsidP="00E35E67">
      <w:pPr>
        <w:pStyle w:val="ListParagraph"/>
        <w:numPr>
          <w:ilvl w:val="0"/>
          <w:numId w:val="4"/>
        </w:numPr>
        <w:ind w:left="851" w:hanging="709"/>
        <w:rPr>
          <w:rFonts w:cs="Arial"/>
          <w:color w:val="000000"/>
        </w:rPr>
      </w:pPr>
      <w:r>
        <w:rPr>
          <w:rFonts w:cs="Arial"/>
          <w:color w:val="000000"/>
        </w:rPr>
        <w:t>Agreement has been reached across the 4 nation</w:t>
      </w:r>
      <w:r w:rsidR="00B06169">
        <w:rPr>
          <w:rFonts w:cs="Arial"/>
          <w:color w:val="000000"/>
        </w:rPr>
        <w:t>s for compatible arrangements for</w:t>
      </w:r>
      <w:r>
        <w:rPr>
          <w:rFonts w:cs="Arial"/>
          <w:color w:val="000000"/>
        </w:rPr>
        <w:t xml:space="preserve"> studies with </w:t>
      </w:r>
      <w:r w:rsidR="00B06169">
        <w:rPr>
          <w:rFonts w:cs="Arial"/>
          <w:color w:val="000000"/>
        </w:rPr>
        <w:t xml:space="preserve">cross-border </w:t>
      </w:r>
      <w:r>
        <w:rPr>
          <w:rFonts w:cs="Arial"/>
          <w:color w:val="000000"/>
        </w:rPr>
        <w:t>sites.</w:t>
      </w:r>
      <w:r w:rsidR="00B06169">
        <w:rPr>
          <w:rFonts w:cs="Arial"/>
          <w:color w:val="000000"/>
        </w:rPr>
        <w:t xml:space="preserve"> The process will be reviewed and refined through testing on cross-border studies.</w:t>
      </w:r>
    </w:p>
    <w:p w:rsidR="003A65D4" w:rsidRDefault="003A65D4" w:rsidP="00E35E67">
      <w:pPr>
        <w:pStyle w:val="ListParagraph"/>
        <w:numPr>
          <w:ilvl w:val="0"/>
          <w:numId w:val="4"/>
        </w:numPr>
        <w:ind w:left="851" w:hanging="709"/>
        <w:rPr>
          <w:rFonts w:cs="Arial"/>
          <w:color w:val="000000"/>
        </w:rPr>
      </w:pPr>
      <w:r>
        <w:rPr>
          <w:rFonts w:cs="Arial"/>
          <w:color w:val="000000"/>
        </w:rPr>
        <w:t>HRA assessment has its origins in the previously agreed UK-wide study wide review criteria.</w:t>
      </w:r>
    </w:p>
    <w:p w:rsidR="003A65D4" w:rsidRDefault="003A65D4" w:rsidP="00E35E67">
      <w:pPr>
        <w:pStyle w:val="ListParagraph"/>
        <w:numPr>
          <w:ilvl w:val="0"/>
          <w:numId w:val="4"/>
        </w:numPr>
        <w:ind w:left="851" w:hanging="709"/>
        <w:rPr>
          <w:rFonts w:cs="Arial"/>
          <w:color w:val="000000"/>
        </w:rPr>
      </w:pPr>
      <w:r>
        <w:rPr>
          <w:rFonts w:cs="Arial"/>
          <w:color w:val="000000"/>
        </w:rPr>
        <w:t>The HRA acknowledges that the move in England to address issues specifically for the NHS in England have presented challenges to the other countries, not least because of the pace of change</w:t>
      </w:r>
      <w:r w:rsidR="00E35E67">
        <w:rPr>
          <w:rFonts w:cs="Arial"/>
          <w:color w:val="000000"/>
        </w:rPr>
        <w:t>,</w:t>
      </w:r>
      <w:r>
        <w:rPr>
          <w:rFonts w:cs="Arial"/>
          <w:color w:val="000000"/>
        </w:rPr>
        <w:t xml:space="preserve"> and careful handling has been required to ensure continued UK</w:t>
      </w:r>
      <w:r w:rsidR="00E35E67">
        <w:rPr>
          <w:rFonts w:cs="Arial"/>
          <w:color w:val="000000"/>
        </w:rPr>
        <w:t>-</w:t>
      </w:r>
      <w:r>
        <w:rPr>
          <w:rFonts w:cs="Arial"/>
          <w:color w:val="000000"/>
        </w:rPr>
        <w:t xml:space="preserve">wide operation of RECs and broader arrangements for compatibility. </w:t>
      </w:r>
    </w:p>
    <w:p w:rsidR="00E0638F" w:rsidRDefault="00E0638F" w:rsidP="00E35E67">
      <w:pPr>
        <w:pStyle w:val="ListParagraph"/>
        <w:numPr>
          <w:ilvl w:val="0"/>
          <w:numId w:val="4"/>
        </w:numPr>
        <w:ind w:left="851" w:hanging="709"/>
        <w:rPr>
          <w:rFonts w:cs="Arial"/>
          <w:color w:val="000000"/>
        </w:rPr>
      </w:pPr>
      <w:r>
        <w:rPr>
          <w:rFonts w:cs="Arial"/>
          <w:color w:val="000000"/>
        </w:rPr>
        <w:t xml:space="preserve">A number of </w:t>
      </w:r>
      <w:proofErr w:type="spellStart"/>
      <w:r>
        <w:rPr>
          <w:rFonts w:cs="Arial"/>
          <w:color w:val="000000"/>
        </w:rPr>
        <w:t>workstreams</w:t>
      </w:r>
      <w:proofErr w:type="spellEnd"/>
      <w:r>
        <w:rPr>
          <w:rFonts w:cs="Arial"/>
          <w:color w:val="000000"/>
        </w:rPr>
        <w:t xml:space="preserve"> are being pursued on a UK-wide basis:</w:t>
      </w:r>
    </w:p>
    <w:p w:rsidR="00E0638F" w:rsidRDefault="00E0638F" w:rsidP="00E35E67">
      <w:pPr>
        <w:pStyle w:val="ListParagraph"/>
        <w:numPr>
          <w:ilvl w:val="1"/>
          <w:numId w:val="9"/>
        </w:numPr>
        <w:ind w:left="1276" w:hanging="425"/>
        <w:rPr>
          <w:rFonts w:cs="Arial"/>
          <w:color w:val="000000"/>
        </w:rPr>
      </w:pPr>
      <w:r>
        <w:rPr>
          <w:rFonts w:cs="Arial"/>
          <w:color w:val="000000"/>
        </w:rPr>
        <w:t>Model commercial trial agreement (</w:t>
      </w:r>
      <w:proofErr w:type="spellStart"/>
      <w:r>
        <w:rPr>
          <w:rFonts w:cs="Arial"/>
          <w:color w:val="000000"/>
        </w:rPr>
        <w:t>mCTA</w:t>
      </w:r>
      <w:proofErr w:type="spellEnd"/>
      <w:r>
        <w:rPr>
          <w:rFonts w:cs="Arial"/>
          <w:color w:val="000000"/>
        </w:rPr>
        <w:t xml:space="preserve">) – ABPI has initiated a review of the existing agreement. HRA has sought views from NHS organisations in England on the first draft, and liaised with colleagues in the devolved administrations. Further discussion with ABPI will be taken forward to achieve a revised </w:t>
      </w:r>
      <w:proofErr w:type="spellStart"/>
      <w:r>
        <w:rPr>
          <w:rFonts w:cs="Arial"/>
          <w:color w:val="000000"/>
        </w:rPr>
        <w:t>mCTA</w:t>
      </w:r>
      <w:proofErr w:type="spellEnd"/>
      <w:r>
        <w:rPr>
          <w:rFonts w:cs="Arial"/>
          <w:color w:val="000000"/>
        </w:rPr>
        <w:t xml:space="preserve"> for the UK (retaining the existing nation-specific legal references).</w:t>
      </w:r>
    </w:p>
    <w:p w:rsidR="00E0638F" w:rsidRDefault="00E0638F" w:rsidP="00E35E67">
      <w:pPr>
        <w:pStyle w:val="ListParagraph"/>
        <w:numPr>
          <w:ilvl w:val="1"/>
          <w:numId w:val="9"/>
        </w:numPr>
        <w:ind w:left="1276" w:hanging="425"/>
        <w:rPr>
          <w:rFonts w:cs="Arial"/>
          <w:color w:val="000000"/>
        </w:rPr>
      </w:pPr>
      <w:r>
        <w:rPr>
          <w:rFonts w:cs="Arial"/>
          <w:color w:val="000000"/>
        </w:rPr>
        <w:t>Model non-commercial agreement (</w:t>
      </w:r>
      <w:proofErr w:type="spellStart"/>
      <w:r>
        <w:rPr>
          <w:rFonts w:cs="Arial"/>
          <w:color w:val="000000"/>
        </w:rPr>
        <w:t>nMCA</w:t>
      </w:r>
      <w:proofErr w:type="spellEnd"/>
      <w:r>
        <w:rPr>
          <w:rFonts w:cs="Arial"/>
          <w:color w:val="000000"/>
        </w:rPr>
        <w:t>) – HRA has worked collaboratively with representatives from sponsors and sites across the UK to review the existing agreement. Following a review by HRA lawyers, a final version is under preparation for formal review by the devolved administrations.</w:t>
      </w:r>
    </w:p>
    <w:p w:rsidR="006870F3" w:rsidRDefault="006870F3" w:rsidP="00E35E67">
      <w:pPr>
        <w:pStyle w:val="ListParagraph"/>
        <w:numPr>
          <w:ilvl w:val="1"/>
          <w:numId w:val="9"/>
        </w:numPr>
        <w:ind w:left="1276" w:hanging="425"/>
        <w:rPr>
          <w:rFonts w:cs="Arial"/>
          <w:color w:val="000000"/>
        </w:rPr>
      </w:pPr>
      <w:r>
        <w:rPr>
          <w:rFonts w:cs="Arial"/>
          <w:color w:val="000000"/>
        </w:rPr>
        <w:t>The practical implementation of the UK guidance on Attribution of Costs of R&amp;D (</w:t>
      </w:r>
      <w:proofErr w:type="spellStart"/>
      <w:r>
        <w:rPr>
          <w:rFonts w:cs="Arial"/>
          <w:color w:val="000000"/>
        </w:rPr>
        <w:t>AcoRD</w:t>
      </w:r>
      <w:proofErr w:type="spellEnd"/>
      <w:r>
        <w:rPr>
          <w:rFonts w:cs="Arial"/>
          <w:color w:val="000000"/>
        </w:rPr>
        <w:t>) is informing the development of costing and attribution processes for non-commercial studies in HRA Approval. These discussions are included in a DH-convened group with UK-wide representation.</w:t>
      </w:r>
    </w:p>
    <w:p w:rsidR="006870F3" w:rsidRDefault="006870F3" w:rsidP="00E35E67">
      <w:pPr>
        <w:pStyle w:val="ListParagraph"/>
        <w:numPr>
          <w:ilvl w:val="1"/>
          <w:numId w:val="9"/>
        </w:numPr>
        <w:ind w:left="1276" w:hanging="425"/>
        <w:rPr>
          <w:rFonts w:cs="Arial"/>
          <w:color w:val="000000"/>
        </w:rPr>
      </w:pPr>
      <w:r>
        <w:rPr>
          <w:rFonts w:cs="Arial"/>
          <w:color w:val="000000"/>
        </w:rPr>
        <w:t>HRA Approval uses the Industry Costing Template which is used across the UK.</w:t>
      </w:r>
    </w:p>
    <w:p w:rsidR="00E0638F" w:rsidRDefault="00E0638F" w:rsidP="00E35E67">
      <w:pPr>
        <w:pStyle w:val="ListParagraph"/>
        <w:numPr>
          <w:ilvl w:val="1"/>
          <w:numId w:val="9"/>
        </w:numPr>
        <w:ind w:left="1276" w:hanging="425"/>
        <w:rPr>
          <w:rFonts w:cs="Arial"/>
          <w:color w:val="000000"/>
        </w:rPr>
      </w:pPr>
      <w:r>
        <w:rPr>
          <w:rFonts w:cs="Arial"/>
          <w:color w:val="000000"/>
        </w:rPr>
        <w:t>The use of the IRAS number as a universal identifier on participant facing information has been agreed UK-wide</w:t>
      </w:r>
    </w:p>
    <w:p w:rsidR="00E0638F" w:rsidRPr="006870F3" w:rsidRDefault="00E0638F" w:rsidP="00E35E67">
      <w:pPr>
        <w:pStyle w:val="ListParagraph"/>
        <w:numPr>
          <w:ilvl w:val="1"/>
          <w:numId w:val="9"/>
        </w:numPr>
        <w:ind w:left="1276" w:hanging="425"/>
        <w:rPr>
          <w:rFonts w:cs="Arial"/>
          <w:color w:val="000000"/>
        </w:rPr>
      </w:pPr>
      <w:r>
        <w:rPr>
          <w:rFonts w:cs="Arial"/>
          <w:color w:val="000000"/>
        </w:rPr>
        <w:t>Pharmacy</w:t>
      </w:r>
      <w:r w:rsidR="006870F3">
        <w:rPr>
          <w:rFonts w:cs="Arial"/>
          <w:color w:val="000000"/>
        </w:rPr>
        <w:t xml:space="preserve"> and radiation</w:t>
      </w:r>
      <w:r>
        <w:rPr>
          <w:rFonts w:cs="Arial"/>
          <w:color w:val="000000"/>
        </w:rPr>
        <w:t xml:space="preserve"> technical assurances </w:t>
      </w:r>
      <w:r w:rsidR="006870F3">
        <w:rPr>
          <w:rFonts w:cs="Arial"/>
          <w:color w:val="000000"/>
        </w:rPr>
        <w:t>have been developed and tested through the UK-wide Experimental Cancer Medicine Centres</w:t>
      </w:r>
      <w:r>
        <w:rPr>
          <w:rFonts w:cs="Arial"/>
          <w:color w:val="000000"/>
        </w:rPr>
        <w:t>.</w:t>
      </w:r>
      <w:r w:rsidR="006870F3">
        <w:rPr>
          <w:rFonts w:cs="Arial"/>
          <w:color w:val="000000"/>
        </w:rPr>
        <w:t xml:space="preserve"> Decisions about wider roll-out will be taken in discussion with the devolved nations.</w:t>
      </w:r>
    </w:p>
    <w:p w:rsidR="002A699C" w:rsidRDefault="00FE1E00" w:rsidP="00E35E67">
      <w:pPr>
        <w:pStyle w:val="ListParagraph"/>
        <w:numPr>
          <w:ilvl w:val="0"/>
          <w:numId w:val="4"/>
        </w:numPr>
        <w:ind w:left="851" w:hanging="709"/>
        <w:rPr>
          <w:rFonts w:cs="Arial"/>
          <w:color w:val="000000"/>
        </w:rPr>
      </w:pPr>
      <w:r>
        <w:rPr>
          <w:rFonts w:cs="Arial"/>
          <w:color w:val="000000"/>
        </w:rPr>
        <w:t>These and other issues related to the use of SSI Forms in England led to proposals that were tested in the early cohorts of HRA Approval. This led to the UK-wide c</w:t>
      </w:r>
      <w:r w:rsidR="002A699C">
        <w:rPr>
          <w:rFonts w:cs="Arial"/>
          <w:color w:val="000000"/>
        </w:rPr>
        <w:t xml:space="preserve">all for comments on site specific information issued </w:t>
      </w:r>
      <w:r>
        <w:rPr>
          <w:rFonts w:cs="Arial"/>
          <w:color w:val="000000"/>
        </w:rPr>
        <w:t xml:space="preserve">on </w:t>
      </w:r>
      <w:r w:rsidR="002A699C">
        <w:rPr>
          <w:rFonts w:cs="Arial"/>
          <w:color w:val="000000"/>
        </w:rPr>
        <w:t>20 November 2015</w:t>
      </w:r>
    </w:p>
    <w:p w:rsidR="005B5753" w:rsidRPr="002E6D0A" w:rsidRDefault="005B5753" w:rsidP="00A93319">
      <w:pPr>
        <w:pStyle w:val="ListParagraph"/>
        <w:ind w:left="1440"/>
        <w:rPr>
          <w:rFonts w:cs="Arial"/>
          <w:color w:val="000000"/>
        </w:rPr>
      </w:pPr>
    </w:p>
    <w:p w:rsidR="0005519F" w:rsidRDefault="004E0A3B" w:rsidP="00C66548">
      <w:pPr>
        <w:pStyle w:val="Heading1"/>
        <w:ind w:left="720" w:hanging="720"/>
        <w:rPr>
          <w:lang w:val="en-GB"/>
        </w:rPr>
      </w:pPr>
      <w:r>
        <w:rPr>
          <w:lang w:val="en-GB"/>
        </w:rPr>
        <w:t>Information Systems</w:t>
      </w:r>
    </w:p>
    <w:p w:rsidR="00FE1E00" w:rsidRDefault="00FE1E00" w:rsidP="00E35E67">
      <w:pPr>
        <w:pStyle w:val="ListParagraph"/>
        <w:numPr>
          <w:ilvl w:val="0"/>
          <w:numId w:val="5"/>
        </w:numPr>
        <w:ind w:left="851" w:hanging="654"/>
        <w:rPr>
          <w:rFonts w:cs="Arial"/>
          <w:color w:val="000000"/>
        </w:rPr>
      </w:pPr>
      <w:r>
        <w:rPr>
          <w:rFonts w:cs="Arial"/>
          <w:color w:val="000000"/>
        </w:rPr>
        <w:t>Historically there have been differences in the mechanisms for submission of the R&amp;D application for study-wide review across the UK, with only CSP having e-submission. E-</w:t>
      </w:r>
      <w:r>
        <w:rPr>
          <w:rFonts w:cs="Arial"/>
          <w:color w:val="000000"/>
        </w:rPr>
        <w:lastRenderedPageBreak/>
        <w:t>submission for R&amp;D has therefore been a high priority for the IRAS Partners, but achieving it has been complex due to different IT systems in each nation.</w:t>
      </w:r>
    </w:p>
    <w:p w:rsidR="00BA2A59" w:rsidRDefault="00D30AE2" w:rsidP="00E35E67">
      <w:pPr>
        <w:pStyle w:val="ListParagraph"/>
        <w:numPr>
          <w:ilvl w:val="0"/>
          <w:numId w:val="5"/>
        </w:numPr>
        <w:ind w:left="851" w:hanging="654"/>
        <w:rPr>
          <w:rFonts w:cs="Arial"/>
          <w:color w:val="000000"/>
        </w:rPr>
      </w:pPr>
      <w:r>
        <w:rPr>
          <w:rFonts w:cs="Arial"/>
          <w:color w:val="000000"/>
        </w:rPr>
        <w:t xml:space="preserve">A combined REC and R&amp;D Form has been developed in IRAS to allow one application for REC and HRA </w:t>
      </w:r>
      <w:r w:rsidR="00FE1E00">
        <w:rPr>
          <w:rFonts w:cs="Arial"/>
          <w:color w:val="000000"/>
        </w:rPr>
        <w:t>a</w:t>
      </w:r>
      <w:r>
        <w:rPr>
          <w:rFonts w:cs="Arial"/>
          <w:color w:val="000000"/>
        </w:rPr>
        <w:t>ssessment in England.</w:t>
      </w:r>
      <w:r w:rsidR="00FE1E00">
        <w:rPr>
          <w:rFonts w:cs="Arial"/>
          <w:color w:val="000000"/>
        </w:rPr>
        <w:t xml:space="preserve"> Making use of the existing e-submission for REC applications to HARP, the combined form provides a simple mechanism to achieve e-s</w:t>
      </w:r>
      <w:r w:rsidR="000C6A0E">
        <w:rPr>
          <w:rFonts w:cs="Arial"/>
          <w:color w:val="000000"/>
        </w:rPr>
        <w:t>ubmission for R&amp;D across the UK</w:t>
      </w:r>
      <w:r w:rsidR="00E35E67">
        <w:rPr>
          <w:rFonts w:cs="Arial"/>
          <w:color w:val="000000"/>
        </w:rPr>
        <w:t xml:space="preserve">. </w:t>
      </w:r>
      <w:r w:rsidR="000C6A0E">
        <w:rPr>
          <w:rFonts w:cs="Arial"/>
          <w:color w:val="000000"/>
        </w:rPr>
        <w:t xml:space="preserve">The </w:t>
      </w:r>
      <w:r w:rsidR="000C6A0E" w:rsidRPr="000C6A0E">
        <w:rPr>
          <w:rFonts w:cs="Arial"/>
          <w:color w:val="000000"/>
        </w:rPr>
        <w:t>Devolved Administrations</w:t>
      </w:r>
      <w:r w:rsidR="000C6A0E">
        <w:rPr>
          <w:rFonts w:cs="Arial"/>
          <w:color w:val="000000"/>
        </w:rPr>
        <w:t xml:space="preserve"> have agreed to adopt the combined REC and R&amp;D Form from 1 April 2016.</w:t>
      </w:r>
    </w:p>
    <w:p w:rsidR="00D30AE2" w:rsidRPr="000C6A0E" w:rsidRDefault="00FE1E00" w:rsidP="00E35E67">
      <w:pPr>
        <w:pStyle w:val="ListParagraph"/>
        <w:numPr>
          <w:ilvl w:val="0"/>
          <w:numId w:val="5"/>
        </w:numPr>
        <w:ind w:left="851" w:hanging="654"/>
        <w:rPr>
          <w:rFonts w:cs="Arial"/>
          <w:color w:val="000000"/>
        </w:rPr>
      </w:pPr>
      <w:r w:rsidRPr="000C6A0E">
        <w:rPr>
          <w:rFonts w:cs="Arial"/>
          <w:color w:val="000000"/>
        </w:rPr>
        <w:t xml:space="preserve">A portal has been developed </w:t>
      </w:r>
      <w:r w:rsidR="000C6A0E" w:rsidRPr="000C6A0E">
        <w:rPr>
          <w:rFonts w:cs="Arial"/>
          <w:color w:val="000000"/>
        </w:rPr>
        <w:t xml:space="preserve">in HARP </w:t>
      </w:r>
      <w:r w:rsidRPr="000C6A0E">
        <w:rPr>
          <w:rFonts w:cs="Arial"/>
          <w:color w:val="000000"/>
        </w:rPr>
        <w:t>so that NHS organisations can confirm for themselves the status of a HRA Approval study.</w:t>
      </w:r>
      <w:r w:rsidR="000C6A0E">
        <w:rPr>
          <w:rFonts w:cs="Arial"/>
          <w:color w:val="000000"/>
        </w:rPr>
        <w:t xml:space="preserve"> The development of this</w:t>
      </w:r>
      <w:r w:rsidR="000C6A0E" w:rsidRPr="000C6A0E">
        <w:rPr>
          <w:rFonts w:cs="Arial"/>
          <w:color w:val="000000"/>
        </w:rPr>
        <w:t xml:space="preserve"> portal</w:t>
      </w:r>
      <w:r w:rsidR="000C6A0E">
        <w:rPr>
          <w:rFonts w:cs="Arial"/>
          <w:color w:val="000000"/>
        </w:rPr>
        <w:t>, and the role-based access to HARP for assessors,</w:t>
      </w:r>
      <w:r w:rsidR="000C6A0E" w:rsidRPr="000C6A0E">
        <w:rPr>
          <w:rFonts w:cs="Arial"/>
          <w:color w:val="000000"/>
        </w:rPr>
        <w:t xml:space="preserve"> has demonstrated the potential for other parties to securely access relevant information in HARP, and </w:t>
      </w:r>
      <w:r w:rsidR="000C6A0E">
        <w:rPr>
          <w:rFonts w:cs="Arial"/>
          <w:color w:val="000000"/>
        </w:rPr>
        <w:t>w</w:t>
      </w:r>
      <w:r w:rsidR="00D30AE2" w:rsidRPr="000C6A0E">
        <w:rPr>
          <w:rFonts w:cs="Arial"/>
          <w:color w:val="000000"/>
        </w:rPr>
        <w:t xml:space="preserve">ork </w:t>
      </w:r>
      <w:r w:rsidR="000C6A0E">
        <w:rPr>
          <w:rFonts w:cs="Arial"/>
          <w:color w:val="000000"/>
        </w:rPr>
        <w:t>is now underway</w:t>
      </w:r>
      <w:r w:rsidR="00D30AE2" w:rsidRPr="000C6A0E">
        <w:rPr>
          <w:rFonts w:cs="Arial"/>
          <w:color w:val="000000"/>
        </w:rPr>
        <w:t xml:space="preserve"> to allow Devolved Administrations </w:t>
      </w:r>
      <w:r w:rsidR="000C6A0E">
        <w:rPr>
          <w:rFonts w:cs="Arial"/>
          <w:color w:val="000000"/>
        </w:rPr>
        <w:t xml:space="preserve">R&amp;D coordinating functions to have relevant role-based </w:t>
      </w:r>
      <w:r w:rsidR="00D30AE2" w:rsidRPr="000C6A0E">
        <w:rPr>
          <w:rFonts w:cs="Arial"/>
          <w:color w:val="000000"/>
        </w:rPr>
        <w:t>access to HARP and therefore allow the combined REC and R&amp;D form to be used across the UK.</w:t>
      </w:r>
    </w:p>
    <w:p w:rsidR="00D30AE2" w:rsidRDefault="00D30AE2" w:rsidP="00E35E67">
      <w:pPr>
        <w:pStyle w:val="ListParagraph"/>
        <w:numPr>
          <w:ilvl w:val="0"/>
          <w:numId w:val="5"/>
        </w:numPr>
        <w:ind w:left="851" w:hanging="654"/>
        <w:rPr>
          <w:rFonts w:cs="Arial"/>
          <w:color w:val="000000"/>
        </w:rPr>
      </w:pPr>
      <w:r>
        <w:rPr>
          <w:rFonts w:cs="Arial"/>
          <w:color w:val="000000"/>
        </w:rPr>
        <w:t xml:space="preserve">E-submission of amendments </w:t>
      </w:r>
      <w:r w:rsidR="000C6A0E">
        <w:rPr>
          <w:rFonts w:cs="Arial"/>
          <w:color w:val="000000"/>
        </w:rPr>
        <w:t xml:space="preserve">UK-wide, which would have been extremely complex if there had been separate e-submission routes for R&amp;D across all 4 nations can </w:t>
      </w:r>
      <w:proofErr w:type="gramStart"/>
      <w:r w:rsidR="000C6A0E">
        <w:rPr>
          <w:rFonts w:cs="Arial"/>
          <w:color w:val="000000"/>
        </w:rPr>
        <w:t>now</w:t>
      </w:r>
      <w:proofErr w:type="gramEnd"/>
      <w:r w:rsidR="000C6A0E">
        <w:rPr>
          <w:rFonts w:cs="Arial"/>
          <w:color w:val="000000"/>
        </w:rPr>
        <w:t xml:space="preserve"> be</w:t>
      </w:r>
      <w:r>
        <w:rPr>
          <w:rFonts w:cs="Arial"/>
          <w:color w:val="000000"/>
        </w:rPr>
        <w:t xml:space="preserve"> </w:t>
      </w:r>
      <w:r w:rsidR="000C6A0E">
        <w:rPr>
          <w:rFonts w:cs="Arial"/>
          <w:color w:val="000000"/>
        </w:rPr>
        <w:t>scoped</w:t>
      </w:r>
      <w:r>
        <w:rPr>
          <w:rFonts w:cs="Arial"/>
          <w:color w:val="000000"/>
        </w:rPr>
        <w:t>.</w:t>
      </w:r>
    </w:p>
    <w:p w:rsidR="00A7099F" w:rsidRPr="00A7099F" w:rsidRDefault="00A7099F" w:rsidP="00A7099F">
      <w:pPr>
        <w:pStyle w:val="ListParagraph"/>
        <w:ind w:left="1440"/>
        <w:rPr>
          <w:rFonts w:cs="Arial"/>
          <w:color w:val="000000"/>
        </w:rPr>
      </w:pPr>
    </w:p>
    <w:p w:rsidR="00B87E9B" w:rsidRDefault="002D7C01" w:rsidP="003A76DD">
      <w:pPr>
        <w:spacing w:after="0"/>
      </w:pPr>
      <w:r>
        <w:t>Mary Cubitt</w:t>
      </w:r>
      <w:r w:rsidR="00FD0589">
        <w:t xml:space="preserve"> and Janet Messer</w:t>
      </w:r>
    </w:p>
    <w:p w:rsidR="002D7C01" w:rsidRDefault="002D7C01" w:rsidP="003A76DD">
      <w:pPr>
        <w:spacing w:after="0"/>
      </w:pPr>
      <w:r>
        <w:t>HRA Approval</w:t>
      </w:r>
      <w:r w:rsidR="00FD0589">
        <w:t xml:space="preserve"> Programme</w:t>
      </w:r>
    </w:p>
    <w:p w:rsidR="00E35E67" w:rsidRDefault="00142067" w:rsidP="001A7C5D">
      <w:r>
        <w:t>12</w:t>
      </w:r>
      <w:r w:rsidR="005D078D">
        <w:t xml:space="preserve"> January</w:t>
      </w:r>
      <w:r w:rsidR="00105133">
        <w:t xml:space="preserve"> 201</w:t>
      </w:r>
      <w:r w:rsidR="005D078D">
        <w:t>6</w:t>
      </w:r>
    </w:p>
    <w:p w:rsidR="00E35E67" w:rsidRPr="00E35E67" w:rsidRDefault="00E35E67" w:rsidP="00E35E67"/>
    <w:p w:rsidR="00E35E67" w:rsidRPr="00E35E67" w:rsidRDefault="00E35E67" w:rsidP="00E35E67"/>
    <w:p w:rsidR="00E35E67" w:rsidRPr="00E35E67" w:rsidRDefault="00E35E67" w:rsidP="00E35E67"/>
    <w:p w:rsidR="00E35E67" w:rsidRPr="00E35E67" w:rsidRDefault="00E35E67" w:rsidP="00E35E67"/>
    <w:p w:rsidR="00E35E67" w:rsidRPr="00E35E67" w:rsidRDefault="00E35E67" w:rsidP="00E35E67"/>
    <w:p w:rsidR="00E35E67" w:rsidRDefault="00E35E67" w:rsidP="00E35E67"/>
    <w:p w:rsidR="00105133" w:rsidRPr="00E35E67" w:rsidRDefault="00E35E67" w:rsidP="00E35E67">
      <w:pPr>
        <w:tabs>
          <w:tab w:val="left" w:pos="6120"/>
        </w:tabs>
      </w:pPr>
      <w:r>
        <w:tab/>
      </w:r>
    </w:p>
    <w:sectPr w:rsidR="00105133" w:rsidRPr="00E35E67" w:rsidSect="005D078D">
      <w:headerReference w:type="default" r:id="rId9"/>
      <w:footerReference w:type="default" r:id="rId10"/>
      <w:headerReference w:type="first" r:id="rId11"/>
      <w:pgSz w:w="11906" w:h="16838"/>
      <w:pgMar w:top="1985" w:right="680"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92" w:rsidRDefault="00CB6E92" w:rsidP="001A7C5D">
      <w:r>
        <w:separator/>
      </w:r>
    </w:p>
  </w:endnote>
  <w:endnote w:type="continuationSeparator" w:id="0">
    <w:p w:rsidR="00CB6E92" w:rsidRDefault="00CB6E92" w:rsidP="001A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281439"/>
      <w:docPartObj>
        <w:docPartGallery w:val="Page Numbers (Bottom of Page)"/>
        <w:docPartUnique/>
      </w:docPartObj>
    </w:sdtPr>
    <w:sdtEndPr/>
    <w:sdtContent>
      <w:sdt>
        <w:sdtPr>
          <w:id w:val="860082579"/>
          <w:docPartObj>
            <w:docPartGallery w:val="Page Numbers (Top of Page)"/>
            <w:docPartUnique/>
          </w:docPartObj>
        </w:sdtPr>
        <w:sdtEndPr/>
        <w:sdtContent>
          <w:p w:rsidR="00292BCA" w:rsidRDefault="00105133">
            <w:pPr>
              <w:pStyle w:val="Footer"/>
              <w:jc w:val="right"/>
              <w:rPr>
                <w:bCs/>
                <w:sz w:val="24"/>
                <w:szCs w:val="24"/>
              </w:rPr>
            </w:pPr>
            <w:r w:rsidRPr="00EF6ADE">
              <w:t xml:space="preserve">Page </w:t>
            </w:r>
            <w:r w:rsidRPr="001A3832">
              <w:rPr>
                <w:bCs/>
                <w:sz w:val="24"/>
                <w:szCs w:val="24"/>
              </w:rPr>
              <w:fldChar w:fldCharType="begin"/>
            </w:r>
            <w:r w:rsidRPr="001A3832">
              <w:rPr>
                <w:bCs/>
              </w:rPr>
              <w:instrText xml:space="preserve"> PAGE </w:instrText>
            </w:r>
            <w:r w:rsidRPr="001A3832">
              <w:rPr>
                <w:bCs/>
                <w:sz w:val="24"/>
                <w:szCs w:val="24"/>
              </w:rPr>
              <w:fldChar w:fldCharType="separate"/>
            </w:r>
            <w:r w:rsidR="00201D0F">
              <w:rPr>
                <w:bCs/>
                <w:noProof/>
              </w:rPr>
              <w:t>1</w:t>
            </w:r>
            <w:r w:rsidRPr="001A3832">
              <w:rPr>
                <w:bCs/>
                <w:sz w:val="24"/>
                <w:szCs w:val="24"/>
              </w:rPr>
              <w:fldChar w:fldCharType="end"/>
            </w:r>
            <w:r w:rsidRPr="00EF6ADE">
              <w:t xml:space="preserve"> of </w:t>
            </w:r>
            <w:r w:rsidRPr="001A3832">
              <w:rPr>
                <w:bCs/>
                <w:sz w:val="24"/>
                <w:szCs w:val="24"/>
              </w:rPr>
              <w:fldChar w:fldCharType="begin"/>
            </w:r>
            <w:r w:rsidRPr="001A3832">
              <w:rPr>
                <w:bCs/>
              </w:rPr>
              <w:instrText xml:space="preserve"> NUMPAGES  </w:instrText>
            </w:r>
            <w:r w:rsidRPr="001A3832">
              <w:rPr>
                <w:bCs/>
                <w:sz w:val="24"/>
                <w:szCs w:val="24"/>
              </w:rPr>
              <w:fldChar w:fldCharType="separate"/>
            </w:r>
            <w:r w:rsidR="00201D0F">
              <w:rPr>
                <w:bCs/>
                <w:noProof/>
              </w:rPr>
              <w:t>5</w:t>
            </w:r>
            <w:r w:rsidRPr="001A3832">
              <w:rPr>
                <w:bCs/>
                <w:sz w:val="24"/>
                <w:szCs w:val="24"/>
              </w:rPr>
              <w:fldChar w:fldCharType="end"/>
            </w:r>
          </w:p>
          <w:p w:rsidR="00105133" w:rsidRPr="008955E5" w:rsidRDefault="00023EA9" w:rsidP="00292BCA">
            <w:pPr>
              <w:pStyle w:val="Footer"/>
              <w:rPr>
                <w:bCs/>
                <w:sz w:val="20"/>
                <w:szCs w:val="20"/>
              </w:rPr>
            </w:pPr>
            <w:proofErr w:type="spellStart"/>
            <w:r>
              <w:rPr>
                <w:bCs/>
                <w:sz w:val="20"/>
                <w:szCs w:val="20"/>
              </w:rPr>
              <w:t>Ver</w:t>
            </w:r>
            <w:proofErr w:type="spellEnd"/>
            <w:r w:rsidR="005D078D">
              <w:rPr>
                <w:bCs/>
                <w:sz w:val="20"/>
                <w:szCs w:val="20"/>
              </w:rPr>
              <w:t xml:space="preserve"> 1</w:t>
            </w:r>
            <w:r w:rsidR="00B111EA">
              <w:rPr>
                <w:bCs/>
                <w:sz w:val="20"/>
                <w:szCs w:val="20"/>
              </w:rPr>
              <w:t>.0</w:t>
            </w:r>
            <w:r w:rsidR="005D078D">
              <w:rPr>
                <w:bCs/>
                <w:sz w:val="20"/>
                <w:szCs w:val="20"/>
              </w:rPr>
              <w:t xml:space="preserve"> 2016</w:t>
            </w:r>
            <w:r w:rsidR="00343238">
              <w:rPr>
                <w:bCs/>
                <w:sz w:val="20"/>
                <w:szCs w:val="20"/>
              </w:rPr>
              <w:t xml:space="preserve"> </w:t>
            </w:r>
            <w:r w:rsidR="00B111EA">
              <w:rPr>
                <w:bCs/>
                <w:sz w:val="20"/>
                <w:szCs w:val="20"/>
              </w:rPr>
              <w:t>01 12</w:t>
            </w:r>
          </w:p>
        </w:sdtContent>
      </w:sdt>
    </w:sdtContent>
  </w:sdt>
  <w:p w:rsidR="00105133" w:rsidRDefault="00105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92" w:rsidRDefault="00CB6E92" w:rsidP="001A7C5D">
      <w:r>
        <w:separator/>
      </w:r>
    </w:p>
  </w:footnote>
  <w:footnote w:type="continuationSeparator" w:id="0">
    <w:p w:rsidR="00CB6E92" w:rsidRDefault="00CB6E92" w:rsidP="001A7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EA" w:rsidRDefault="00B111EA" w:rsidP="00B111EA">
    <w:pPr>
      <w:pStyle w:val="Header"/>
      <w:jc w:val="right"/>
    </w:pPr>
    <w:r>
      <w:rPr>
        <w:noProof/>
        <w:lang w:eastAsia="en-GB"/>
      </w:rPr>
      <w:drawing>
        <wp:inline distT="0" distB="0" distL="0" distR="0" wp14:anchorId="76B7AF0C" wp14:editId="7FC365DA">
          <wp:extent cx="2201985" cy="4381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985" cy="438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4E" w:rsidRDefault="003B7C98" w:rsidP="003B7C98">
    <w:pPr>
      <w:pStyle w:val="Header"/>
      <w:jc w:val="right"/>
    </w:pPr>
    <w:r>
      <w:rPr>
        <w:noProof/>
        <w:lang w:eastAsia="en-GB"/>
      </w:rPr>
      <w:drawing>
        <wp:inline distT="0" distB="0" distL="0" distR="0" wp14:anchorId="67DDB698" wp14:editId="3FB2D0F7">
          <wp:extent cx="2266950" cy="647700"/>
          <wp:effectExtent l="0" t="0" r="0" b="0"/>
          <wp:docPr id="1" name="Picture 1" descr="Published by the Health Research Authority."/>
          <wp:cNvGraphicFramePr/>
          <a:graphic xmlns:a="http://schemas.openxmlformats.org/drawingml/2006/main">
            <a:graphicData uri="http://schemas.openxmlformats.org/drawingml/2006/picture">
              <pic:pic xmlns:pic="http://schemas.openxmlformats.org/drawingml/2006/picture">
                <pic:nvPicPr>
                  <pic:cNvPr id="10" name="Picture 10" descr="Published by the Health Research Authorit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7AD"/>
    <w:multiLevelType w:val="hybridMultilevel"/>
    <w:tmpl w:val="593486A8"/>
    <w:lvl w:ilvl="0" w:tplc="C39CE126">
      <w:start w:val="1"/>
      <w:numFmt w:val="decimal"/>
      <w:lvlText w:val="3.%1"/>
      <w:lvlJc w:val="left"/>
      <w:pPr>
        <w:ind w:left="1440" w:hanging="360"/>
      </w:pPr>
      <w:rPr>
        <w:rFonts w:hint="default"/>
      </w:r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89473FF"/>
    <w:multiLevelType w:val="hybridMultilevel"/>
    <w:tmpl w:val="9D80BB24"/>
    <w:lvl w:ilvl="0" w:tplc="F2C2B6F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DF0CBF"/>
    <w:multiLevelType w:val="hybridMultilevel"/>
    <w:tmpl w:val="250C95B6"/>
    <w:lvl w:ilvl="0" w:tplc="613CD72C">
      <w:start w:val="1"/>
      <w:numFmt w:val="decimal"/>
      <w:lvlText w:val="5.%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4B0C4A"/>
    <w:multiLevelType w:val="hybridMultilevel"/>
    <w:tmpl w:val="F9443B3A"/>
    <w:lvl w:ilvl="0" w:tplc="6C7C52A2">
      <w:start w:val="1"/>
      <w:numFmt w:val="decimal"/>
      <w:lvlText w:val="6.%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BBB301D"/>
    <w:multiLevelType w:val="multilevel"/>
    <w:tmpl w:val="CD7E122E"/>
    <w:lvl w:ilvl="0">
      <w:start w:val="1"/>
      <w:numFmt w:val="decimal"/>
      <w:pStyle w:val="Heading1"/>
      <w:lvlText w:val="%1."/>
      <w:lvlJc w:val="left"/>
      <w:pPr>
        <w:ind w:left="3763"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DEC2A7D"/>
    <w:multiLevelType w:val="hybridMultilevel"/>
    <w:tmpl w:val="E4B6A20A"/>
    <w:lvl w:ilvl="0" w:tplc="A2BEF132">
      <w:start w:val="1"/>
      <w:numFmt w:val="decimal"/>
      <w:lvlText w:val="2.%1"/>
      <w:lvlJc w:val="left"/>
      <w:pPr>
        <w:ind w:left="1070" w:hanging="360"/>
      </w:pPr>
      <w:rPr>
        <w:rFonts w:hint="default"/>
      </w:rPr>
    </w:lvl>
    <w:lvl w:ilvl="1" w:tplc="08090017">
      <w:start w:val="1"/>
      <w:numFmt w:val="lowerLetter"/>
      <w:lvlText w:val="%2)"/>
      <w:lvlJc w:val="left"/>
      <w:pPr>
        <w:ind w:left="1724" w:hanging="360"/>
      </w:pPr>
      <w:rPr>
        <w:rFonts w:hint="default"/>
      </w:rPr>
    </w:lvl>
    <w:lvl w:ilvl="2" w:tplc="08090001">
      <w:start w:val="1"/>
      <w:numFmt w:val="bullet"/>
      <w:lvlText w:val=""/>
      <w:lvlJc w:val="left"/>
      <w:pPr>
        <w:ind w:left="2444" w:hanging="180"/>
      </w:pPr>
      <w:rPr>
        <w:rFonts w:ascii="Symbol" w:hAnsi="Symbol" w:hint="default"/>
      </w:r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57191C43"/>
    <w:multiLevelType w:val="hybridMultilevel"/>
    <w:tmpl w:val="D9C4E392"/>
    <w:lvl w:ilvl="0" w:tplc="A2BEF132">
      <w:start w:val="1"/>
      <w:numFmt w:val="decimal"/>
      <w:lvlText w:val="2.%1"/>
      <w:lvlJc w:val="left"/>
      <w:pPr>
        <w:ind w:left="1070" w:hanging="360"/>
      </w:pPr>
      <w:rPr>
        <w:rFonts w:hint="default"/>
      </w:rPr>
    </w:lvl>
    <w:lvl w:ilvl="1" w:tplc="22048062">
      <w:start w:val="1"/>
      <w:numFmt w:val="lowerLetter"/>
      <w:lvlText w:val="%2)"/>
      <w:lvlJc w:val="left"/>
      <w:pPr>
        <w:ind w:left="1724" w:hanging="360"/>
      </w:pPr>
      <w:rPr>
        <w:rFonts w:hint="default"/>
      </w:rPr>
    </w:lvl>
    <w:lvl w:ilvl="2" w:tplc="08090001">
      <w:start w:val="1"/>
      <w:numFmt w:val="bullet"/>
      <w:lvlText w:val=""/>
      <w:lvlJc w:val="left"/>
      <w:pPr>
        <w:ind w:left="2444" w:hanging="180"/>
      </w:pPr>
      <w:rPr>
        <w:rFonts w:ascii="Symbol" w:hAnsi="Symbol" w:hint="default"/>
      </w:r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5C125B1B"/>
    <w:multiLevelType w:val="hybridMultilevel"/>
    <w:tmpl w:val="D5223B96"/>
    <w:lvl w:ilvl="0" w:tplc="A2BEF132">
      <w:start w:val="1"/>
      <w:numFmt w:val="decimal"/>
      <w:lvlText w:val="2.%1"/>
      <w:lvlJc w:val="left"/>
      <w:pPr>
        <w:ind w:left="1070" w:hanging="360"/>
      </w:pPr>
      <w:rPr>
        <w:rFonts w:hint="default"/>
      </w:rPr>
    </w:lvl>
    <w:lvl w:ilvl="1" w:tplc="859C15CC">
      <w:start w:val="1"/>
      <w:numFmt w:val="lowerLetter"/>
      <w:lvlText w:val="%2)"/>
      <w:lvlJc w:val="left"/>
      <w:pPr>
        <w:ind w:left="1724" w:hanging="360"/>
      </w:pPr>
      <w:rPr>
        <w:rFonts w:hint="default"/>
      </w:rPr>
    </w:lvl>
    <w:lvl w:ilvl="2" w:tplc="08090001">
      <w:start w:val="1"/>
      <w:numFmt w:val="bullet"/>
      <w:lvlText w:val=""/>
      <w:lvlJc w:val="left"/>
      <w:pPr>
        <w:ind w:left="2444" w:hanging="180"/>
      </w:pPr>
      <w:rPr>
        <w:rFonts w:ascii="Symbol" w:hAnsi="Symbol" w:hint="default"/>
      </w:r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7A28306A"/>
    <w:multiLevelType w:val="hybridMultilevel"/>
    <w:tmpl w:val="579A08D4"/>
    <w:lvl w:ilvl="0" w:tplc="74344E9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num>
  <w:num w:numId="3">
    <w:abstractNumId w:val="5"/>
  </w:num>
  <w:num w:numId="4">
    <w:abstractNumId w:val="2"/>
  </w:num>
  <w:num w:numId="5">
    <w:abstractNumId w:val="3"/>
  </w:num>
  <w:num w:numId="6">
    <w:abstractNumId w:val="1"/>
  </w:num>
  <w:num w:numId="7">
    <w:abstractNumId w:val="0"/>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9F"/>
    <w:rsid w:val="00010F8D"/>
    <w:rsid w:val="00023EA9"/>
    <w:rsid w:val="0005104A"/>
    <w:rsid w:val="0005519F"/>
    <w:rsid w:val="0006062C"/>
    <w:rsid w:val="000A0E5A"/>
    <w:rsid w:val="000A46D0"/>
    <w:rsid w:val="000B6B15"/>
    <w:rsid w:val="000C6A0E"/>
    <w:rsid w:val="000E2714"/>
    <w:rsid w:val="00105133"/>
    <w:rsid w:val="00105B24"/>
    <w:rsid w:val="00121006"/>
    <w:rsid w:val="0012307E"/>
    <w:rsid w:val="00141549"/>
    <w:rsid w:val="00141DDA"/>
    <w:rsid w:val="00142067"/>
    <w:rsid w:val="00162E01"/>
    <w:rsid w:val="001A3832"/>
    <w:rsid w:val="001A7C5D"/>
    <w:rsid w:val="001D1509"/>
    <w:rsid w:val="00201D0F"/>
    <w:rsid w:val="002043EB"/>
    <w:rsid w:val="002127C7"/>
    <w:rsid w:val="002250C2"/>
    <w:rsid w:val="00242B08"/>
    <w:rsid w:val="002474F0"/>
    <w:rsid w:val="002707B6"/>
    <w:rsid w:val="0028033C"/>
    <w:rsid w:val="00292BCA"/>
    <w:rsid w:val="002942BA"/>
    <w:rsid w:val="002A699C"/>
    <w:rsid w:val="002B5A5F"/>
    <w:rsid w:val="002B5C9B"/>
    <w:rsid w:val="002C1E55"/>
    <w:rsid w:val="002D7C01"/>
    <w:rsid w:val="002E6D0A"/>
    <w:rsid w:val="00326005"/>
    <w:rsid w:val="0033424C"/>
    <w:rsid w:val="00343238"/>
    <w:rsid w:val="003459D4"/>
    <w:rsid w:val="00347D06"/>
    <w:rsid w:val="003535A7"/>
    <w:rsid w:val="00367F92"/>
    <w:rsid w:val="00382A3A"/>
    <w:rsid w:val="00383A1A"/>
    <w:rsid w:val="003858E3"/>
    <w:rsid w:val="003A65D4"/>
    <w:rsid w:val="003A76DD"/>
    <w:rsid w:val="003B7458"/>
    <w:rsid w:val="003B7C98"/>
    <w:rsid w:val="003D3966"/>
    <w:rsid w:val="003D432D"/>
    <w:rsid w:val="004254A0"/>
    <w:rsid w:val="0042570C"/>
    <w:rsid w:val="0048300B"/>
    <w:rsid w:val="004A3B54"/>
    <w:rsid w:val="004B39D6"/>
    <w:rsid w:val="004C3F4E"/>
    <w:rsid w:val="004E0A3B"/>
    <w:rsid w:val="004F1293"/>
    <w:rsid w:val="005058E8"/>
    <w:rsid w:val="005125C7"/>
    <w:rsid w:val="005231A0"/>
    <w:rsid w:val="00543886"/>
    <w:rsid w:val="00551CD8"/>
    <w:rsid w:val="00556F0F"/>
    <w:rsid w:val="0056758B"/>
    <w:rsid w:val="00577882"/>
    <w:rsid w:val="005A14C0"/>
    <w:rsid w:val="005A2065"/>
    <w:rsid w:val="005A273E"/>
    <w:rsid w:val="005A6D32"/>
    <w:rsid w:val="005B3FAC"/>
    <w:rsid w:val="005B5753"/>
    <w:rsid w:val="005D078D"/>
    <w:rsid w:val="00620F4A"/>
    <w:rsid w:val="006227CC"/>
    <w:rsid w:val="006322C9"/>
    <w:rsid w:val="0065403B"/>
    <w:rsid w:val="006605D7"/>
    <w:rsid w:val="0066420C"/>
    <w:rsid w:val="00671DCB"/>
    <w:rsid w:val="00674C83"/>
    <w:rsid w:val="00675568"/>
    <w:rsid w:val="00680CA9"/>
    <w:rsid w:val="006870F3"/>
    <w:rsid w:val="006D5638"/>
    <w:rsid w:val="006D67F9"/>
    <w:rsid w:val="006F12FF"/>
    <w:rsid w:val="00700F60"/>
    <w:rsid w:val="007248E8"/>
    <w:rsid w:val="00741190"/>
    <w:rsid w:val="00741ACC"/>
    <w:rsid w:val="007C0AEE"/>
    <w:rsid w:val="007C284F"/>
    <w:rsid w:val="007D093F"/>
    <w:rsid w:val="007D6CD5"/>
    <w:rsid w:val="007F2239"/>
    <w:rsid w:val="007F4CC4"/>
    <w:rsid w:val="00801A96"/>
    <w:rsid w:val="00812369"/>
    <w:rsid w:val="008155A0"/>
    <w:rsid w:val="00837DB2"/>
    <w:rsid w:val="008411D4"/>
    <w:rsid w:val="008556D5"/>
    <w:rsid w:val="00872D2B"/>
    <w:rsid w:val="008955E5"/>
    <w:rsid w:val="008D23D8"/>
    <w:rsid w:val="008D3444"/>
    <w:rsid w:val="008D65CA"/>
    <w:rsid w:val="008F3811"/>
    <w:rsid w:val="009013F7"/>
    <w:rsid w:val="0090144D"/>
    <w:rsid w:val="00916E4E"/>
    <w:rsid w:val="009215C7"/>
    <w:rsid w:val="009778C8"/>
    <w:rsid w:val="00980657"/>
    <w:rsid w:val="00983A54"/>
    <w:rsid w:val="00983A90"/>
    <w:rsid w:val="009A25D4"/>
    <w:rsid w:val="009B6084"/>
    <w:rsid w:val="009C1505"/>
    <w:rsid w:val="009C32CE"/>
    <w:rsid w:val="009D2386"/>
    <w:rsid w:val="00A10060"/>
    <w:rsid w:val="00A1082D"/>
    <w:rsid w:val="00A242DE"/>
    <w:rsid w:val="00A25306"/>
    <w:rsid w:val="00A510E0"/>
    <w:rsid w:val="00A64A40"/>
    <w:rsid w:val="00A7099F"/>
    <w:rsid w:val="00A775FB"/>
    <w:rsid w:val="00A8774B"/>
    <w:rsid w:val="00A93319"/>
    <w:rsid w:val="00AA3923"/>
    <w:rsid w:val="00AB345A"/>
    <w:rsid w:val="00AB34AD"/>
    <w:rsid w:val="00AD570A"/>
    <w:rsid w:val="00AD5D40"/>
    <w:rsid w:val="00B000FD"/>
    <w:rsid w:val="00B05037"/>
    <w:rsid w:val="00B06169"/>
    <w:rsid w:val="00B111EA"/>
    <w:rsid w:val="00B138FB"/>
    <w:rsid w:val="00B25D81"/>
    <w:rsid w:val="00B34A00"/>
    <w:rsid w:val="00B6105F"/>
    <w:rsid w:val="00B674FA"/>
    <w:rsid w:val="00B73623"/>
    <w:rsid w:val="00B87E9B"/>
    <w:rsid w:val="00BA2A59"/>
    <w:rsid w:val="00BB0ACF"/>
    <w:rsid w:val="00BB306A"/>
    <w:rsid w:val="00BB6EA0"/>
    <w:rsid w:val="00BF1F0E"/>
    <w:rsid w:val="00C423AE"/>
    <w:rsid w:val="00C51399"/>
    <w:rsid w:val="00C66548"/>
    <w:rsid w:val="00C71705"/>
    <w:rsid w:val="00C723DF"/>
    <w:rsid w:val="00C92D34"/>
    <w:rsid w:val="00CB02FC"/>
    <w:rsid w:val="00CB6E92"/>
    <w:rsid w:val="00D14B5D"/>
    <w:rsid w:val="00D17AA9"/>
    <w:rsid w:val="00D30AE2"/>
    <w:rsid w:val="00D70F18"/>
    <w:rsid w:val="00D858C1"/>
    <w:rsid w:val="00DA2486"/>
    <w:rsid w:val="00DD4922"/>
    <w:rsid w:val="00E015FB"/>
    <w:rsid w:val="00E0638F"/>
    <w:rsid w:val="00E07808"/>
    <w:rsid w:val="00E35E67"/>
    <w:rsid w:val="00E51D23"/>
    <w:rsid w:val="00E72B01"/>
    <w:rsid w:val="00EB0044"/>
    <w:rsid w:val="00EB37DF"/>
    <w:rsid w:val="00EF6ADE"/>
    <w:rsid w:val="00F018B8"/>
    <w:rsid w:val="00F02CAE"/>
    <w:rsid w:val="00F05DC0"/>
    <w:rsid w:val="00F0617B"/>
    <w:rsid w:val="00F121F3"/>
    <w:rsid w:val="00F51142"/>
    <w:rsid w:val="00F535E9"/>
    <w:rsid w:val="00F55DC2"/>
    <w:rsid w:val="00F7659D"/>
    <w:rsid w:val="00FB018A"/>
    <w:rsid w:val="00FD0589"/>
    <w:rsid w:val="00FE1B5B"/>
    <w:rsid w:val="00FE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5D"/>
    <w:rPr>
      <w:rFonts w:ascii="Arial" w:hAnsi="Arial"/>
    </w:rPr>
  </w:style>
  <w:style w:type="paragraph" w:styleId="Heading1">
    <w:name w:val="heading 1"/>
    <w:basedOn w:val="ListParagraph"/>
    <w:next w:val="Normal"/>
    <w:link w:val="Heading1Char"/>
    <w:uiPriority w:val="9"/>
    <w:qFormat/>
    <w:rsid w:val="005125C7"/>
    <w:pPr>
      <w:keepNext/>
      <w:numPr>
        <w:numId w:val="1"/>
      </w:numPr>
      <w:outlineLvl w:val="0"/>
    </w:pPr>
    <w:rPr>
      <w:rFonts w:eastAsia="MS Gothic" w:cs="Times New Roman"/>
      <w:bCs/>
      <w:color w:val="331188"/>
      <w:kern w:val="28"/>
      <w:sz w:val="52"/>
      <w:szCs w:val="52"/>
      <w:lang w:val="x-none" w:eastAsia="x-none"/>
    </w:rPr>
  </w:style>
  <w:style w:type="paragraph" w:styleId="Heading2">
    <w:name w:val="heading 2"/>
    <w:basedOn w:val="Normal"/>
    <w:next w:val="Normal"/>
    <w:link w:val="Heading2Char"/>
    <w:uiPriority w:val="9"/>
    <w:qFormat/>
    <w:rsid w:val="002043EB"/>
    <w:pPr>
      <w:keepNext/>
      <w:spacing w:before="240" w:after="0" w:line="300" w:lineRule="exact"/>
      <w:outlineLvl w:val="1"/>
    </w:pPr>
    <w:rPr>
      <w:rFonts w:eastAsia="MS Gothic" w:cs="Times New Roman"/>
      <w:bCs/>
      <w:iCs/>
      <w:color w:val="331188"/>
      <w:sz w:val="24"/>
      <w:szCs w:val="28"/>
      <w:lang w:val="x-none" w:eastAsia="x-none"/>
    </w:rPr>
  </w:style>
  <w:style w:type="paragraph" w:styleId="Heading3">
    <w:name w:val="heading 3"/>
    <w:basedOn w:val="Normal"/>
    <w:next w:val="Normal"/>
    <w:link w:val="Heading3Char"/>
    <w:uiPriority w:val="9"/>
    <w:unhideWhenUsed/>
    <w:qFormat/>
    <w:rsid w:val="00141D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705"/>
  </w:style>
  <w:style w:type="paragraph" w:styleId="Footer">
    <w:name w:val="footer"/>
    <w:basedOn w:val="Normal"/>
    <w:link w:val="FooterChar"/>
    <w:uiPriority w:val="99"/>
    <w:unhideWhenUsed/>
    <w:rsid w:val="00C71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705"/>
  </w:style>
  <w:style w:type="character" w:customStyle="1" w:styleId="Heading1Char">
    <w:name w:val="Heading 1 Char"/>
    <w:basedOn w:val="DefaultParagraphFont"/>
    <w:link w:val="Heading1"/>
    <w:uiPriority w:val="9"/>
    <w:rsid w:val="005125C7"/>
    <w:rPr>
      <w:rFonts w:ascii="Arial" w:eastAsia="MS Gothic" w:hAnsi="Arial" w:cs="Times New Roman"/>
      <w:bCs/>
      <w:color w:val="331188"/>
      <w:kern w:val="28"/>
      <w:sz w:val="52"/>
      <w:szCs w:val="52"/>
      <w:lang w:val="x-none" w:eastAsia="x-none"/>
    </w:rPr>
  </w:style>
  <w:style w:type="paragraph" w:styleId="Title">
    <w:name w:val="Title"/>
    <w:basedOn w:val="Normal"/>
    <w:next w:val="Normal"/>
    <w:link w:val="TitleChar"/>
    <w:uiPriority w:val="10"/>
    <w:qFormat/>
    <w:rsid w:val="00C71705"/>
    <w:pPr>
      <w:pBdr>
        <w:bottom w:val="single" w:sz="8" w:space="4" w:color="4F81BD" w:themeColor="accent1"/>
      </w:pBdr>
      <w:spacing w:after="360" w:line="240" w:lineRule="auto"/>
      <w:contextualSpacing/>
    </w:pPr>
    <w:rPr>
      <w:rFonts w:eastAsia="MS Gothic" w:cs="Times New Roman"/>
      <w:bCs/>
      <w:color w:val="331188"/>
      <w:kern w:val="28"/>
      <w:sz w:val="66"/>
      <w:szCs w:val="32"/>
      <w:lang w:val="x-none" w:eastAsia="x-none"/>
    </w:rPr>
  </w:style>
  <w:style w:type="character" w:customStyle="1" w:styleId="TitleChar">
    <w:name w:val="Title Char"/>
    <w:basedOn w:val="DefaultParagraphFont"/>
    <w:link w:val="Title"/>
    <w:uiPriority w:val="10"/>
    <w:rsid w:val="00C71705"/>
    <w:rPr>
      <w:rFonts w:ascii="Arial" w:eastAsia="MS Gothic" w:hAnsi="Arial" w:cs="Times New Roman"/>
      <w:bCs/>
      <w:color w:val="331188"/>
      <w:kern w:val="28"/>
      <w:sz w:val="66"/>
      <w:szCs w:val="32"/>
      <w:lang w:val="x-none" w:eastAsia="x-none"/>
    </w:rPr>
  </w:style>
  <w:style w:type="paragraph" w:styleId="NoSpacing">
    <w:name w:val="No Spacing"/>
    <w:uiPriority w:val="1"/>
    <w:qFormat/>
    <w:rsid w:val="00C71705"/>
    <w:pPr>
      <w:spacing w:after="0" w:line="240" w:lineRule="auto"/>
    </w:pPr>
    <w:rPr>
      <w:rFonts w:ascii="Arial" w:hAnsi="Arial"/>
      <w:sz w:val="20"/>
    </w:rPr>
  </w:style>
  <w:style w:type="paragraph" w:styleId="Subtitle">
    <w:name w:val="Subtitle"/>
    <w:basedOn w:val="Normal"/>
    <w:next w:val="Normal"/>
    <w:link w:val="SubtitleChar"/>
    <w:uiPriority w:val="11"/>
    <w:qFormat/>
    <w:rsid w:val="00C71705"/>
    <w:pPr>
      <w:numPr>
        <w:ilvl w:val="1"/>
      </w:numPr>
    </w:pPr>
    <w:rPr>
      <w:rFonts w:eastAsia="MS Gothic" w:cs="Times New Roman"/>
      <w:bCs/>
      <w:color w:val="331188"/>
      <w:kern w:val="28"/>
      <w:sz w:val="28"/>
      <w:szCs w:val="28"/>
      <w:lang w:val="x-none" w:eastAsia="x-none"/>
    </w:rPr>
  </w:style>
  <w:style w:type="character" w:customStyle="1" w:styleId="SubtitleChar">
    <w:name w:val="Subtitle Char"/>
    <w:basedOn w:val="DefaultParagraphFont"/>
    <w:link w:val="Subtitle"/>
    <w:uiPriority w:val="11"/>
    <w:rsid w:val="00C71705"/>
    <w:rPr>
      <w:rFonts w:ascii="Arial" w:eastAsia="MS Gothic" w:hAnsi="Arial" w:cs="Times New Roman"/>
      <w:bCs/>
      <w:color w:val="331188"/>
      <w:kern w:val="28"/>
      <w:sz w:val="28"/>
      <w:szCs w:val="28"/>
      <w:lang w:val="x-none" w:eastAsia="x-none"/>
    </w:rPr>
  </w:style>
  <w:style w:type="table" w:styleId="TableGrid">
    <w:name w:val="Table Grid"/>
    <w:basedOn w:val="TableNormal"/>
    <w:rsid w:val="00DD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8300B"/>
    <w:pPr>
      <w:ind w:left="720"/>
      <w:contextualSpacing/>
    </w:pPr>
  </w:style>
  <w:style w:type="paragraph" w:styleId="TOCHeading">
    <w:name w:val="TOC Heading"/>
    <w:basedOn w:val="Heading1"/>
    <w:next w:val="Normal"/>
    <w:uiPriority w:val="39"/>
    <w:unhideWhenUsed/>
    <w:qFormat/>
    <w:rsid w:val="00A242DE"/>
    <w:pPr>
      <w:keepLines/>
      <w:numPr>
        <w:numId w:val="0"/>
      </w:numPr>
      <w:spacing w:before="480" w:after="0"/>
      <w:contextualSpacing w:val="0"/>
      <w:outlineLvl w:val="9"/>
    </w:pPr>
    <w:rPr>
      <w:rFonts w:asciiTheme="majorHAnsi" w:eastAsiaTheme="majorEastAsia" w:hAnsiTheme="majorHAnsi" w:cstheme="majorBidi"/>
      <w:b/>
      <w:color w:val="365F91" w:themeColor="accent1" w:themeShade="BF"/>
      <w:kern w:val="0"/>
      <w:sz w:val="28"/>
      <w:szCs w:val="28"/>
      <w:lang w:val="en-US" w:eastAsia="ja-JP"/>
    </w:rPr>
  </w:style>
  <w:style w:type="paragraph" w:styleId="TOC1">
    <w:name w:val="toc 1"/>
    <w:basedOn w:val="Normal"/>
    <w:next w:val="Normal"/>
    <w:autoRedefine/>
    <w:uiPriority w:val="39"/>
    <w:unhideWhenUsed/>
    <w:rsid w:val="00A242DE"/>
    <w:pPr>
      <w:spacing w:after="100"/>
    </w:pPr>
  </w:style>
  <w:style w:type="character" w:styleId="Hyperlink">
    <w:name w:val="Hyperlink"/>
    <w:basedOn w:val="DefaultParagraphFont"/>
    <w:uiPriority w:val="99"/>
    <w:unhideWhenUsed/>
    <w:rsid w:val="00A242DE"/>
    <w:rPr>
      <w:color w:val="0000FF" w:themeColor="hyperlink"/>
      <w:u w:val="single"/>
    </w:rPr>
  </w:style>
  <w:style w:type="paragraph" w:styleId="BalloonText">
    <w:name w:val="Balloon Text"/>
    <w:basedOn w:val="Normal"/>
    <w:link w:val="BalloonTextChar"/>
    <w:uiPriority w:val="99"/>
    <w:semiHidden/>
    <w:unhideWhenUsed/>
    <w:rsid w:val="00A24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2DE"/>
    <w:rPr>
      <w:rFonts w:ascii="Tahoma" w:hAnsi="Tahoma" w:cs="Tahoma"/>
      <w:sz w:val="16"/>
      <w:szCs w:val="16"/>
    </w:rPr>
  </w:style>
  <w:style w:type="character" w:customStyle="1" w:styleId="Heading2Char">
    <w:name w:val="Heading 2 Char"/>
    <w:basedOn w:val="DefaultParagraphFont"/>
    <w:link w:val="Heading2"/>
    <w:uiPriority w:val="9"/>
    <w:rsid w:val="002043EB"/>
    <w:rPr>
      <w:rFonts w:ascii="Arial" w:eastAsia="MS Gothic" w:hAnsi="Arial" w:cs="Times New Roman"/>
      <w:bCs/>
      <w:iCs/>
      <w:color w:val="331188"/>
      <w:sz w:val="24"/>
      <w:szCs w:val="28"/>
      <w:lang w:val="x-none" w:eastAsia="x-none"/>
    </w:rPr>
  </w:style>
  <w:style w:type="paragraph" w:customStyle="1" w:styleId="HiddenText">
    <w:name w:val="Hidden Text"/>
    <w:basedOn w:val="NormalIndent"/>
    <w:rsid w:val="00B87E9B"/>
    <w:pPr>
      <w:spacing w:before="60" w:after="60" w:line="240" w:lineRule="auto"/>
    </w:pPr>
    <w:rPr>
      <w:rFonts w:ascii="Verdana" w:eastAsia="Times New Roman" w:hAnsi="Verdana" w:cs="Times New Roman"/>
      <w:i/>
      <w:vanish/>
      <w:lang w:eastAsia="en-GB"/>
    </w:rPr>
  </w:style>
  <w:style w:type="paragraph" w:styleId="NormalIndent">
    <w:name w:val="Normal Indent"/>
    <w:basedOn w:val="Normal"/>
    <w:uiPriority w:val="99"/>
    <w:semiHidden/>
    <w:unhideWhenUsed/>
    <w:rsid w:val="00B87E9B"/>
    <w:pPr>
      <w:ind w:left="720"/>
    </w:pPr>
  </w:style>
  <w:style w:type="paragraph" w:styleId="TOC2">
    <w:name w:val="toc 2"/>
    <w:basedOn w:val="Normal"/>
    <w:next w:val="Normal"/>
    <w:autoRedefine/>
    <w:uiPriority w:val="39"/>
    <w:unhideWhenUsed/>
    <w:rsid w:val="008F3811"/>
    <w:pPr>
      <w:spacing w:after="100"/>
      <w:ind w:left="220"/>
    </w:pPr>
  </w:style>
  <w:style w:type="character" w:customStyle="1" w:styleId="ListParagraphChar">
    <w:name w:val="List Paragraph Char"/>
    <w:link w:val="ListParagraph"/>
    <w:uiPriority w:val="99"/>
    <w:locked/>
    <w:rsid w:val="00812369"/>
    <w:rPr>
      <w:rFonts w:ascii="Arial" w:hAnsi="Arial"/>
    </w:rPr>
  </w:style>
  <w:style w:type="character" w:styleId="CommentReference">
    <w:name w:val="annotation reference"/>
    <w:basedOn w:val="DefaultParagraphFont"/>
    <w:uiPriority w:val="99"/>
    <w:semiHidden/>
    <w:unhideWhenUsed/>
    <w:rsid w:val="009013F7"/>
    <w:rPr>
      <w:sz w:val="16"/>
      <w:szCs w:val="16"/>
    </w:rPr>
  </w:style>
  <w:style w:type="paragraph" w:styleId="CommentText">
    <w:name w:val="annotation text"/>
    <w:basedOn w:val="Normal"/>
    <w:link w:val="CommentTextChar"/>
    <w:uiPriority w:val="99"/>
    <w:semiHidden/>
    <w:unhideWhenUsed/>
    <w:rsid w:val="009013F7"/>
    <w:pPr>
      <w:spacing w:line="240" w:lineRule="auto"/>
    </w:pPr>
    <w:rPr>
      <w:sz w:val="20"/>
      <w:szCs w:val="20"/>
    </w:rPr>
  </w:style>
  <w:style w:type="character" w:customStyle="1" w:styleId="CommentTextChar">
    <w:name w:val="Comment Text Char"/>
    <w:basedOn w:val="DefaultParagraphFont"/>
    <w:link w:val="CommentText"/>
    <w:uiPriority w:val="99"/>
    <w:semiHidden/>
    <w:rsid w:val="009013F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013F7"/>
    <w:rPr>
      <w:b/>
      <w:bCs/>
    </w:rPr>
  </w:style>
  <w:style w:type="character" w:customStyle="1" w:styleId="CommentSubjectChar">
    <w:name w:val="Comment Subject Char"/>
    <w:basedOn w:val="CommentTextChar"/>
    <w:link w:val="CommentSubject"/>
    <w:uiPriority w:val="99"/>
    <w:semiHidden/>
    <w:rsid w:val="009013F7"/>
    <w:rPr>
      <w:rFonts w:ascii="Arial" w:hAnsi="Arial"/>
      <w:b/>
      <w:bCs/>
      <w:sz w:val="20"/>
      <w:szCs w:val="20"/>
    </w:rPr>
  </w:style>
  <w:style w:type="character" w:customStyle="1" w:styleId="Heading3Char">
    <w:name w:val="Heading 3 Char"/>
    <w:basedOn w:val="DefaultParagraphFont"/>
    <w:link w:val="Heading3"/>
    <w:uiPriority w:val="9"/>
    <w:rsid w:val="00141DDA"/>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0A0E5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5D"/>
    <w:rPr>
      <w:rFonts w:ascii="Arial" w:hAnsi="Arial"/>
    </w:rPr>
  </w:style>
  <w:style w:type="paragraph" w:styleId="Heading1">
    <w:name w:val="heading 1"/>
    <w:basedOn w:val="ListParagraph"/>
    <w:next w:val="Normal"/>
    <w:link w:val="Heading1Char"/>
    <w:uiPriority w:val="9"/>
    <w:qFormat/>
    <w:rsid w:val="005125C7"/>
    <w:pPr>
      <w:keepNext/>
      <w:numPr>
        <w:numId w:val="1"/>
      </w:numPr>
      <w:outlineLvl w:val="0"/>
    </w:pPr>
    <w:rPr>
      <w:rFonts w:eastAsia="MS Gothic" w:cs="Times New Roman"/>
      <w:bCs/>
      <w:color w:val="331188"/>
      <w:kern w:val="28"/>
      <w:sz w:val="52"/>
      <w:szCs w:val="52"/>
      <w:lang w:val="x-none" w:eastAsia="x-none"/>
    </w:rPr>
  </w:style>
  <w:style w:type="paragraph" w:styleId="Heading2">
    <w:name w:val="heading 2"/>
    <w:basedOn w:val="Normal"/>
    <w:next w:val="Normal"/>
    <w:link w:val="Heading2Char"/>
    <w:uiPriority w:val="9"/>
    <w:qFormat/>
    <w:rsid w:val="002043EB"/>
    <w:pPr>
      <w:keepNext/>
      <w:spacing w:before="240" w:after="0" w:line="300" w:lineRule="exact"/>
      <w:outlineLvl w:val="1"/>
    </w:pPr>
    <w:rPr>
      <w:rFonts w:eastAsia="MS Gothic" w:cs="Times New Roman"/>
      <w:bCs/>
      <w:iCs/>
      <w:color w:val="331188"/>
      <w:sz w:val="24"/>
      <w:szCs w:val="28"/>
      <w:lang w:val="x-none" w:eastAsia="x-none"/>
    </w:rPr>
  </w:style>
  <w:style w:type="paragraph" w:styleId="Heading3">
    <w:name w:val="heading 3"/>
    <w:basedOn w:val="Normal"/>
    <w:next w:val="Normal"/>
    <w:link w:val="Heading3Char"/>
    <w:uiPriority w:val="9"/>
    <w:unhideWhenUsed/>
    <w:qFormat/>
    <w:rsid w:val="00141D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705"/>
  </w:style>
  <w:style w:type="paragraph" w:styleId="Footer">
    <w:name w:val="footer"/>
    <w:basedOn w:val="Normal"/>
    <w:link w:val="FooterChar"/>
    <w:uiPriority w:val="99"/>
    <w:unhideWhenUsed/>
    <w:rsid w:val="00C71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705"/>
  </w:style>
  <w:style w:type="character" w:customStyle="1" w:styleId="Heading1Char">
    <w:name w:val="Heading 1 Char"/>
    <w:basedOn w:val="DefaultParagraphFont"/>
    <w:link w:val="Heading1"/>
    <w:uiPriority w:val="9"/>
    <w:rsid w:val="005125C7"/>
    <w:rPr>
      <w:rFonts w:ascii="Arial" w:eastAsia="MS Gothic" w:hAnsi="Arial" w:cs="Times New Roman"/>
      <w:bCs/>
      <w:color w:val="331188"/>
      <w:kern w:val="28"/>
      <w:sz w:val="52"/>
      <w:szCs w:val="52"/>
      <w:lang w:val="x-none" w:eastAsia="x-none"/>
    </w:rPr>
  </w:style>
  <w:style w:type="paragraph" w:styleId="Title">
    <w:name w:val="Title"/>
    <w:basedOn w:val="Normal"/>
    <w:next w:val="Normal"/>
    <w:link w:val="TitleChar"/>
    <w:uiPriority w:val="10"/>
    <w:qFormat/>
    <w:rsid w:val="00C71705"/>
    <w:pPr>
      <w:pBdr>
        <w:bottom w:val="single" w:sz="8" w:space="4" w:color="4F81BD" w:themeColor="accent1"/>
      </w:pBdr>
      <w:spacing w:after="360" w:line="240" w:lineRule="auto"/>
      <w:contextualSpacing/>
    </w:pPr>
    <w:rPr>
      <w:rFonts w:eastAsia="MS Gothic" w:cs="Times New Roman"/>
      <w:bCs/>
      <w:color w:val="331188"/>
      <w:kern w:val="28"/>
      <w:sz w:val="66"/>
      <w:szCs w:val="32"/>
      <w:lang w:val="x-none" w:eastAsia="x-none"/>
    </w:rPr>
  </w:style>
  <w:style w:type="character" w:customStyle="1" w:styleId="TitleChar">
    <w:name w:val="Title Char"/>
    <w:basedOn w:val="DefaultParagraphFont"/>
    <w:link w:val="Title"/>
    <w:uiPriority w:val="10"/>
    <w:rsid w:val="00C71705"/>
    <w:rPr>
      <w:rFonts w:ascii="Arial" w:eastAsia="MS Gothic" w:hAnsi="Arial" w:cs="Times New Roman"/>
      <w:bCs/>
      <w:color w:val="331188"/>
      <w:kern w:val="28"/>
      <w:sz w:val="66"/>
      <w:szCs w:val="32"/>
      <w:lang w:val="x-none" w:eastAsia="x-none"/>
    </w:rPr>
  </w:style>
  <w:style w:type="paragraph" w:styleId="NoSpacing">
    <w:name w:val="No Spacing"/>
    <w:uiPriority w:val="1"/>
    <w:qFormat/>
    <w:rsid w:val="00C71705"/>
    <w:pPr>
      <w:spacing w:after="0" w:line="240" w:lineRule="auto"/>
    </w:pPr>
    <w:rPr>
      <w:rFonts w:ascii="Arial" w:hAnsi="Arial"/>
      <w:sz w:val="20"/>
    </w:rPr>
  </w:style>
  <w:style w:type="paragraph" w:styleId="Subtitle">
    <w:name w:val="Subtitle"/>
    <w:basedOn w:val="Normal"/>
    <w:next w:val="Normal"/>
    <w:link w:val="SubtitleChar"/>
    <w:uiPriority w:val="11"/>
    <w:qFormat/>
    <w:rsid w:val="00C71705"/>
    <w:pPr>
      <w:numPr>
        <w:ilvl w:val="1"/>
      </w:numPr>
    </w:pPr>
    <w:rPr>
      <w:rFonts w:eastAsia="MS Gothic" w:cs="Times New Roman"/>
      <w:bCs/>
      <w:color w:val="331188"/>
      <w:kern w:val="28"/>
      <w:sz w:val="28"/>
      <w:szCs w:val="28"/>
      <w:lang w:val="x-none" w:eastAsia="x-none"/>
    </w:rPr>
  </w:style>
  <w:style w:type="character" w:customStyle="1" w:styleId="SubtitleChar">
    <w:name w:val="Subtitle Char"/>
    <w:basedOn w:val="DefaultParagraphFont"/>
    <w:link w:val="Subtitle"/>
    <w:uiPriority w:val="11"/>
    <w:rsid w:val="00C71705"/>
    <w:rPr>
      <w:rFonts w:ascii="Arial" w:eastAsia="MS Gothic" w:hAnsi="Arial" w:cs="Times New Roman"/>
      <w:bCs/>
      <w:color w:val="331188"/>
      <w:kern w:val="28"/>
      <w:sz w:val="28"/>
      <w:szCs w:val="28"/>
      <w:lang w:val="x-none" w:eastAsia="x-none"/>
    </w:rPr>
  </w:style>
  <w:style w:type="table" w:styleId="TableGrid">
    <w:name w:val="Table Grid"/>
    <w:basedOn w:val="TableNormal"/>
    <w:rsid w:val="00DD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8300B"/>
    <w:pPr>
      <w:ind w:left="720"/>
      <w:contextualSpacing/>
    </w:pPr>
  </w:style>
  <w:style w:type="paragraph" w:styleId="TOCHeading">
    <w:name w:val="TOC Heading"/>
    <w:basedOn w:val="Heading1"/>
    <w:next w:val="Normal"/>
    <w:uiPriority w:val="39"/>
    <w:unhideWhenUsed/>
    <w:qFormat/>
    <w:rsid w:val="00A242DE"/>
    <w:pPr>
      <w:keepLines/>
      <w:numPr>
        <w:numId w:val="0"/>
      </w:numPr>
      <w:spacing w:before="480" w:after="0"/>
      <w:contextualSpacing w:val="0"/>
      <w:outlineLvl w:val="9"/>
    </w:pPr>
    <w:rPr>
      <w:rFonts w:asciiTheme="majorHAnsi" w:eastAsiaTheme="majorEastAsia" w:hAnsiTheme="majorHAnsi" w:cstheme="majorBidi"/>
      <w:b/>
      <w:color w:val="365F91" w:themeColor="accent1" w:themeShade="BF"/>
      <w:kern w:val="0"/>
      <w:sz w:val="28"/>
      <w:szCs w:val="28"/>
      <w:lang w:val="en-US" w:eastAsia="ja-JP"/>
    </w:rPr>
  </w:style>
  <w:style w:type="paragraph" w:styleId="TOC1">
    <w:name w:val="toc 1"/>
    <w:basedOn w:val="Normal"/>
    <w:next w:val="Normal"/>
    <w:autoRedefine/>
    <w:uiPriority w:val="39"/>
    <w:unhideWhenUsed/>
    <w:rsid w:val="00A242DE"/>
    <w:pPr>
      <w:spacing w:after="100"/>
    </w:pPr>
  </w:style>
  <w:style w:type="character" w:styleId="Hyperlink">
    <w:name w:val="Hyperlink"/>
    <w:basedOn w:val="DefaultParagraphFont"/>
    <w:uiPriority w:val="99"/>
    <w:unhideWhenUsed/>
    <w:rsid w:val="00A242DE"/>
    <w:rPr>
      <w:color w:val="0000FF" w:themeColor="hyperlink"/>
      <w:u w:val="single"/>
    </w:rPr>
  </w:style>
  <w:style w:type="paragraph" w:styleId="BalloonText">
    <w:name w:val="Balloon Text"/>
    <w:basedOn w:val="Normal"/>
    <w:link w:val="BalloonTextChar"/>
    <w:uiPriority w:val="99"/>
    <w:semiHidden/>
    <w:unhideWhenUsed/>
    <w:rsid w:val="00A24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2DE"/>
    <w:rPr>
      <w:rFonts w:ascii="Tahoma" w:hAnsi="Tahoma" w:cs="Tahoma"/>
      <w:sz w:val="16"/>
      <w:szCs w:val="16"/>
    </w:rPr>
  </w:style>
  <w:style w:type="character" w:customStyle="1" w:styleId="Heading2Char">
    <w:name w:val="Heading 2 Char"/>
    <w:basedOn w:val="DefaultParagraphFont"/>
    <w:link w:val="Heading2"/>
    <w:uiPriority w:val="9"/>
    <w:rsid w:val="002043EB"/>
    <w:rPr>
      <w:rFonts w:ascii="Arial" w:eastAsia="MS Gothic" w:hAnsi="Arial" w:cs="Times New Roman"/>
      <w:bCs/>
      <w:iCs/>
      <w:color w:val="331188"/>
      <w:sz w:val="24"/>
      <w:szCs w:val="28"/>
      <w:lang w:val="x-none" w:eastAsia="x-none"/>
    </w:rPr>
  </w:style>
  <w:style w:type="paragraph" w:customStyle="1" w:styleId="HiddenText">
    <w:name w:val="Hidden Text"/>
    <w:basedOn w:val="NormalIndent"/>
    <w:rsid w:val="00B87E9B"/>
    <w:pPr>
      <w:spacing w:before="60" w:after="60" w:line="240" w:lineRule="auto"/>
    </w:pPr>
    <w:rPr>
      <w:rFonts w:ascii="Verdana" w:eastAsia="Times New Roman" w:hAnsi="Verdana" w:cs="Times New Roman"/>
      <w:i/>
      <w:vanish/>
      <w:lang w:eastAsia="en-GB"/>
    </w:rPr>
  </w:style>
  <w:style w:type="paragraph" w:styleId="NormalIndent">
    <w:name w:val="Normal Indent"/>
    <w:basedOn w:val="Normal"/>
    <w:uiPriority w:val="99"/>
    <w:semiHidden/>
    <w:unhideWhenUsed/>
    <w:rsid w:val="00B87E9B"/>
    <w:pPr>
      <w:ind w:left="720"/>
    </w:pPr>
  </w:style>
  <w:style w:type="paragraph" w:styleId="TOC2">
    <w:name w:val="toc 2"/>
    <w:basedOn w:val="Normal"/>
    <w:next w:val="Normal"/>
    <w:autoRedefine/>
    <w:uiPriority w:val="39"/>
    <w:unhideWhenUsed/>
    <w:rsid w:val="008F3811"/>
    <w:pPr>
      <w:spacing w:after="100"/>
      <w:ind w:left="220"/>
    </w:pPr>
  </w:style>
  <w:style w:type="character" w:customStyle="1" w:styleId="ListParagraphChar">
    <w:name w:val="List Paragraph Char"/>
    <w:link w:val="ListParagraph"/>
    <w:uiPriority w:val="99"/>
    <w:locked/>
    <w:rsid w:val="00812369"/>
    <w:rPr>
      <w:rFonts w:ascii="Arial" w:hAnsi="Arial"/>
    </w:rPr>
  </w:style>
  <w:style w:type="character" w:styleId="CommentReference">
    <w:name w:val="annotation reference"/>
    <w:basedOn w:val="DefaultParagraphFont"/>
    <w:uiPriority w:val="99"/>
    <w:semiHidden/>
    <w:unhideWhenUsed/>
    <w:rsid w:val="009013F7"/>
    <w:rPr>
      <w:sz w:val="16"/>
      <w:szCs w:val="16"/>
    </w:rPr>
  </w:style>
  <w:style w:type="paragraph" w:styleId="CommentText">
    <w:name w:val="annotation text"/>
    <w:basedOn w:val="Normal"/>
    <w:link w:val="CommentTextChar"/>
    <w:uiPriority w:val="99"/>
    <w:semiHidden/>
    <w:unhideWhenUsed/>
    <w:rsid w:val="009013F7"/>
    <w:pPr>
      <w:spacing w:line="240" w:lineRule="auto"/>
    </w:pPr>
    <w:rPr>
      <w:sz w:val="20"/>
      <w:szCs w:val="20"/>
    </w:rPr>
  </w:style>
  <w:style w:type="character" w:customStyle="1" w:styleId="CommentTextChar">
    <w:name w:val="Comment Text Char"/>
    <w:basedOn w:val="DefaultParagraphFont"/>
    <w:link w:val="CommentText"/>
    <w:uiPriority w:val="99"/>
    <w:semiHidden/>
    <w:rsid w:val="009013F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013F7"/>
    <w:rPr>
      <w:b/>
      <w:bCs/>
    </w:rPr>
  </w:style>
  <w:style w:type="character" w:customStyle="1" w:styleId="CommentSubjectChar">
    <w:name w:val="Comment Subject Char"/>
    <w:basedOn w:val="CommentTextChar"/>
    <w:link w:val="CommentSubject"/>
    <w:uiPriority w:val="99"/>
    <w:semiHidden/>
    <w:rsid w:val="009013F7"/>
    <w:rPr>
      <w:rFonts w:ascii="Arial" w:hAnsi="Arial"/>
      <w:b/>
      <w:bCs/>
      <w:sz w:val="20"/>
      <w:szCs w:val="20"/>
    </w:rPr>
  </w:style>
  <w:style w:type="character" w:customStyle="1" w:styleId="Heading3Char">
    <w:name w:val="Heading 3 Char"/>
    <w:basedOn w:val="DefaultParagraphFont"/>
    <w:link w:val="Heading3"/>
    <w:uiPriority w:val="9"/>
    <w:rsid w:val="00141DDA"/>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0A0E5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5426">
      <w:bodyDiv w:val="1"/>
      <w:marLeft w:val="0"/>
      <w:marRight w:val="0"/>
      <w:marTop w:val="0"/>
      <w:marBottom w:val="0"/>
      <w:divBdr>
        <w:top w:val="none" w:sz="0" w:space="0" w:color="auto"/>
        <w:left w:val="none" w:sz="0" w:space="0" w:color="auto"/>
        <w:bottom w:val="none" w:sz="0" w:space="0" w:color="auto"/>
        <w:right w:val="none" w:sz="0" w:space="0" w:color="auto"/>
      </w:divBdr>
    </w:div>
    <w:div w:id="1062676796">
      <w:bodyDiv w:val="1"/>
      <w:marLeft w:val="0"/>
      <w:marRight w:val="0"/>
      <w:marTop w:val="0"/>
      <w:marBottom w:val="0"/>
      <w:divBdr>
        <w:top w:val="none" w:sz="0" w:space="0" w:color="auto"/>
        <w:left w:val="none" w:sz="0" w:space="0" w:color="auto"/>
        <w:bottom w:val="none" w:sz="0" w:space="0" w:color="auto"/>
        <w:right w:val="none" w:sz="0" w:space="0" w:color="auto"/>
      </w:divBdr>
    </w:div>
    <w:div w:id="1496385453">
      <w:bodyDiv w:val="1"/>
      <w:marLeft w:val="0"/>
      <w:marRight w:val="0"/>
      <w:marTop w:val="0"/>
      <w:marBottom w:val="0"/>
      <w:divBdr>
        <w:top w:val="none" w:sz="0" w:space="0" w:color="auto"/>
        <w:left w:val="none" w:sz="0" w:space="0" w:color="auto"/>
        <w:bottom w:val="none" w:sz="0" w:space="0" w:color="auto"/>
        <w:right w:val="none" w:sz="0" w:space="0" w:color="auto"/>
      </w:divBdr>
    </w:div>
    <w:div w:id="1547718862">
      <w:bodyDiv w:val="1"/>
      <w:marLeft w:val="0"/>
      <w:marRight w:val="0"/>
      <w:marTop w:val="0"/>
      <w:marBottom w:val="0"/>
      <w:divBdr>
        <w:top w:val="none" w:sz="0" w:space="0" w:color="auto"/>
        <w:left w:val="none" w:sz="0" w:space="0" w:color="auto"/>
        <w:bottom w:val="none" w:sz="0" w:space="0" w:color="auto"/>
        <w:right w:val="none" w:sz="0" w:space="0" w:color="auto"/>
      </w:divBdr>
    </w:div>
    <w:div w:id="160707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3545F20C464A0E9D854BA2DD40CD80"/>
        <w:category>
          <w:name w:val="General"/>
          <w:gallery w:val="placeholder"/>
        </w:category>
        <w:types>
          <w:type w:val="bbPlcHdr"/>
        </w:types>
        <w:behaviors>
          <w:behavior w:val="content"/>
        </w:behaviors>
        <w:guid w:val="{F775808A-E351-47A6-B1CA-92814933FF3F}"/>
      </w:docPartPr>
      <w:docPartBody>
        <w:p w:rsidR="00693437" w:rsidRDefault="004A60E7" w:rsidP="004A60E7">
          <w:pPr>
            <w:pStyle w:val="1C3545F20C464A0E9D854BA2DD40CD80"/>
          </w:pPr>
          <w:r w:rsidRPr="00843457">
            <w:rPr>
              <w:rStyle w:val="PlaceholderText"/>
            </w:rPr>
            <w:t>Click here to enter a date.</w:t>
          </w:r>
        </w:p>
      </w:docPartBody>
    </w:docPart>
    <w:docPart>
      <w:docPartPr>
        <w:name w:val="4EDEAF5DA8BA4D21A33FF6FE59328134"/>
        <w:category>
          <w:name w:val="General"/>
          <w:gallery w:val="placeholder"/>
        </w:category>
        <w:types>
          <w:type w:val="bbPlcHdr"/>
        </w:types>
        <w:behaviors>
          <w:behavior w:val="content"/>
        </w:behaviors>
        <w:guid w:val="{148E1B19-3995-4384-94BC-B511C8670BC4}"/>
      </w:docPartPr>
      <w:docPartBody>
        <w:p w:rsidR="00693437" w:rsidRDefault="004A60E7" w:rsidP="004A60E7">
          <w:pPr>
            <w:pStyle w:val="4EDEAF5DA8BA4D21A33FF6FE59328134"/>
          </w:pPr>
          <w:r w:rsidRPr="00F452B3">
            <w:rPr>
              <w:rStyle w:val="PlaceholderText"/>
            </w:rPr>
            <w:t>Choose an item.</w:t>
          </w:r>
        </w:p>
      </w:docPartBody>
    </w:docPart>
    <w:docPart>
      <w:docPartPr>
        <w:name w:val="0F0C21008DF747CA9FBC7294F0344AC3"/>
        <w:category>
          <w:name w:val="General"/>
          <w:gallery w:val="placeholder"/>
        </w:category>
        <w:types>
          <w:type w:val="bbPlcHdr"/>
        </w:types>
        <w:behaviors>
          <w:behavior w:val="content"/>
        </w:behaviors>
        <w:guid w:val="{3C6D61CF-16AE-452B-ABAA-AD953587E160}"/>
      </w:docPartPr>
      <w:docPartBody>
        <w:p w:rsidR="00693437" w:rsidRDefault="004A60E7" w:rsidP="004A60E7">
          <w:pPr>
            <w:pStyle w:val="0F0C21008DF747CA9FBC7294F0344AC3"/>
          </w:pPr>
          <w:r w:rsidRPr="00843457">
            <w:rPr>
              <w:rStyle w:val="PlaceholderText"/>
            </w:rPr>
            <w:t>Choose an item.</w:t>
          </w:r>
        </w:p>
      </w:docPartBody>
    </w:docPart>
    <w:docPart>
      <w:docPartPr>
        <w:name w:val="488D731DDCF74BECA902EEDAF473AA37"/>
        <w:category>
          <w:name w:val="General"/>
          <w:gallery w:val="placeholder"/>
        </w:category>
        <w:types>
          <w:type w:val="bbPlcHdr"/>
        </w:types>
        <w:behaviors>
          <w:behavior w:val="content"/>
        </w:behaviors>
        <w:guid w:val="{C3583272-28EC-41DC-A10D-85AB0358AFAF}"/>
      </w:docPartPr>
      <w:docPartBody>
        <w:p w:rsidR="00693437" w:rsidRDefault="004A60E7" w:rsidP="004A60E7">
          <w:pPr>
            <w:pStyle w:val="488D731DDCF74BECA902EEDAF473AA37"/>
          </w:pPr>
          <w:r w:rsidRPr="0084345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E7"/>
    <w:rsid w:val="004A60E7"/>
    <w:rsid w:val="00693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0E7"/>
    <w:rPr>
      <w:color w:val="808080"/>
    </w:rPr>
  </w:style>
  <w:style w:type="paragraph" w:customStyle="1" w:styleId="1C3545F20C464A0E9D854BA2DD40CD80">
    <w:name w:val="1C3545F20C464A0E9D854BA2DD40CD80"/>
    <w:rsid w:val="004A60E7"/>
  </w:style>
  <w:style w:type="paragraph" w:customStyle="1" w:styleId="4EDEAF5DA8BA4D21A33FF6FE59328134">
    <w:name w:val="4EDEAF5DA8BA4D21A33FF6FE59328134"/>
    <w:rsid w:val="004A60E7"/>
  </w:style>
  <w:style w:type="paragraph" w:customStyle="1" w:styleId="0F0C21008DF747CA9FBC7294F0344AC3">
    <w:name w:val="0F0C21008DF747CA9FBC7294F0344AC3"/>
    <w:rsid w:val="004A60E7"/>
  </w:style>
  <w:style w:type="paragraph" w:customStyle="1" w:styleId="488D731DDCF74BECA902EEDAF473AA37">
    <w:name w:val="488D731DDCF74BECA902EEDAF473AA37"/>
    <w:rsid w:val="004A60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0E7"/>
    <w:rPr>
      <w:color w:val="808080"/>
    </w:rPr>
  </w:style>
  <w:style w:type="paragraph" w:customStyle="1" w:styleId="1C3545F20C464A0E9D854BA2DD40CD80">
    <w:name w:val="1C3545F20C464A0E9D854BA2DD40CD80"/>
    <w:rsid w:val="004A60E7"/>
  </w:style>
  <w:style w:type="paragraph" w:customStyle="1" w:styleId="4EDEAF5DA8BA4D21A33FF6FE59328134">
    <w:name w:val="4EDEAF5DA8BA4D21A33FF6FE59328134"/>
    <w:rsid w:val="004A60E7"/>
  </w:style>
  <w:style w:type="paragraph" w:customStyle="1" w:styleId="0F0C21008DF747CA9FBC7294F0344AC3">
    <w:name w:val="0F0C21008DF747CA9FBC7294F0344AC3"/>
    <w:rsid w:val="004A60E7"/>
  </w:style>
  <w:style w:type="paragraph" w:customStyle="1" w:styleId="488D731DDCF74BECA902EEDAF473AA37">
    <w:name w:val="488D731DDCF74BECA902EEDAF473AA37"/>
    <w:rsid w:val="004A6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3DBE-91CB-4810-B880-AC9861DC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IMS3</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Project Management Templates</dc:subject>
  <dc:creator>Hards, Sharon</dc:creator>
  <cp:keywords>Template</cp:keywords>
  <dc:description>draft - needs approval by Ian Cook</dc:description>
  <cp:lastModifiedBy>Steve Tebbutt</cp:lastModifiedBy>
  <cp:revision>4</cp:revision>
  <cp:lastPrinted>2014-10-01T13:10:00Z</cp:lastPrinted>
  <dcterms:created xsi:type="dcterms:W3CDTF">2016-01-12T12:39:00Z</dcterms:created>
  <dcterms:modified xsi:type="dcterms:W3CDTF">2016-01-13T11:31:00Z</dcterms:modified>
  <cp:category>PMO Template</cp:category>
  <cp:contentStatus>Draft</cp:contentStatus>
</cp:coreProperties>
</file>