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A8A3" w14:textId="60B3FA6F" w:rsidR="002F16B2" w:rsidRDefault="00AB379C" w:rsidP="000B3318">
      <w:pPr>
        <w:pStyle w:val="Heading1"/>
      </w:pPr>
      <w:r w:rsidRPr="00AB379C">
        <w:t xml:space="preserve">People-Centred Clinical Research </w:t>
      </w:r>
      <w:r w:rsidR="000B3318">
        <w:t>p</w:t>
      </w:r>
      <w:r w:rsidRPr="00AB379C">
        <w:t xml:space="preserve">roject </w:t>
      </w:r>
      <w:r w:rsidR="000B3318">
        <w:t>newsletter copy</w:t>
      </w:r>
    </w:p>
    <w:p w14:paraId="3A106C61" w14:textId="77777777" w:rsidR="000B3318" w:rsidRPr="000B3318" w:rsidRDefault="000B3318" w:rsidP="000B3318"/>
    <w:p w14:paraId="1F04DE48" w14:textId="21F664EF" w:rsidR="00F155FD" w:rsidRPr="000B3318" w:rsidRDefault="00F155FD">
      <w:pPr>
        <w:rPr>
          <w:rFonts w:ascii="Arial" w:hAnsi="Arial" w:cs="Arial"/>
          <w:sz w:val="28"/>
          <w:szCs w:val="28"/>
        </w:rPr>
      </w:pPr>
      <w:r w:rsidRPr="000B3318">
        <w:rPr>
          <w:rFonts w:ascii="Arial" w:hAnsi="Arial" w:cs="Arial"/>
          <w:sz w:val="28"/>
          <w:szCs w:val="28"/>
        </w:rPr>
        <w:t>(</w:t>
      </w:r>
      <w:proofErr w:type="gramStart"/>
      <w:r w:rsidRPr="000B3318">
        <w:rPr>
          <w:rFonts w:ascii="Arial" w:hAnsi="Arial" w:cs="Arial"/>
          <w:sz w:val="28"/>
          <w:szCs w:val="28"/>
        </w:rPr>
        <w:t>longer</w:t>
      </w:r>
      <w:proofErr w:type="gramEnd"/>
      <w:r w:rsidRPr="000B3318">
        <w:rPr>
          <w:rFonts w:ascii="Arial" w:hAnsi="Arial" w:cs="Arial"/>
          <w:sz w:val="28"/>
          <w:szCs w:val="28"/>
        </w:rPr>
        <w:t xml:space="preserve"> version for website/intranet news item)</w:t>
      </w:r>
    </w:p>
    <w:p w14:paraId="51ABE9E8" w14:textId="4480F6A7" w:rsidR="00A37226" w:rsidRPr="00AB379C" w:rsidRDefault="00A37226" w:rsidP="000B3318">
      <w:pPr>
        <w:pStyle w:val="Heading2"/>
      </w:pPr>
      <w:r w:rsidRPr="00AB379C">
        <w:t xml:space="preserve">Share your feedback and help improve clinical research </w:t>
      </w:r>
    </w:p>
    <w:p w14:paraId="6A5247FC" w14:textId="31CE47F9" w:rsidR="002F16B2" w:rsidRPr="00B12D68" w:rsidRDefault="002F16B2" w:rsidP="002F16B2">
      <w:pPr>
        <w:rPr>
          <w:rFonts w:ascii="Arial" w:hAnsi="Arial" w:cs="Arial"/>
          <w:sz w:val="24"/>
          <w:szCs w:val="24"/>
        </w:rPr>
      </w:pPr>
      <w:r w:rsidRPr="00B12D68">
        <w:rPr>
          <w:rFonts w:ascii="Arial" w:hAnsi="Arial" w:cs="Arial"/>
          <w:sz w:val="24"/>
          <w:szCs w:val="24"/>
        </w:rPr>
        <w:t xml:space="preserve">Every day clinical research is being carried out on a specific illness, condition, treatment or therapy, the results of which could help save lives and improve the quality of care for thousands of people every year. </w:t>
      </w:r>
    </w:p>
    <w:p w14:paraId="71A07C64" w14:textId="4F197CBA" w:rsidR="002F16B2" w:rsidRPr="00B12D68" w:rsidRDefault="002F16B2" w:rsidP="002F16B2">
      <w:pPr>
        <w:rPr>
          <w:rFonts w:ascii="Arial" w:hAnsi="Arial" w:cs="Arial"/>
          <w:sz w:val="24"/>
          <w:szCs w:val="24"/>
        </w:rPr>
      </w:pPr>
      <w:r w:rsidRPr="00B12D68">
        <w:rPr>
          <w:rFonts w:ascii="Arial" w:hAnsi="Arial" w:cs="Arial"/>
          <w:sz w:val="24"/>
          <w:szCs w:val="24"/>
        </w:rPr>
        <w:t xml:space="preserve">Lots of people are involved in clinical research studies and trials, but there are lots of people who have still not benefitted from good clinical research. </w:t>
      </w:r>
    </w:p>
    <w:p w14:paraId="7564ADDF" w14:textId="77777777" w:rsidR="00F155FD" w:rsidRDefault="00F42687" w:rsidP="00A91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91B3B">
        <w:rPr>
          <w:rFonts w:ascii="Arial" w:hAnsi="Arial" w:cs="Arial"/>
          <w:sz w:val="24"/>
          <w:szCs w:val="24"/>
        </w:rPr>
        <w:t>he</w:t>
      </w:r>
      <w:r w:rsidR="007767E1">
        <w:rPr>
          <w:rFonts w:ascii="Arial" w:hAnsi="Arial" w:cs="Arial"/>
          <w:sz w:val="24"/>
          <w:szCs w:val="24"/>
        </w:rPr>
        <w:t xml:space="preserve"> Health Research Authority (HRA) </w:t>
      </w:r>
      <w:r w:rsidR="00A91B3B">
        <w:rPr>
          <w:rFonts w:ascii="Arial" w:hAnsi="Arial" w:cs="Arial"/>
          <w:sz w:val="24"/>
          <w:szCs w:val="24"/>
        </w:rPr>
        <w:t xml:space="preserve">has been working in partnership with </w:t>
      </w:r>
      <w:r>
        <w:rPr>
          <w:rFonts w:ascii="Arial" w:hAnsi="Arial" w:cs="Arial"/>
          <w:sz w:val="24"/>
          <w:szCs w:val="24"/>
        </w:rPr>
        <w:t xml:space="preserve">members of the </w:t>
      </w:r>
      <w:r w:rsidR="00A91B3B">
        <w:rPr>
          <w:rFonts w:ascii="Arial" w:hAnsi="Arial" w:cs="Arial"/>
          <w:sz w:val="24"/>
          <w:szCs w:val="24"/>
        </w:rPr>
        <w:t>public</w:t>
      </w:r>
      <w:r>
        <w:rPr>
          <w:rFonts w:ascii="Arial" w:hAnsi="Arial" w:cs="Arial"/>
          <w:sz w:val="24"/>
          <w:szCs w:val="24"/>
        </w:rPr>
        <w:t xml:space="preserve">, </w:t>
      </w:r>
      <w:r w:rsidR="00A91B3B">
        <w:rPr>
          <w:rFonts w:ascii="Arial" w:hAnsi="Arial" w:cs="Arial"/>
          <w:sz w:val="24"/>
          <w:szCs w:val="24"/>
        </w:rPr>
        <w:t>the research community and the University of Lincoln to improve the way clinical research happens</w:t>
      </w:r>
      <w:r w:rsidR="00C46C16">
        <w:rPr>
          <w:rFonts w:ascii="Arial" w:hAnsi="Arial" w:cs="Arial"/>
          <w:sz w:val="24"/>
          <w:szCs w:val="24"/>
        </w:rPr>
        <w:t xml:space="preserve"> </w:t>
      </w:r>
      <w:r w:rsidR="00C46C16" w:rsidRPr="00B12D68">
        <w:rPr>
          <w:rFonts w:ascii="Arial" w:hAnsi="Arial" w:cs="Arial"/>
          <w:sz w:val="24"/>
          <w:szCs w:val="24"/>
        </w:rPr>
        <w:t>so that more people can take part, in ways that are best for them</w:t>
      </w:r>
      <w:r w:rsidR="00AB379C">
        <w:rPr>
          <w:rFonts w:ascii="Arial" w:hAnsi="Arial" w:cs="Arial"/>
          <w:sz w:val="24"/>
          <w:szCs w:val="24"/>
        </w:rPr>
        <w:t xml:space="preserve">. </w:t>
      </w:r>
    </w:p>
    <w:p w14:paraId="0039B942" w14:textId="592FC1F8" w:rsidR="00C46C16" w:rsidRDefault="00C27F27" w:rsidP="00A91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have defined this as clinical research that is</w:t>
      </w:r>
      <w:r w:rsidR="00AB379C">
        <w:rPr>
          <w:rFonts w:ascii="Arial" w:hAnsi="Arial" w:cs="Arial"/>
          <w:sz w:val="24"/>
          <w:szCs w:val="24"/>
        </w:rPr>
        <w:t xml:space="preserve"> more </w:t>
      </w:r>
      <w:r>
        <w:rPr>
          <w:rFonts w:ascii="Arial" w:hAnsi="Arial" w:cs="Arial"/>
          <w:sz w:val="24"/>
          <w:szCs w:val="24"/>
        </w:rPr>
        <w:t>‘</w:t>
      </w:r>
      <w:r w:rsidR="00AB379C">
        <w:rPr>
          <w:rFonts w:ascii="Arial" w:hAnsi="Arial" w:cs="Arial"/>
          <w:sz w:val="24"/>
          <w:szCs w:val="24"/>
        </w:rPr>
        <w:t>people-centred</w:t>
      </w:r>
      <w:r>
        <w:rPr>
          <w:rFonts w:ascii="Arial" w:hAnsi="Arial" w:cs="Arial"/>
          <w:sz w:val="24"/>
          <w:szCs w:val="24"/>
        </w:rPr>
        <w:t>’</w:t>
      </w:r>
      <w:r w:rsidR="00AB379C">
        <w:rPr>
          <w:rFonts w:ascii="Arial" w:hAnsi="Arial" w:cs="Arial"/>
          <w:sz w:val="24"/>
          <w:szCs w:val="24"/>
        </w:rPr>
        <w:t xml:space="preserve">. </w:t>
      </w:r>
    </w:p>
    <w:p w14:paraId="77DE905E" w14:textId="58659E13" w:rsidR="00AB379C" w:rsidRDefault="00AB379C" w:rsidP="00AB37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43F4A">
        <w:rPr>
          <w:rFonts w:ascii="Arial" w:hAnsi="Arial" w:cs="Arial"/>
        </w:rPr>
        <w:t xml:space="preserve">As part of the </w:t>
      </w:r>
      <w:hyperlink r:id="rId7" w:tgtFrame="_blank" w:tooltip="https://eur03.safelinks.protection.outlook.com/?url=https%3A%2F%2Fwww.hra.nhs.uk%2Fplanning-and-improving-research%2Fbest-practice%2Fpeople-centred-clinical-research%2F&amp;data=05%7C01%7Cnzinga.cotton%40hra.nhs.uk%7Ce39f09a2942d4478e9c608dadddf1c56%7C8e1f0acad87d" w:history="1">
        <w:r w:rsidR="007767E1" w:rsidRPr="00943F4A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People-Centred Clinical Research project</w:t>
        </w:r>
      </w:hyperlink>
      <w:r w:rsidRPr="00943F4A">
        <w:rPr>
          <w:rFonts w:ascii="Arial" w:hAnsi="Arial" w:cs="Arial"/>
        </w:rPr>
        <w:t>, th</w:t>
      </w:r>
      <w:r w:rsidR="00C27F27" w:rsidRPr="00943F4A">
        <w:rPr>
          <w:rFonts w:ascii="Arial" w:hAnsi="Arial" w:cs="Arial"/>
        </w:rPr>
        <w:t xml:space="preserve">e </w:t>
      </w:r>
      <w:r w:rsidR="004E7B10">
        <w:rPr>
          <w:rFonts w:ascii="Arial" w:hAnsi="Arial" w:cs="Arial"/>
        </w:rPr>
        <w:t>group</w:t>
      </w:r>
      <w:r w:rsidRPr="00943F4A">
        <w:rPr>
          <w:rFonts w:ascii="Arial" w:hAnsi="Arial" w:cs="Arial"/>
        </w:rPr>
        <w:t xml:space="preserve"> has created six proposed hallmarks that they think research will show when it has people at the centre of its design and conduct. </w:t>
      </w:r>
    </w:p>
    <w:p w14:paraId="45B7529F" w14:textId="77777777" w:rsidR="00AB379C" w:rsidRDefault="00AB379C" w:rsidP="00AB37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64EDA794" w14:textId="77777777" w:rsidR="006C7759" w:rsidRPr="00943F4A" w:rsidRDefault="005E76D4" w:rsidP="006C77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42424"/>
        </w:rPr>
        <w:t>They</w:t>
      </w:r>
      <w:r w:rsidR="00AB379C" w:rsidRPr="00AB379C">
        <w:rPr>
          <w:rFonts w:ascii="Arial" w:hAnsi="Arial" w:cs="Arial"/>
          <w:color w:val="242424"/>
        </w:rPr>
        <w:t xml:space="preserve"> now want to know what you think and are asking you to </w:t>
      </w:r>
      <w:hyperlink r:id="rId8" w:history="1">
        <w:r w:rsidR="006C7759">
          <w:rPr>
            <w:rStyle w:val="Hyperlink"/>
            <w:rFonts w:ascii="Arial" w:hAnsi="Arial" w:cs="Arial"/>
          </w:rPr>
          <w:t>share your views and experiences in their online survey.</w:t>
        </w:r>
      </w:hyperlink>
    </w:p>
    <w:p w14:paraId="5DDD7B68" w14:textId="0C42C38B" w:rsidR="00E83421" w:rsidRDefault="00E83421" w:rsidP="00E83421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4F52B2"/>
          <w:bdr w:val="none" w:sz="0" w:space="0" w:color="auto" w:frame="1"/>
        </w:rPr>
      </w:pPr>
    </w:p>
    <w:p w14:paraId="797178F8" w14:textId="64AF5127" w:rsidR="00943F4A" w:rsidRPr="006C7759" w:rsidRDefault="00943F4A" w:rsidP="00E834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6C7759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>The</w:t>
      </w:r>
      <w:r w:rsidR="00C44A1D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HRA</w:t>
      </w:r>
      <w:r w:rsidRPr="006C7759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want to ensure that </w:t>
      </w:r>
      <w:r w:rsidR="006C7759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>they reach as</w:t>
      </w:r>
      <w:r w:rsidR="00C44A1D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diverse a group of</w:t>
      </w:r>
      <w:r w:rsidR="006C7759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AB556D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people as possible with their survey, so they are asking you to share the survey and the project with </w:t>
      </w:r>
      <w:r w:rsidR="00C44A1D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our communities. </w:t>
      </w:r>
    </w:p>
    <w:p w14:paraId="2A3CD933" w14:textId="77777777" w:rsidR="00E83421" w:rsidRDefault="00E83421" w:rsidP="00E834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3ECA3C6F" w14:textId="7B654D4B" w:rsidR="005E76D4" w:rsidRDefault="005E76D4" w:rsidP="00E834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survey closes on</w:t>
      </w:r>
      <w:r w:rsidR="00E83421">
        <w:rPr>
          <w:rFonts w:ascii="Arial" w:hAnsi="Arial" w:cs="Arial"/>
        </w:rPr>
        <w:t xml:space="preserve"> </w:t>
      </w:r>
      <w:r w:rsidR="00E83421" w:rsidRPr="00E83421">
        <w:rPr>
          <w:rFonts w:ascii="Arial" w:hAnsi="Arial" w:cs="Arial"/>
        </w:rPr>
        <w:t>Friday</w:t>
      </w:r>
      <w:r w:rsidR="00AB379C" w:rsidRPr="00E83421">
        <w:rPr>
          <w:rFonts w:ascii="Arial" w:hAnsi="Arial" w:cs="Arial"/>
        </w:rPr>
        <w:t xml:space="preserve"> 17 Feb</w:t>
      </w:r>
      <w:r w:rsidR="00BC2931" w:rsidRPr="00E83421">
        <w:rPr>
          <w:rFonts w:ascii="Arial" w:hAnsi="Arial" w:cs="Arial"/>
        </w:rPr>
        <w:t xml:space="preserve"> 2023</w:t>
      </w:r>
      <w:r w:rsidR="00AB379C" w:rsidRPr="00E83421">
        <w:rPr>
          <w:rFonts w:ascii="Arial" w:hAnsi="Arial" w:cs="Arial"/>
        </w:rPr>
        <w:t>.</w:t>
      </w:r>
      <w:r w:rsidR="00AB379C" w:rsidRPr="00533FA3">
        <w:rPr>
          <w:rFonts w:ascii="Arial" w:hAnsi="Arial" w:cs="Arial"/>
          <w:b/>
          <w:bCs/>
        </w:rPr>
        <w:t xml:space="preserve"> </w:t>
      </w:r>
    </w:p>
    <w:p w14:paraId="7853394B" w14:textId="77777777" w:rsidR="00E83421" w:rsidRDefault="00E83421" w:rsidP="00E8342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521BA9F" w14:textId="60C04EA4" w:rsidR="00AB379C" w:rsidRDefault="00E83421" w:rsidP="00AB3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or would like to request information in a different format or language please email </w:t>
      </w:r>
      <w:hyperlink r:id="rId9" w:history="1">
        <w:r w:rsidR="00533FA3" w:rsidRPr="00225DE3">
          <w:rPr>
            <w:rStyle w:val="Hyperlink"/>
            <w:rFonts w:ascii="Arial" w:hAnsi="Arial" w:cs="Arial"/>
            <w:sz w:val="24"/>
            <w:szCs w:val="24"/>
          </w:rPr>
          <w:t>communications@hra.nhs.uk</w:t>
        </w:r>
      </w:hyperlink>
    </w:p>
    <w:p w14:paraId="523DE991" w14:textId="37E5E0F3" w:rsidR="00AB379C" w:rsidRPr="00AB379C" w:rsidRDefault="00AB379C" w:rsidP="00AB37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</w:rPr>
        <w:t xml:space="preserve">The People-Centred Clinical Research Project is part </w:t>
      </w:r>
      <w:r w:rsidR="00F42687" w:rsidRPr="00AB379C">
        <w:rPr>
          <w:rFonts w:ascii="Arial" w:hAnsi="Arial" w:cs="Arial"/>
        </w:rPr>
        <w:t xml:space="preserve">of the </w:t>
      </w:r>
      <w:hyperlink r:id="rId10" w:history="1">
        <w:r w:rsidR="00F42687" w:rsidRPr="00AB379C">
          <w:rPr>
            <w:rStyle w:val="Hyperlink"/>
            <w:rFonts w:ascii="Arial" w:hAnsi="Arial" w:cs="Arial"/>
          </w:rPr>
          <w:t>UK Recovery Resilience and Growth Programme</w:t>
        </w:r>
      </w:hyperlink>
      <w:r>
        <w:rPr>
          <w:rFonts w:ascii="Arial" w:hAnsi="Arial" w:cs="Arial"/>
        </w:rPr>
        <w:t xml:space="preserve"> delivering the </w:t>
      </w:r>
      <w:hyperlink r:id="rId11" w:history="1">
        <w:r w:rsidRPr="00AB379C">
          <w:rPr>
            <w:rStyle w:val="Hyperlink"/>
            <w:rFonts w:ascii="Arial" w:hAnsi="Arial" w:cs="Arial"/>
          </w:rPr>
          <w:t>UK vision for the Future of Clinical Research Delivery</w:t>
        </w:r>
      </w:hyperlink>
      <w:r>
        <w:rPr>
          <w:rFonts w:ascii="Arial" w:hAnsi="Arial" w:cs="Arial"/>
        </w:rPr>
        <w:t xml:space="preserve"> </w:t>
      </w:r>
    </w:p>
    <w:p w14:paraId="2C3653E4" w14:textId="77777777" w:rsidR="00AB379C" w:rsidRPr="00AB379C" w:rsidRDefault="00AB379C" w:rsidP="00AB379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53140245" w14:textId="6FDD877C" w:rsidR="005E76D4" w:rsidRDefault="00AB379C" w:rsidP="005E76D4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more about the project </w:t>
      </w:r>
      <w:r w:rsidR="000C67FF">
        <w:rPr>
          <w:rFonts w:ascii="Arial" w:hAnsi="Arial" w:cs="Arial"/>
          <w:sz w:val="24"/>
          <w:szCs w:val="24"/>
        </w:rPr>
        <w:t xml:space="preserve">on the </w:t>
      </w:r>
      <w:hyperlink r:id="rId12" w:history="1">
        <w:r w:rsidR="000C67FF" w:rsidRPr="00533FA3">
          <w:rPr>
            <w:rStyle w:val="Hyperlink"/>
            <w:rFonts w:ascii="Arial" w:hAnsi="Arial" w:cs="Arial"/>
            <w:sz w:val="24"/>
            <w:szCs w:val="24"/>
          </w:rPr>
          <w:t>HRA website</w:t>
        </w:r>
      </w:hyperlink>
    </w:p>
    <w:p w14:paraId="20A3867A" w14:textId="7E2D0F77" w:rsidR="00B97B03" w:rsidRDefault="00B97B03" w:rsidP="005E76D4">
      <w:pPr>
        <w:rPr>
          <w:rStyle w:val="Hyperlink"/>
          <w:rFonts w:ascii="Arial" w:hAnsi="Arial" w:cs="Arial"/>
          <w:sz w:val="24"/>
          <w:szCs w:val="24"/>
        </w:rPr>
      </w:pPr>
    </w:p>
    <w:p w14:paraId="21B74058" w14:textId="0E2C2A0B" w:rsidR="00B97B03" w:rsidRDefault="00B97B03" w:rsidP="005E76D4">
      <w:pPr>
        <w:rPr>
          <w:rStyle w:val="Hyperlink"/>
          <w:rFonts w:ascii="Arial" w:hAnsi="Arial" w:cs="Arial"/>
          <w:sz w:val="24"/>
          <w:szCs w:val="24"/>
        </w:rPr>
      </w:pPr>
    </w:p>
    <w:p w14:paraId="4F5592B4" w14:textId="20E9F1C3" w:rsidR="00B97B03" w:rsidRDefault="00B97B03" w:rsidP="005E76D4">
      <w:pPr>
        <w:rPr>
          <w:rStyle w:val="Hyperlink"/>
          <w:rFonts w:ascii="Arial" w:hAnsi="Arial" w:cs="Arial"/>
          <w:sz w:val="24"/>
          <w:szCs w:val="24"/>
        </w:rPr>
      </w:pPr>
    </w:p>
    <w:p w14:paraId="53DAE786" w14:textId="308DFDCF" w:rsidR="00B97B03" w:rsidRPr="000B3318" w:rsidRDefault="00B97B03" w:rsidP="00B97B03">
      <w:pPr>
        <w:rPr>
          <w:rFonts w:ascii="Arial" w:hAnsi="Arial" w:cs="Arial"/>
          <w:sz w:val="28"/>
          <w:szCs w:val="28"/>
        </w:rPr>
      </w:pPr>
      <w:r w:rsidRPr="000B3318">
        <w:rPr>
          <w:rFonts w:ascii="Arial" w:hAnsi="Arial" w:cs="Arial"/>
          <w:sz w:val="28"/>
          <w:szCs w:val="28"/>
        </w:rPr>
        <w:lastRenderedPageBreak/>
        <w:t>(</w:t>
      </w:r>
      <w:proofErr w:type="gramStart"/>
      <w:r w:rsidRPr="000B3318">
        <w:rPr>
          <w:rFonts w:ascii="Arial" w:hAnsi="Arial" w:cs="Arial"/>
          <w:sz w:val="28"/>
          <w:szCs w:val="28"/>
        </w:rPr>
        <w:t>shorter</w:t>
      </w:r>
      <w:proofErr w:type="gramEnd"/>
      <w:r w:rsidRPr="000B3318">
        <w:rPr>
          <w:rFonts w:ascii="Arial" w:hAnsi="Arial" w:cs="Arial"/>
          <w:sz w:val="28"/>
          <w:szCs w:val="28"/>
        </w:rPr>
        <w:t xml:space="preserve"> version for newsletter item)</w:t>
      </w:r>
    </w:p>
    <w:p w14:paraId="0FF0D28E" w14:textId="77777777" w:rsidR="00B97B03" w:rsidRPr="00AB379C" w:rsidRDefault="00B97B03" w:rsidP="000B3318">
      <w:pPr>
        <w:pStyle w:val="Heading2"/>
      </w:pPr>
      <w:r w:rsidRPr="00AB379C">
        <w:t xml:space="preserve">Share your feedback and help improve clinical research </w:t>
      </w:r>
    </w:p>
    <w:p w14:paraId="35713A6B" w14:textId="32B3F86A" w:rsidR="00B97B03" w:rsidRDefault="00B97B03" w:rsidP="00B97B03">
      <w:pPr>
        <w:rPr>
          <w:rFonts w:ascii="Arial" w:hAnsi="Arial" w:cs="Arial"/>
          <w:sz w:val="24"/>
          <w:szCs w:val="24"/>
        </w:rPr>
      </w:pPr>
      <w:r w:rsidRPr="00B12D68">
        <w:rPr>
          <w:rFonts w:ascii="Arial" w:hAnsi="Arial" w:cs="Arial"/>
          <w:sz w:val="24"/>
          <w:szCs w:val="24"/>
        </w:rPr>
        <w:t>Every day clinical research is being carried out on a specific illness, condition, treatment or therapy, the results of which could help save lives</w:t>
      </w:r>
      <w:r w:rsidR="00C557A4">
        <w:rPr>
          <w:rFonts w:ascii="Arial" w:hAnsi="Arial" w:cs="Arial"/>
          <w:sz w:val="24"/>
          <w:szCs w:val="24"/>
        </w:rPr>
        <w:t xml:space="preserve">. </w:t>
      </w:r>
    </w:p>
    <w:p w14:paraId="6A09B7D8" w14:textId="067B11FC" w:rsidR="00C557A4" w:rsidRDefault="00807D2C" w:rsidP="00C55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Health Research Authority (HRA) is working in partnership with members of the public, the research community and the University of Lincoln to improve the way clinical research happens </w:t>
      </w:r>
      <w:r w:rsidRPr="00B12D68">
        <w:rPr>
          <w:rFonts w:ascii="Arial" w:hAnsi="Arial" w:cs="Arial"/>
          <w:sz w:val="24"/>
          <w:szCs w:val="24"/>
        </w:rPr>
        <w:t>so that more people can take part, in ways that are best for them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2AE2BF5" w14:textId="77777777" w:rsidR="00C557A4" w:rsidRDefault="00C557A4" w:rsidP="00C55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have defined this as clinical research that is more ‘people-centred’. </w:t>
      </w:r>
    </w:p>
    <w:p w14:paraId="7ED92640" w14:textId="729B6C5E" w:rsidR="00C557A4" w:rsidRDefault="00C557A4" w:rsidP="00C557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43F4A">
        <w:rPr>
          <w:rFonts w:ascii="Arial" w:hAnsi="Arial" w:cs="Arial"/>
        </w:rPr>
        <w:t>As part of the</w:t>
      </w:r>
      <w:r>
        <w:rPr>
          <w:rFonts w:ascii="Arial" w:hAnsi="Arial" w:cs="Arial"/>
        </w:rPr>
        <w:t>ir</w:t>
      </w:r>
      <w:r w:rsidRPr="00943F4A">
        <w:rPr>
          <w:rFonts w:ascii="Arial" w:hAnsi="Arial" w:cs="Arial"/>
        </w:rPr>
        <w:t xml:space="preserve"> </w:t>
      </w:r>
      <w:hyperlink r:id="rId13" w:tgtFrame="_blank" w:tooltip="https://eur03.safelinks.protection.outlook.com/?url=https%3A%2F%2Fwww.hra.nhs.uk%2Fplanning-and-improving-research%2Fbest-practice%2Fpeople-centred-clinical-research%2F&amp;data=05%7C01%7Cnzinga.cotton%40hra.nhs.uk%7Ce39f09a2942d4478e9c608dadddf1c56%7C8e1f0acad87d" w:history="1">
        <w:r w:rsidRPr="00943F4A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People-Centred Clinical Research project</w:t>
        </w:r>
      </w:hyperlink>
      <w:r w:rsidRPr="00943F4A">
        <w:rPr>
          <w:rFonts w:ascii="Arial" w:hAnsi="Arial" w:cs="Arial"/>
        </w:rPr>
        <w:t xml:space="preserve">, the </w:t>
      </w:r>
      <w:r w:rsidR="00CC4FB7">
        <w:rPr>
          <w:rFonts w:ascii="Arial" w:hAnsi="Arial" w:cs="Arial"/>
        </w:rPr>
        <w:t>group</w:t>
      </w:r>
      <w:r w:rsidRPr="00943F4A">
        <w:rPr>
          <w:rFonts w:ascii="Arial" w:hAnsi="Arial" w:cs="Arial"/>
        </w:rPr>
        <w:t xml:space="preserve"> has created six proposed hallmarks that they think research will show when it has people at the centre of its design and conduct. </w:t>
      </w:r>
    </w:p>
    <w:p w14:paraId="3E28CE4B" w14:textId="77777777" w:rsidR="00C557A4" w:rsidRDefault="00C557A4" w:rsidP="00C557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B1BA926" w14:textId="77777777" w:rsidR="00C557A4" w:rsidRPr="00943F4A" w:rsidRDefault="00C557A4" w:rsidP="00C557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42424"/>
        </w:rPr>
        <w:t>They</w:t>
      </w:r>
      <w:r w:rsidRPr="00AB379C">
        <w:rPr>
          <w:rFonts w:ascii="Arial" w:hAnsi="Arial" w:cs="Arial"/>
          <w:color w:val="242424"/>
        </w:rPr>
        <w:t xml:space="preserve"> now want to know what you think and are asking you to </w:t>
      </w:r>
      <w:hyperlink r:id="rId14" w:history="1">
        <w:r>
          <w:rPr>
            <w:rStyle w:val="Hyperlink"/>
            <w:rFonts w:ascii="Arial" w:hAnsi="Arial" w:cs="Arial"/>
          </w:rPr>
          <w:t>share your views and experiences in their online survey.</w:t>
        </w:r>
      </w:hyperlink>
    </w:p>
    <w:p w14:paraId="074E1F83" w14:textId="2862D520" w:rsidR="00C557A4" w:rsidRDefault="00C557A4" w:rsidP="00C557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2596906" w14:textId="77777777" w:rsidR="00C557A4" w:rsidRDefault="00C557A4" w:rsidP="00C557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survey closes on </w:t>
      </w:r>
      <w:r w:rsidRPr="00E83421">
        <w:rPr>
          <w:rFonts w:ascii="Arial" w:hAnsi="Arial" w:cs="Arial"/>
        </w:rPr>
        <w:t>Friday 17 Feb 2023.</w:t>
      </w:r>
      <w:r w:rsidRPr="00533FA3">
        <w:rPr>
          <w:rFonts w:ascii="Arial" w:hAnsi="Arial" w:cs="Arial"/>
          <w:b/>
          <w:bCs/>
        </w:rPr>
        <w:t xml:space="preserve"> </w:t>
      </w:r>
    </w:p>
    <w:p w14:paraId="5B1EC972" w14:textId="77777777" w:rsidR="00C557A4" w:rsidRDefault="00C557A4" w:rsidP="00C557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722F214" w14:textId="77777777" w:rsidR="00C557A4" w:rsidRDefault="00C557A4" w:rsidP="00C55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or would like to request information in a different format or language please email </w:t>
      </w:r>
      <w:hyperlink r:id="rId15" w:history="1">
        <w:r w:rsidRPr="00225DE3">
          <w:rPr>
            <w:rStyle w:val="Hyperlink"/>
            <w:rFonts w:ascii="Arial" w:hAnsi="Arial" w:cs="Arial"/>
            <w:sz w:val="24"/>
            <w:szCs w:val="24"/>
          </w:rPr>
          <w:t>communications@hra.nhs.uk</w:t>
        </w:r>
      </w:hyperlink>
    </w:p>
    <w:p w14:paraId="7296E844" w14:textId="77777777" w:rsidR="00C557A4" w:rsidRDefault="00C557A4" w:rsidP="00C557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B9D53B1" w14:textId="77777777" w:rsidR="00C557A4" w:rsidRDefault="00C557A4" w:rsidP="00C557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4B889AF9" w14:textId="77777777" w:rsidR="00C557A4" w:rsidRDefault="00C557A4" w:rsidP="00C557A4">
      <w:pPr>
        <w:rPr>
          <w:rFonts w:ascii="Arial" w:hAnsi="Arial" w:cs="Arial"/>
          <w:sz w:val="24"/>
          <w:szCs w:val="24"/>
        </w:rPr>
      </w:pPr>
    </w:p>
    <w:p w14:paraId="3D4DBAF2" w14:textId="77777777" w:rsidR="00C557A4" w:rsidRDefault="00C557A4" w:rsidP="00B97B03">
      <w:pPr>
        <w:rPr>
          <w:rFonts w:ascii="Arial" w:hAnsi="Arial" w:cs="Arial"/>
          <w:sz w:val="24"/>
          <w:szCs w:val="24"/>
        </w:rPr>
      </w:pPr>
    </w:p>
    <w:p w14:paraId="2BE629AC" w14:textId="77777777" w:rsidR="00C557A4" w:rsidRDefault="00C557A4" w:rsidP="00B97B03">
      <w:pPr>
        <w:rPr>
          <w:rStyle w:val="Hyperlink"/>
          <w:rFonts w:ascii="Arial" w:hAnsi="Arial" w:cs="Arial"/>
          <w:sz w:val="24"/>
          <w:szCs w:val="24"/>
        </w:rPr>
      </w:pPr>
    </w:p>
    <w:p w14:paraId="64C1349B" w14:textId="77777777" w:rsidR="00B97B03" w:rsidRPr="00481098" w:rsidRDefault="00B97B03" w:rsidP="005E76D4">
      <w:pPr>
        <w:rPr>
          <w:rFonts w:ascii="Arial" w:hAnsi="Arial" w:cs="Arial"/>
          <w:sz w:val="28"/>
          <w:szCs w:val="28"/>
        </w:rPr>
      </w:pPr>
    </w:p>
    <w:p w14:paraId="3FB1DCF8" w14:textId="701689C1" w:rsidR="006D62D1" w:rsidRPr="00481098" w:rsidRDefault="006D62D1">
      <w:pPr>
        <w:rPr>
          <w:rFonts w:ascii="Arial" w:hAnsi="Arial" w:cs="Arial"/>
          <w:sz w:val="28"/>
          <w:szCs w:val="28"/>
        </w:rPr>
      </w:pPr>
    </w:p>
    <w:sectPr w:rsidR="006D62D1" w:rsidRPr="00481098" w:rsidSect="00EC245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13F7" w14:textId="77777777" w:rsidR="00EC245D" w:rsidRDefault="00EC245D" w:rsidP="00EC245D">
      <w:pPr>
        <w:spacing w:after="0" w:line="240" w:lineRule="auto"/>
      </w:pPr>
      <w:r>
        <w:separator/>
      </w:r>
    </w:p>
  </w:endnote>
  <w:endnote w:type="continuationSeparator" w:id="0">
    <w:p w14:paraId="68BD60B3" w14:textId="77777777" w:rsidR="00EC245D" w:rsidRDefault="00EC245D" w:rsidP="00EC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8533" w14:textId="77777777" w:rsidR="00EC245D" w:rsidRDefault="00EC245D" w:rsidP="00EC245D">
      <w:pPr>
        <w:spacing w:after="0" w:line="240" w:lineRule="auto"/>
      </w:pPr>
      <w:r>
        <w:separator/>
      </w:r>
    </w:p>
  </w:footnote>
  <w:footnote w:type="continuationSeparator" w:id="0">
    <w:p w14:paraId="0C46D665" w14:textId="77777777" w:rsidR="00EC245D" w:rsidRDefault="00EC245D" w:rsidP="00EC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8711F"/>
    <w:multiLevelType w:val="hybridMultilevel"/>
    <w:tmpl w:val="EF4A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E4574"/>
    <w:multiLevelType w:val="hybridMultilevel"/>
    <w:tmpl w:val="8492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3F3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B2"/>
    <w:rsid w:val="000324FE"/>
    <w:rsid w:val="00064840"/>
    <w:rsid w:val="00082E1D"/>
    <w:rsid w:val="000B3318"/>
    <w:rsid w:val="000C67FF"/>
    <w:rsid w:val="000D30DE"/>
    <w:rsid w:val="00115008"/>
    <w:rsid w:val="002A2CB7"/>
    <w:rsid w:val="002E5B54"/>
    <w:rsid w:val="002F16B2"/>
    <w:rsid w:val="00362834"/>
    <w:rsid w:val="00481098"/>
    <w:rsid w:val="004E0B82"/>
    <w:rsid w:val="004E7B10"/>
    <w:rsid w:val="004F2C4E"/>
    <w:rsid w:val="00533FA3"/>
    <w:rsid w:val="005A7E5E"/>
    <w:rsid w:val="005E76D4"/>
    <w:rsid w:val="006C7759"/>
    <w:rsid w:val="006D62D1"/>
    <w:rsid w:val="006E01B0"/>
    <w:rsid w:val="007767E1"/>
    <w:rsid w:val="00807D2C"/>
    <w:rsid w:val="00943F4A"/>
    <w:rsid w:val="00A37226"/>
    <w:rsid w:val="00A8289C"/>
    <w:rsid w:val="00A91B3B"/>
    <w:rsid w:val="00AB379C"/>
    <w:rsid w:val="00AB556D"/>
    <w:rsid w:val="00AD1992"/>
    <w:rsid w:val="00AF6759"/>
    <w:rsid w:val="00B7256D"/>
    <w:rsid w:val="00B97B03"/>
    <w:rsid w:val="00BC2931"/>
    <w:rsid w:val="00C27F27"/>
    <w:rsid w:val="00C371C8"/>
    <w:rsid w:val="00C44A1D"/>
    <w:rsid w:val="00C46C16"/>
    <w:rsid w:val="00C557A4"/>
    <w:rsid w:val="00C8027D"/>
    <w:rsid w:val="00CC4FB7"/>
    <w:rsid w:val="00E55F0F"/>
    <w:rsid w:val="00E83421"/>
    <w:rsid w:val="00EB27AE"/>
    <w:rsid w:val="00EC245D"/>
    <w:rsid w:val="00F155FD"/>
    <w:rsid w:val="00F4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480A4"/>
  <w15:chartTrackingRefBased/>
  <w15:docId w15:val="{65635E23-A479-41DD-8699-BC3D5293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B2"/>
  </w:style>
  <w:style w:type="paragraph" w:styleId="Heading1">
    <w:name w:val="heading 1"/>
    <w:basedOn w:val="Normal"/>
    <w:next w:val="Normal"/>
    <w:link w:val="Heading1Char"/>
    <w:uiPriority w:val="9"/>
    <w:qFormat/>
    <w:rsid w:val="000B331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31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7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2C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5D"/>
  </w:style>
  <w:style w:type="paragraph" w:styleId="Footer">
    <w:name w:val="footer"/>
    <w:basedOn w:val="Normal"/>
    <w:link w:val="FooterChar"/>
    <w:uiPriority w:val="99"/>
    <w:unhideWhenUsed/>
    <w:rsid w:val="00EC2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5D"/>
  </w:style>
  <w:style w:type="character" w:customStyle="1" w:styleId="Heading1Char">
    <w:name w:val="Heading 1 Char"/>
    <w:basedOn w:val="DefaultParagraphFont"/>
    <w:link w:val="Heading1"/>
    <w:uiPriority w:val="9"/>
    <w:rsid w:val="000B3318"/>
    <w:rPr>
      <w:rFonts w:ascii="Arial" w:eastAsiaTheme="majorEastAsia" w:hAnsi="Arial" w:cstheme="majorBidi"/>
      <w:color w:val="2F5496" w:themeColor="accent1" w:themeShade="B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318"/>
    <w:rPr>
      <w:rFonts w:ascii="Arial" w:eastAsiaTheme="majorEastAsia" w:hAnsi="Arial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.nhs.uk/about-us/news-updates/share-your-feedback-and-help-us-improve-clinical-research/" TargetMode="External"/><Relationship Id="rId13" Type="http://schemas.openxmlformats.org/officeDocument/2006/relationships/hyperlink" Target="https://eur03.safelinks.protection.outlook.com/?url=https%3A%2F%2Fwww.hra.nhs.uk%2Fplanning-and-improving-research%2Fbest-practice%2Fpeople-centred-clinical-research%2F&amp;data=05%7C01%7Cnzinga.cotton%40hra.nhs.uk%7Ce39f09a2942d4478e9c608dadddf1c56%7C8e1f0acad87d4f20939e36243d574267%7C0%7C0%7C638066247560870194%7CUnknown%7CTWFpbGZsb3d8eyJWIjoiMC4wLjAwMDAiLCJQIjoiV2luMzIiLCJBTiI6Ik1haWwiLCJXVCI6Mn0%3D%7C3000%7C%7C%7C&amp;sdata=6mRkv7thP%2F6MWeEl4yCUc2Hoyqe6cTknGL4u2TwuEb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hra.nhs.uk%2Fplanning-and-improving-research%2Fbest-practice%2Fpeople-centred-clinical-research%2F&amp;data=05%7C01%7Cnzinga.cotton%40hra.nhs.uk%7Ce39f09a2942d4478e9c608dadddf1c56%7C8e1f0acad87d4f20939e36243d574267%7C0%7C0%7C638066247560870194%7CUnknown%7CTWFpbGZsb3d8eyJWIjoiMC4wLjAwMDAiLCJQIjoiV2luMzIiLCJBTiI6Ik1haWwiLCJXVCI6Mn0%3D%7C3000%7C%7C%7C&amp;sdata=6mRkv7thP%2F6MWeEl4yCUc2Hoyqe6cTknGL4u2TwuEbE%3D&amp;reserved=0" TargetMode="External"/><Relationship Id="rId12" Type="http://schemas.openxmlformats.org/officeDocument/2006/relationships/hyperlink" Target="https://www.hra.nhs.uk/planning-and-improving-research/best-practice/people-centred-clinical-researc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%3A%2F%2Fwww.gov.uk%2Fgovernment%2Fpublications%2Fthe-future-of-uk-clinical-research-delivery&amp;sa=D&amp;sntz=1&amp;usg=AOvVaw0qrcrWFWb57MTmWni0sKR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mmunications@hra.nhs.uk" TargetMode="External"/><Relationship Id="rId10" Type="http://schemas.openxmlformats.org/officeDocument/2006/relationships/hyperlink" Target="https://sites.google.com/nihr.ac.uk/thefutureofukclinicalresearch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cations@hra.nhs.uk" TargetMode="External"/><Relationship Id="rId14" Type="http://schemas.openxmlformats.org/officeDocument/2006/relationships/hyperlink" Target="https://www.hra.nhs.uk/about-us/news-updates/share-your-feedback-and-help-us-improve-clinical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Greenwood</dc:creator>
  <cp:keywords/>
  <dc:description/>
  <cp:lastModifiedBy>Ben Solly</cp:lastModifiedBy>
  <cp:revision>2</cp:revision>
  <dcterms:created xsi:type="dcterms:W3CDTF">2023-01-17T14:03:00Z</dcterms:created>
  <dcterms:modified xsi:type="dcterms:W3CDTF">2023-01-17T14:03:00Z</dcterms:modified>
</cp:coreProperties>
</file>