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F9365" w14:textId="77777777" w:rsidR="0063397F" w:rsidRDefault="0063397F" w:rsidP="0063397F">
      <w:pPr>
        <w:pStyle w:val="NoSpacing"/>
        <w:jc w:val="right"/>
        <w:rPr>
          <w:rFonts w:ascii="Arial" w:hAnsi="Arial" w:cs="Arial"/>
          <w:b/>
          <w:noProof/>
          <w:lang w:val="en-GB" w:eastAsia="en-GB"/>
        </w:rPr>
      </w:pPr>
    </w:p>
    <w:p w14:paraId="5E3630E1" w14:textId="77777777"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14:paraId="5E93A42F" w14:textId="77777777" w:rsidTr="00E068B3">
        <w:tc>
          <w:tcPr>
            <w:tcW w:w="3420" w:type="dxa"/>
          </w:tcPr>
          <w:p w14:paraId="5FFE0180" w14:textId="77777777"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14:paraId="2E8C7C91" w14:textId="77E27F26" w:rsidR="00E068B3" w:rsidRPr="00835873" w:rsidRDefault="001F2E0C" w:rsidP="009C67ED">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15</w:t>
            </w:r>
          </w:p>
        </w:tc>
      </w:tr>
      <w:tr w:rsidR="00E068B3" w14:paraId="22DDD81E" w14:textId="77777777" w:rsidTr="00E068B3">
        <w:tc>
          <w:tcPr>
            <w:tcW w:w="3420" w:type="dxa"/>
          </w:tcPr>
          <w:p w14:paraId="610E9349" w14:textId="77777777"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14:paraId="07354D29" w14:textId="64AD5999" w:rsidR="00E068B3" w:rsidRPr="001B0E16" w:rsidRDefault="001F2E0C" w:rsidP="009C67ED">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J</w:t>
            </w:r>
          </w:p>
        </w:tc>
      </w:tr>
    </w:tbl>
    <w:p w14:paraId="33B8AF8C" w14:textId="77777777" w:rsidR="0000688A" w:rsidRPr="0000688A" w:rsidRDefault="0000688A" w:rsidP="0063397F">
      <w:pPr>
        <w:spacing w:after="0"/>
        <w:jc w:val="center"/>
        <w:rPr>
          <w:rFonts w:asciiTheme="minorHAnsi" w:hAnsiTheme="minorHAnsi" w:cstheme="minorHAnsi"/>
          <w:b/>
          <w:sz w:val="24"/>
          <w:szCs w:val="24"/>
        </w:rPr>
      </w:pPr>
    </w:p>
    <w:p w14:paraId="4F334D9F" w14:textId="77777777" w:rsidR="00E068B3" w:rsidRDefault="00E068B3" w:rsidP="0063397F">
      <w:pPr>
        <w:spacing w:after="0"/>
        <w:jc w:val="center"/>
        <w:rPr>
          <w:rFonts w:asciiTheme="minorHAnsi" w:hAnsiTheme="minorHAnsi" w:cstheme="minorHAnsi"/>
          <w:b/>
          <w:sz w:val="40"/>
          <w:szCs w:val="40"/>
        </w:rPr>
      </w:pPr>
    </w:p>
    <w:p w14:paraId="7E35BCB3" w14:textId="77777777" w:rsidR="00E068B3" w:rsidRDefault="00E068B3" w:rsidP="00151DBF">
      <w:pPr>
        <w:spacing w:after="0" w:line="240" w:lineRule="auto"/>
        <w:jc w:val="center"/>
        <w:rPr>
          <w:rFonts w:asciiTheme="minorHAnsi" w:hAnsiTheme="minorHAnsi" w:cstheme="minorHAnsi"/>
          <w:b/>
          <w:sz w:val="24"/>
          <w:szCs w:val="24"/>
        </w:rPr>
      </w:pPr>
    </w:p>
    <w:p w14:paraId="6E952D77" w14:textId="77777777" w:rsidR="00151DBF" w:rsidRPr="00151DBF" w:rsidRDefault="00151DBF" w:rsidP="00151DBF">
      <w:pPr>
        <w:spacing w:after="0" w:line="240" w:lineRule="auto"/>
        <w:jc w:val="center"/>
        <w:rPr>
          <w:rFonts w:asciiTheme="minorHAnsi" w:hAnsiTheme="minorHAnsi" w:cstheme="minorHAnsi"/>
          <w:b/>
          <w:sz w:val="24"/>
          <w:szCs w:val="24"/>
        </w:rPr>
      </w:pPr>
    </w:p>
    <w:p w14:paraId="6BFE139B" w14:textId="12ECB18C" w:rsidR="0063397F" w:rsidRDefault="009933E4" w:rsidP="00151DBF">
      <w:pPr>
        <w:spacing w:after="0" w:line="240" w:lineRule="auto"/>
        <w:jc w:val="center"/>
        <w:rPr>
          <w:rFonts w:asciiTheme="minorHAnsi" w:hAnsiTheme="minorHAnsi" w:cstheme="minorHAnsi"/>
          <w:b/>
          <w:sz w:val="44"/>
          <w:szCs w:val="44"/>
        </w:rPr>
      </w:pPr>
      <w:r>
        <w:rPr>
          <w:rFonts w:asciiTheme="minorHAnsi" w:hAnsiTheme="minorHAnsi" w:cstheme="minorHAnsi"/>
          <w:b/>
          <w:sz w:val="44"/>
          <w:szCs w:val="44"/>
        </w:rPr>
        <w:t xml:space="preserve">HRA BOARD COVER </w:t>
      </w:r>
      <w:r w:rsidR="001B0E16" w:rsidRPr="00151DBF">
        <w:rPr>
          <w:rFonts w:asciiTheme="minorHAnsi" w:hAnsiTheme="minorHAnsi" w:cstheme="minorHAnsi"/>
          <w:b/>
          <w:sz w:val="44"/>
          <w:szCs w:val="44"/>
        </w:rPr>
        <w:t>SHEET</w:t>
      </w:r>
      <w:bookmarkStart w:id="0" w:name="_GoBack"/>
      <w:bookmarkEnd w:id="0"/>
    </w:p>
    <w:p w14:paraId="0839B890" w14:textId="77777777" w:rsidR="00CC7F4A" w:rsidRPr="00151DBF" w:rsidRDefault="00CC7F4A" w:rsidP="00CC7F4A">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14:paraId="296A2CFA" w14:textId="77777777" w:rsidR="00CC7F4A" w:rsidRDefault="00CC7F4A" w:rsidP="00CC7F4A">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CC7F4A" w:rsidRPr="00C90060" w14:paraId="0B3D3E1B" w14:textId="77777777" w:rsidTr="00FC4A55">
        <w:tc>
          <w:tcPr>
            <w:tcW w:w="2628" w:type="dxa"/>
          </w:tcPr>
          <w:p w14:paraId="694C434B" w14:textId="77777777" w:rsidR="00CC7F4A" w:rsidRPr="00C90060" w:rsidRDefault="00CC7F4A" w:rsidP="00FC4A55">
            <w:pPr>
              <w:rPr>
                <w:rFonts w:asciiTheme="minorHAnsi" w:hAnsiTheme="minorHAnsi" w:cstheme="minorHAnsi"/>
                <w:b/>
              </w:rPr>
            </w:pPr>
            <w:r w:rsidRPr="00C90060">
              <w:rPr>
                <w:rFonts w:asciiTheme="minorHAnsi" w:hAnsiTheme="minorHAnsi" w:cstheme="minorHAnsi"/>
                <w:b/>
              </w:rPr>
              <w:t>Date of Meeting:</w:t>
            </w:r>
          </w:p>
          <w:p w14:paraId="2DBE713C" w14:textId="77777777" w:rsidR="00CC7F4A" w:rsidRPr="00C90060" w:rsidRDefault="00CC7F4A" w:rsidP="00FC4A55">
            <w:pPr>
              <w:rPr>
                <w:rFonts w:asciiTheme="minorHAnsi" w:hAnsiTheme="minorHAnsi" w:cstheme="minorHAnsi"/>
                <w:b/>
              </w:rPr>
            </w:pPr>
          </w:p>
        </w:tc>
        <w:tc>
          <w:tcPr>
            <w:tcW w:w="6320" w:type="dxa"/>
          </w:tcPr>
          <w:p w14:paraId="7E0ACE3B" w14:textId="77777777" w:rsidR="00CC7F4A" w:rsidRDefault="00CC7F4A" w:rsidP="00FC4A55">
            <w:pPr>
              <w:rPr>
                <w:rFonts w:asciiTheme="minorHAnsi" w:hAnsiTheme="minorHAnsi" w:cstheme="minorHAnsi"/>
              </w:rPr>
            </w:pPr>
          </w:p>
          <w:p w14:paraId="7F96998D" w14:textId="77777777" w:rsidR="00CC7F4A" w:rsidRDefault="00CC7F4A" w:rsidP="00FC4A55">
            <w:pPr>
              <w:rPr>
                <w:rFonts w:asciiTheme="minorHAnsi" w:hAnsiTheme="minorHAnsi" w:cstheme="minorHAnsi"/>
              </w:rPr>
            </w:pPr>
            <w:r>
              <w:rPr>
                <w:rFonts w:asciiTheme="minorHAnsi" w:hAnsiTheme="minorHAnsi" w:cstheme="minorHAnsi"/>
              </w:rPr>
              <w:t xml:space="preserve">20 March </w:t>
            </w:r>
          </w:p>
          <w:p w14:paraId="4F8DBA9F" w14:textId="77777777" w:rsidR="00CC7F4A" w:rsidRPr="00C90060" w:rsidRDefault="00CC7F4A" w:rsidP="00FC4A55">
            <w:pPr>
              <w:rPr>
                <w:rFonts w:asciiTheme="minorHAnsi" w:hAnsiTheme="minorHAnsi" w:cstheme="minorHAnsi"/>
              </w:rPr>
            </w:pPr>
          </w:p>
        </w:tc>
      </w:tr>
    </w:tbl>
    <w:p w14:paraId="47844B34" w14:textId="77777777" w:rsidR="00CC7F4A" w:rsidRPr="00C90060" w:rsidRDefault="00CC7F4A" w:rsidP="00CC7F4A">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CC7F4A" w:rsidRPr="00C90060" w14:paraId="465D68A7" w14:textId="77777777" w:rsidTr="00FC4A55">
        <w:tc>
          <w:tcPr>
            <w:tcW w:w="2628" w:type="dxa"/>
          </w:tcPr>
          <w:p w14:paraId="3945E8FA" w14:textId="77777777" w:rsidR="00CC7F4A" w:rsidRDefault="00CC7F4A" w:rsidP="00FC4A55">
            <w:pPr>
              <w:rPr>
                <w:rFonts w:asciiTheme="minorHAnsi" w:hAnsiTheme="minorHAnsi" w:cstheme="minorHAnsi"/>
                <w:b/>
              </w:rPr>
            </w:pPr>
            <w:r w:rsidRPr="00C90060">
              <w:rPr>
                <w:rFonts w:asciiTheme="minorHAnsi" w:hAnsiTheme="minorHAnsi" w:cstheme="minorHAnsi"/>
                <w:b/>
              </w:rPr>
              <w:t>Title of Paper:</w:t>
            </w:r>
          </w:p>
          <w:p w14:paraId="4A07858D" w14:textId="77777777" w:rsidR="00CC7F4A" w:rsidRDefault="00CC7F4A" w:rsidP="00FC4A55">
            <w:pPr>
              <w:rPr>
                <w:rFonts w:asciiTheme="minorHAnsi" w:hAnsiTheme="minorHAnsi" w:cstheme="minorHAnsi"/>
                <w:b/>
              </w:rPr>
            </w:pPr>
          </w:p>
          <w:p w14:paraId="1D9B5E0C" w14:textId="77777777" w:rsidR="00CC7F4A" w:rsidRPr="00C90060" w:rsidRDefault="00CC7F4A" w:rsidP="00FC4A55">
            <w:pPr>
              <w:rPr>
                <w:rFonts w:asciiTheme="minorHAnsi" w:hAnsiTheme="minorHAnsi" w:cstheme="minorHAnsi"/>
                <w:b/>
              </w:rPr>
            </w:pPr>
          </w:p>
        </w:tc>
        <w:tc>
          <w:tcPr>
            <w:tcW w:w="6320" w:type="dxa"/>
          </w:tcPr>
          <w:p w14:paraId="6C73B472" w14:textId="77777777" w:rsidR="00CC7F4A" w:rsidRPr="00C90060" w:rsidRDefault="00CC7F4A" w:rsidP="00FC4A55">
            <w:pPr>
              <w:rPr>
                <w:rFonts w:asciiTheme="minorHAnsi" w:hAnsiTheme="minorHAnsi" w:cstheme="minorHAnsi"/>
              </w:rPr>
            </w:pPr>
            <w:r>
              <w:rPr>
                <w:rFonts w:asciiTheme="minorHAnsi" w:hAnsiTheme="minorHAnsi" w:cstheme="minorHAnsi"/>
              </w:rPr>
              <w:t>Approvals Workforce Programme – review and status update</w:t>
            </w:r>
          </w:p>
          <w:p w14:paraId="2DDE5B32" w14:textId="77777777" w:rsidR="00CC7F4A" w:rsidRPr="00C90060" w:rsidRDefault="00CC7F4A" w:rsidP="00FC4A55">
            <w:pPr>
              <w:rPr>
                <w:rFonts w:asciiTheme="minorHAnsi" w:hAnsiTheme="minorHAnsi" w:cstheme="minorHAnsi"/>
              </w:rPr>
            </w:pPr>
          </w:p>
        </w:tc>
      </w:tr>
      <w:tr w:rsidR="00CC7F4A" w:rsidRPr="00C90060" w14:paraId="15F0CCE0" w14:textId="77777777" w:rsidTr="00FC4A55">
        <w:tc>
          <w:tcPr>
            <w:tcW w:w="2628" w:type="dxa"/>
          </w:tcPr>
          <w:p w14:paraId="0884A032" w14:textId="77777777" w:rsidR="00CC7F4A" w:rsidRDefault="00CC7F4A" w:rsidP="00FC4A55">
            <w:pPr>
              <w:rPr>
                <w:rFonts w:asciiTheme="minorHAnsi" w:hAnsiTheme="minorHAnsi" w:cstheme="minorHAnsi"/>
                <w:b/>
              </w:rPr>
            </w:pPr>
            <w:r w:rsidRPr="00C90060">
              <w:rPr>
                <w:rFonts w:asciiTheme="minorHAnsi" w:hAnsiTheme="minorHAnsi" w:cstheme="minorHAnsi"/>
                <w:b/>
              </w:rPr>
              <w:t>Purpose of Paper:</w:t>
            </w:r>
          </w:p>
          <w:p w14:paraId="63024340" w14:textId="77777777" w:rsidR="00CC7F4A" w:rsidRPr="00C90060" w:rsidRDefault="00CC7F4A" w:rsidP="00FC4A55">
            <w:pPr>
              <w:rPr>
                <w:rFonts w:asciiTheme="minorHAnsi" w:hAnsiTheme="minorHAnsi" w:cstheme="minorHAnsi"/>
                <w:b/>
              </w:rPr>
            </w:pPr>
          </w:p>
          <w:p w14:paraId="68DAEB14" w14:textId="77777777" w:rsidR="00CC7F4A" w:rsidRPr="00C90060" w:rsidRDefault="00CC7F4A" w:rsidP="00FC4A55">
            <w:pPr>
              <w:rPr>
                <w:rFonts w:asciiTheme="minorHAnsi" w:hAnsiTheme="minorHAnsi" w:cstheme="minorHAnsi"/>
                <w:b/>
              </w:rPr>
            </w:pPr>
          </w:p>
        </w:tc>
        <w:tc>
          <w:tcPr>
            <w:tcW w:w="6320" w:type="dxa"/>
          </w:tcPr>
          <w:p w14:paraId="31794FA2" w14:textId="6151A171" w:rsidR="00CC7F4A" w:rsidRPr="00C90060" w:rsidRDefault="00CC7F4A" w:rsidP="00FC4A55">
            <w:pPr>
              <w:rPr>
                <w:rFonts w:asciiTheme="minorHAnsi" w:hAnsiTheme="minorHAnsi" w:cstheme="minorHAnsi"/>
              </w:rPr>
            </w:pPr>
            <w:r>
              <w:rPr>
                <w:rFonts w:asciiTheme="minorHAnsi" w:hAnsiTheme="minorHAnsi" w:cstheme="minorHAnsi"/>
              </w:rPr>
              <w:t xml:space="preserve">To describe and reflect on the Approvals Workforce Programme. It will describe the magnitude of the changes that have been brought about, the background and rationale, and the impact on the HRA </w:t>
            </w:r>
          </w:p>
        </w:tc>
      </w:tr>
      <w:tr w:rsidR="00CC7F4A" w:rsidRPr="00C90060" w14:paraId="7AF591CA" w14:textId="77777777" w:rsidTr="00FC4A55">
        <w:tc>
          <w:tcPr>
            <w:tcW w:w="2628" w:type="dxa"/>
          </w:tcPr>
          <w:p w14:paraId="51F06ABE" w14:textId="77777777" w:rsidR="00CC7F4A" w:rsidRDefault="00CC7F4A" w:rsidP="00FC4A55">
            <w:pPr>
              <w:rPr>
                <w:rFonts w:asciiTheme="minorHAnsi" w:hAnsiTheme="minorHAnsi" w:cstheme="minorHAnsi"/>
                <w:b/>
              </w:rPr>
            </w:pPr>
            <w:r w:rsidRPr="00C90060">
              <w:rPr>
                <w:rFonts w:asciiTheme="minorHAnsi" w:hAnsiTheme="minorHAnsi" w:cstheme="minorHAnsi"/>
                <w:b/>
              </w:rPr>
              <w:t>Reason for Submission:</w:t>
            </w:r>
          </w:p>
          <w:p w14:paraId="0F3BCBCD" w14:textId="77777777" w:rsidR="00CC7F4A" w:rsidRPr="00C90060" w:rsidRDefault="00CC7F4A" w:rsidP="00FC4A55">
            <w:pPr>
              <w:rPr>
                <w:rFonts w:asciiTheme="minorHAnsi" w:hAnsiTheme="minorHAnsi" w:cstheme="minorHAnsi"/>
                <w:b/>
              </w:rPr>
            </w:pPr>
          </w:p>
          <w:p w14:paraId="0406239C" w14:textId="77777777" w:rsidR="00CC7F4A" w:rsidRPr="00C90060" w:rsidRDefault="00CC7F4A" w:rsidP="00FC4A55">
            <w:pPr>
              <w:rPr>
                <w:rFonts w:asciiTheme="minorHAnsi" w:hAnsiTheme="minorHAnsi" w:cstheme="minorHAnsi"/>
                <w:b/>
              </w:rPr>
            </w:pPr>
          </w:p>
        </w:tc>
        <w:tc>
          <w:tcPr>
            <w:tcW w:w="6320" w:type="dxa"/>
          </w:tcPr>
          <w:p w14:paraId="7A90CA9F" w14:textId="09770A20" w:rsidR="00CC7F4A" w:rsidRPr="00C90060" w:rsidRDefault="00CC7F4A" w:rsidP="00FC4A55">
            <w:pPr>
              <w:rPr>
                <w:rFonts w:asciiTheme="minorHAnsi" w:hAnsiTheme="minorHAnsi" w:cstheme="minorHAnsi"/>
              </w:rPr>
            </w:pPr>
            <w:r>
              <w:rPr>
                <w:rFonts w:asciiTheme="minorHAnsi" w:hAnsiTheme="minorHAnsi" w:cstheme="minorHAnsi"/>
              </w:rPr>
              <w:t xml:space="preserve">To provide Board with a review of the purpose of the Workforce programme, and assurance on its progress and next steps.  </w:t>
            </w:r>
          </w:p>
          <w:p w14:paraId="1FBA2362" w14:textId="77777777" w:rsidR="00CC7F4A" w:rsidRPr="00C90060" w:rsidRDefault="00CC7F4A" w:rsidP="00FC4A55">
            <w:pPr>
              <w:rPr>
                <w:rFonts w:asciiTheme="minorHAnsi" w:hAnsiTheme="minorHAnsi" w:cstheme="minorHAnsi"/>
              </w:rPr>
            </w:pPr>
          </w:p>
          <w:p w14:paraId="42EC368D" w14:textId="77777777" w:rsidR="00CC7F4A" w:rsidRPr="00C90060" w:rsidRDefault="00CC7F4A" w:rsidP="00FC4A55">
            <w:pPr>
              <w:rPr>
                <w:rFonts w:asciiTheme="minorHAnsi" w:hAnsiTheme="minorHAnsi" w:cstheme="minorHAnsi"/>
              </w:rPr>
            </w:pPr>
          </w:p>
        </w:tc>
      </w:tr>
      <w:tr w:rsidR="00CC7F4A" w:rsidRPr="00C90060" w14:paraId="63400331" w14:textId="77777777" w:rsidTr="00FC4A55">
        <w:tc>
          <w:tcPr>
            <w:tcW w:w="2628" w:type="dxa"/>
          </w:tcPr>
          <w:p w14:paraId="39E6F908" w14:textId="77777777" w:rsidR="00CC7F4A" w:rsidRDefault="00CC7F4A" w:rsidP="00FC4A55">
            <w:pPr>
              <w:rPr>
                <w:rFonts w:asciiTheme="minorHAnsi" w:hAnsiTheme="minorHAnsi" w:cstheme="minorHAnsi"/>
                <w:b/>
              </w:rPr>
            </w:pPr>
            <w:r w:rsidRPr="00C90060">
              <w:rPr>
                <w:rFonts w:asciiTheme="minorHAnsi" w:hAnsiTheme="minorHAnsi" w:cstheme="minorHAnsi"/>
                <w:b/>
              </w:rPr>
              <w:t>Details:</w:t>
            </w:r>
          </w:p>
          <w:p w14:paraId="6CEC6B1D" w14:textId="77777777" w:rsidR="00CC7F4A" w:rsidRDefault="00CC7F4A" w:rsidP="00FC4A55">
            <w:pPr>
              <w:rPr>
                <w:rFonts w:asciiTheme="minorHAnsi" w:hAnsiTheme="minorHAnsi" w:cstheme="minorHAnsi"/>
                <w:b/>
              </w:rPr>
            </w:pPr>
          </w:p>
          <w:p w14:paraId="44D6351D" w14:textId="77777777" w:rsidR="00CC7F4A" w:rsidRPr="00C90060" w:rsidRDefault="00CC7F4A" w:rsidP="00FC4A55">
            <w:pPr>
              <w:rPr>
                <w:rFonts w:asciiTheme="minorHAnsi" w:hAnsiTheme="minorHAnsi" w:cstheme="minorHAnsi"/>
                <w:b/>
              </w:rPr>
            </w:pPr>
          </w:p>
        </w:tc>
        <w:tc>
          <w:tcPr>
            <w:tcW w:w="6320" w:type="dxa"/>
          </w:tcPr>
          <w:p w14:paraId="68C083DB" w14:textId="77777777" w:rsidR="00CC7F4A" w:rsidRPr="00C90060" w:rsidRDefault="00CC7F4A" w:rsidP="00FC4A55">
            <w:pPr>
              <w:rPr>
                <w:rFonts w:asciiTheme="minorHAnsi" w:hAnsiTheme="minorHAnsi" w:cstheme="minorHAnsi"/>
              </w:rPr>
            </w:pPr>
          </w:p>
          <w:p w14:paraId="3C8F5F18" w14:textId="5E55025D" w:rsidR="00CC7F4A" w:rsidRPr="00C90060" w:rsidRDefault="003F2BAD" w:rsidP="00FC4A55">
            <w:pPr>
              <w:rPr>
                <w:rFonts w:asciiTheme="minorHAnsi" w:hAnsiTheme="minorHAnsi" w:cstheme="minorHAnsi"/>
              </w:rPr>
            </w:pPr>
            <w:r w:rsidRPr="003F2BAD">
              <w:rPr>
                <w:rFonts w:asciiTheme="minorHAnsi" w:hAnsiTheme="minorHAnsi" w:cstheme="minorHAnsi"/>
              </w:rPr>
              <w:t>Leadership Team requested an update for Board at this point in the formal change management process</w:t>
            </w:r>
          </w:p>
        </w:tc>
      </w:tr>
      <w:tr w:rsidR="00CC7F4A" w:rsidRPr="00C90060" w14:paraId="66CCDF5D" w14:textId="77777777" w:rsidTr="00FC4A55">
        <w:tc>
          <w:tcPr>
            <w:tcW w:w="2628" w:type="dxa"/>
          </w:tcPr>
          <w:p w14:paraId="29C76916" w14:textId="77777777" w:rsidR="00CC7F4A" w:rsidRDefault="00CC7F4A" w:rsidP="00FC4A55">
            <w:pPr>
              <w:rPr>
                <w:rFonts w:asciiTheme="minorHAnsi" w:hAnsiTheme="minorHAnsi" w:cstheme="minorHAnsi"/>
                <w:b/>
              </w:rPr>
            </w:pPr>
            <w:r>
              <w:rPr>
                <w:rFonts w:asciiTheme="minorHAnsi" w:hAnsiTheme="minorHAnsi" w:cstheme="minorHAnsi"/>
                <w:b/>
              </w:rPr>
              <w:t>Time required for item:</w:t>
            </w:r>
          </w:p>
          <w:p w14:paraId="62173540" w14:textId="77777777" w:rsidR="00CC7F4A" w:rsidRDefault="00CC7F4A" w:rsidP="00FC4A55">
            <w:pPr>
              <w:rPr>
                <w:rFonts w:asciiTheme="minorHAnsi" w:hAnsiTheme="minorHAnsi" w:cstheme="minorHAnsi"/>
                <w:b/>
              </w:rPr>
            </w:pPr>
          </w:p>
          <w:p w14:paraId="2F62C44C" w14:textId="77777777" w:rsidR="00CC7F4A" w:rsidRPr="00C90060" w:rsidRDefault="00CC7F4A" w:rsidP="00FC4A55">
            <w:pPr>
              <w:rPr>
                <w:rFonts w:asciiTheme="minorHAnsi" w:hAnsiTheme="minorHAnsi" w:cstheme="minorHAnsi"/>
                <w:b/>
              </w:rPr>
            </w:pPr>
          </w:p>
        </w:tc>
        <w:tc>
          <w:tcPr>
            <w:tcW w:w="6320" w:type="dxa"/>
          </w:tcPr>
          <w:p w14:paraId="7B116E99" w14:textId="77777777" w:rsidR="00CC7F4A" w:rsidRPr="0003796E" w:rsidRDefault="00CC7F4A" w:rsidP="00FC4A55">
            <w:pPr>
              <w:rPr>
                <w:rFonts w:asciiTheme="minorHAnsi" w:hAnsiTheme="minorHAnsi" w:cstheme="minorHAnsi"/>
              </w:rPr>
            </w:pPr>
            <w:r w:rsidRPr="0003796E">
              <w:rPr>
                <w:rFonts w:asciiTheme="minorHAnsi" w:hAnsiTheme="minorHAnsi" w:cstheme="minorHAnsi"/>
              </w:rPr>
              <w:t xml:space="preserve">5 Minutes </w:t>
            </w:r>
          </w:p>
        </w:tc>
      </w:tr>
    </w:tbl>
    <w:p w14:paraId="5CA1CF52" w14:textId="77777777" w:rsidR="00CC7F4A" w:rsidRPr="00C90060" w:rsidRDefault="00CC7F4A" w:rsidP="00CC7F4A">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CC7F4A" w:rsidRPr="00C90060" w14:paraId="548D4DC3" w14:textId="77777777" w:rsidTr="00FC4A55">
        <w:tc>
          <w:tcPr>
            <w:tcW w:w="2628" w:type="dxa"/>
            <w:vMerge w:val="restart"/>
            <w:shd w:val="clear" w:color="auto" w:fill="D9D9D9" w:themeFill="background1" w:themeFillShade="D9"/>
          </w:tcPr>
          <w:p w14:paraId="469B6324" w14:textId="77777777" w:rsidR="00CC7F4A" w:rsidRPr="00C90060" w:rsidRDefault="00CC7F4A" w:rsidP="00FC4A55">
            <w:pPr>
              <w:rPr>
                <w:rFonts w:asciiTheme="minorHAnsi" w:hAnsiTheme="minorHAnsi" w:cstheme="minorHAnsi"/>
                <w:b/>
              </w:rPr>
            </w:pPr>
            <w:r w:rsidRPr="00C90060">
              <w:rPr>
                <w:rFonts w:asciiTheme="minorHAnsi" w:hAnsiTheme="minorHAnsi" w:cstheme="minorHAnsi"/>
                <w:b/>
              </w:rPr>
              <w:t>Recommendation / Proposed Actions:</w:t>
            </w:r>
          </w:p>
          <w:p w14:paraId="52373A90" w14:textId="77777777" w:rsidR="00CC7F4A" w:rsidRPr="00C90060" w:rsidRDefault="00CC7F4A" w:rsidP="00FC4A55">
            <w:pPr>
              <w:rPr>
                <w:rFonts w:asciiTheme="minorHAnsi" w:hAnsiTheme="minorHAnsi" w:cstheme="minorHAnsi"/>
                <w:b/>
              </w:rPr>
            </w:pPr>
          </w:p>
        </w:tc>
        <w:tc>
          <w:tcPr>
            <w:tcW w:w="5040" w:type="dxa"/>
            <w:gridSpan w:val="2"/>
            <w:shd w:val="clear" w:color="auto" w:fill="D9D9D9" w:themeFill="background1" w:themeFillShade="D9"/>
          </w:tcPr>
          <w:p w14:paraId="2BCE8207" w14:textId="77777777" w:rsidR="00CC7F4A" w:rsidRPr="00C90060" w:rsidRDefault="00CC7F4A" w:rsidP="00FC4A55">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14:paraId="2C5F069C" w14:textId="77777777" w:rsidR="00CC7F4A" w:rsidRPr="00C90060" w:rsidRDefault="00CC7F4A" w:rsidP="00FC4A55">
            <w:pPr>
              <w:rPr>
                <w:rFonts w:asciiTheme="minorHAnsi" w:hAnsiTheme="minorHAnsi" w:cstheme="minorHAnsi"/>
                <w:b/>
              </w:rPr>
            </w:pPr>
            <w:r>
              <w:rPr>
                <w:rFonts w:asciiTheme="minorHAnsi" w:hAnsiTheme="minorHAnsi" w:cstheme="minorHAnsi"/>
                <w:b/>
              </w:rPr>
              <w:t>N</w:t>
            </w:r>
          </w:p>
        </w:tc>
      </w:tr>
      <w:tr w:rsidR="00CC7F4A" w:rsidRPr="00C90060" w14:paraId="6866FFEA" w14:textId="77777777" w:rsidTr="00FC4A55">
        <w:tc>
          <w:tcPr>
            <w:tcW w:w="2628" w:type="dxa"/>
            <w:vMerge/>
            <w:shd w:val="clear" w:color="auto" w:fill="D9D9D9" w:themeFill="background1" w:themeFillShade="D9"/>
          </w:tcPr>
          <w:p w14:paraId="4BED096E" w14:textId="77777777" w:rsidR="00CC7F4A" w:rsidRPr="00C90060" w:rsidRDefault="00CC7F4A" w:rsidP="00FC4A55">
            <w:pPr>
              <w:rPr>
                <w:rFonts w:asciiTheme="minorHAnsi" w:hAnsiTheme="minorHAnsi" w:cstheme="minorHAnsi"/>
                <w:b/>
              </w:rPr>
            </w:pPr>
          </w:p>
        </w:tc>
        <w:tc>
          <w:tcPr>
            <w:tcW w:w="5040" w:type="dxa"/>
            <w:gridSpan w:val="2"/>
            <w:shd w:val="clear" w:color="auto" w:fill="D9D9D9" w:themeFill="background1" w:themeFillShade="D9"/>
          </w:tcPr>
          <w:p w14:paraId="5F8FA7C3" w14:textId="77777777" w:rsidR="00CC7F4A" w:rsidRPr="00C90060" w:rsidRDefault="00CC7F4A" w:rsidP="00FC4A55">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14:paraId="2523C5C6" w14:textId="77777777" w:rsidR="00CC7F4A" w:rsidRPr="00C90060" w:rsidRDefault="00CC7F4A" w:rsidP="00FC4A55">
            <w:pPr>
              <w:rPr>
                <w:rFonts w:asciiTheme="minorHAnsi" w:hAnsiTheme="minorHAnsi" w:cstheme="minorHAnsi"/>
                <w:b/>
              </w:rPr>
            </w:pPr>
            <w:r>
              <w:rPr>
                <w:rFonts w:asciiTheme="minorHAnsi" w:hAnsiTheme="minorHAnsi" w:cstheme="minorHAnsi"/>
                <w:b/>
              </w:rPr>
              <w:t>Y</w:t>
            </w:r>
          </w:p>
        </w:tc>
      </w:tr>
      <w:tr w:rsidR="00CC7F4A" w:rsidRPr="00C90060" w14:paraId="242690FD" w14:textId="77777777" w:rsidTr="00FC4A55">
        <w:tc>
          <w:tcPr>
            <w:tcW w:w="2628" w:type="dxa"/>
            <w:vMerge/>
            <w:shd w:val="clear" w:color="auto" w:fill="D9D9D9" w:themeFill="background1" w:themeFillShade="D9"/>
          </w:tcPr>
          <w:p w14:paraId="52749CAF" w14:textId="77777777" w:rsidR="00CC7F4A" w:rsidRPr="00C90060" w:rsidRDefault="00CC7F4A" w:rsidP="00FC4A55">
            <w:pPr>
              <w:rPr>
                <w:rFonts w:asciiTheme="minorHAnsi" w:hAnsiTheme="minorHAnsi" w:cstheme="minorHAnsi"/>
                <w:b/>
              </w:rPr>
            </w:pPr>
          </w:p>
        </w:tc>
        <w:tc>
          <w:tcPr>
            <w:tcW w:w="5040" w:type="dxa"/>
            <w:gridSpan w:val="2"/>
            <w:shd w:val="clear" w:color="auto" w:fill="D9D9D9" w:themeFill="background1" w:themeFillShade="D9"/>
          </w:tcPr>
          <w:p w14:paraId="5EABB5E5" w14:textId="77777777" w:rsidR="00CC7F4A" w:rsidRPr="00C90060" w:rsidRDefault="00CC7F4A" w:rsidP="00FC4A55">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14:paraId="7C6E079A" w14:textId="77777777" w:rsidR="00CC7F4A" w:rsidRPr="00C90060" w:rsidRDefault="00CC7F4A" w:rsidP="00FC4A55">
            <w:pPr>
              <w:rPr>
                <w:rFonts w:asciiTheme="minorHAnsi" w:hAnsiTheme="minorHAnsi" w:cstheme="minorHAnsi"/>
                <w:b/>
              </w:rPr>
            </w:pPr>
            <w:r>
              <w:rPr>
                <w:rFonts w:asciiTheme="minorHAnsi" w:hAnsiTheme="minorHAnsi" w:cstheme="minorHAnsi"/>
                <w:b/>
              </w:rPr>
              <w:t>N</w:t>
            </w:r>
          </w:p>
        </w:tc>
      </w:tr>
      <w:tr w:rsidR="00CC7F4A" w:rsidRPr="00C90060" w14:paraId="44B8BBFC" w14:textId="77777777" w:rsidTr="00FC4A55">
        <w:tc>
          <w:tcPr>
            <w:tcW w:w="2628" w:type="dxa"/>
            <w:vMerge/>
            <w:shd w:val="clear" w:color="auto" w:fill="D9D9D9" w:themeFill="background1" w:themeFillShade="D9"/>
          </w:tcPr>
          <w:p w14:paraId="7694FF11" w14:textId="77777777" w:rsidR="00CC7F4A" w:rsidRPr="00C90060" w:rsidRDefault="00CC7F4A" w:rsidP="00FC4A55">
            <w:pPr>
              <w:rPr>
                <w:rFonts w:asciiTheme="minorHAnsi" w:hAnsiTheme="minorHAnsi" w:cstheme="minorHAnsi"/>
                <w:b/>
              </w:rPr>
            </w:pPr>
          </w:p>
        </w:tc>
        <w:tc>
          <w:tcPr>
            <w:tcW w:w="1350" w:type="dxa"/>
            <w:shd w:val="clear" w:color="auto" w:fill="D9D9D9" w:themeFill="background1" w:themeFillShade="D9"/>
          </w:tcPr>
          <w:p w14:paraId="4D0A221E" w14:textId="77777777" w:rsidR="00CC7F4A" w:rsidRPr="00C90060" w:rsidRDefault="00CC7F4A" w:rsidP="00FC4A55">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14:paraId="18CBA4F4" w14:textId="77777777" w:rsidR="00CC7F4A" w:rsidRPr="00C90060" w:rsidRDefault="00CC7F4A" w:rsidP="00FC4A55">
            <w:pPr>
              <w:rPr>
                <w:rFonts w:asciiTheme="minorHAnsi" w:hAnsiTheme="minorHAnsi" w:cstheme="minorHAnsi"/>
                <w:b/>
              </w:rPr>
            </w:pPr>
          </w:p>
          <w:p w14:paraId="5783E620" w14:textId="77777777" w:rsidR="00CC7F4A" w:rsidRPr="00C90060" w:rsidRDefault="00CC7F4A" w:rsidP="00FC4A55">
            <w:pPr>
              <w:rPr>
                <w:rFonts w:asciiTheme="minorHAnsi" w:hAnsiTheme="minorHAnsi" w:cstheme="minorHAnsi"/>
                <w:b/>
              </w:rPr>
            </w:pPr>
          </w:p>
          <w:p w14:paraId="7A205062" w14:textId="77777777" w:rsidR="00CC7F4A" w:rsidRPr="00C90060" w:rsidRDefault="00CC7F4A" w:rsidP="00FC4A55">
            <w:pPr>
              <w:rPr>
                <w:rFonts w:asciiTheme="minorHAnsi" w:hAnsiTheme="minorHAnsi" w:cstheme="minorHAnsi"/>
                <w:b/>
              </w:rPr>
            </w:pPr>
          </w:p>
        </w:tc>
      </w:tr>
    </w:tbl>
    <w:p w14:paraId="7E107A1A" w14:textId="77777777" w:rsidR="00CC7F4A" w:rsidRPr="00C90060" w:rsidRDefault="00CC7F4A" w:rsidP="00CC7F4A">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CC7F4A" w:rsidRPr="00C90060" w14:paraId="4D317BF7" w14:textId="77777777" w:rsidTr="00FC4A55">
        <w:tc>
          <w:tcPr>
            <w:tcW w:w="2628" w:type="dxa"/>
          </w:tcPr>
          <w:p w14:paraId="59292331" w14:textId="77777777" w:rsidR="00CC7F4A" w:rsidRPr="00C90060" w:rsidRDefault="00CC7F4A" w:rsidP="00FC4A55">
            <w:pPr>
              <w:rPr>
                <w:rFonts w:asciiTheme="minorHAnsi" w:hAnsiTheme="minorHAnsi" w:cstheme="minorHAnsi"/>
                <w:b/>
              </w:rPr>
            </w:pPr>
            <w:r w:rsidRPr="00C90060">
              <w:rPr>
                <w:rFonts w:asciiTheme="minorHAnsi" w:hAnsiTheme="minorHAnsi" w:cstheme="minorHAnsi"/>
                <w:b/>
              </w:rPr>
              <w:t>Name:</w:t>
            </w:r>
          </w:p>
          <w:p w14:paraId="1A37F06F" w14:textId="77777777" w:rsidR="00CC7F4A" w:rsidRPr="00C90060" w:rsidRDefault="00CC7F4A" w:rsidP="00FC4A55">
            <w:pPr>
              <w:rPr>
                <w:rFonts w:asciiTheme="minorHAnsi" w:hAnsiTheme="minorHAnsi" w:cstheme="minorHAnsi"/>
                <w:b/>
              </w:rPr>
            </w:pPr>
          </w:p>
        </w:tc>
        <w:tc>
          <w:tcPr>
            <w:tcW w:w="6320" w:type="dxa"/>
          </w:tcPr>
          <w:p w14:paraId="6F0F9FCC" w14:textId="77777777" w:rsidR="00CC7F4A" w:rsidRPr="00C90060" w:rsidRDefault="00CC7F4A" w:rsidP="00FC4A55">
            <w:pPr>
              <w:rPr>
                <w:rFonts w:asciiTheme="minorHAnsi" w:hAnsiTheme="minorHAnsi" w:cstheme="minorHAnsi"/>
              </w:rPr>
            </w:pPr>
            <w:r>
              <w:rPr>
                <w:rFonts w:asciiTheme="minorHAnsi" w:hAnsiTheme="minorHAnsi" w:cstheme="minorHAnsi"/>
              </w:rPr>
              <w:t>Jonathan Fennelly-Barnwell</w:t>
            </w:r>
          </w:p>
          <w:p w14:paraId="45724E45" w14:textId="77777777" w:rsidR="00CC7F4A" w:rsidRPr="00C90060" w:rsidRDefault="00CC7F4A" w:rsidP="00FC4A55">
            <w:pPr>
              <w:rPr>
                <w:rFonts w:asciiTheme="minorHAnsi" w:hAnsiTheme="minorHAnsi" w:cstheme="minorHAnsi"/>
              </w:rPr>
            </w:pPr>
          </w:p>
        </w:tc>
      </w:tr>
      <w:tr w:rsidR="00CC7F4A" w:rsidRPr="00C90060" w14:paraId="70EC7B55" w14:textId="77777777" w:rsidTr="00FC4A55">
        <w:tc>
          <w:tcPr>
            <w:tcW w:w="2628" w:type="dxa"/>
          </w:tcPr>
          <w:p w14:paraId="7E6D96D5" w14:textId="77777777" w:rsidR="00CC7F4A" w:rsidRPr="00C90060" w:rsidRDefault="00CC7F4A" w:rsidP="00FC4A55">
            <w:pPr>
              <w:rPr>
                <w:rFonts w:asciiTheme="minorHAnsi" w:hAnsiTheme="minorHAnsi" w:cstheme="minorHAnsi"/>
                <w:b/>
              </w:rPr>
            </w:pPr>
            <w:r w:rsidRPr="00C90060">
              <w:rPr>
                <w:rFonts w:asciiTheme="minorHAnsi" w:hAnsiTheme="minorHAnsi" w:cstheme="minorHAnsi"/>
                <w:b/>
              </w:rPr>
              <w:t>Job Title:</w:t>
            </w:r>
          </w:p>
          <w:p w14:paraId="4D405CFE" w14:textId="77777777" w:rsidR="00CC7F4A" w:rsidRPr="00C90060" w:rsidRDefault="00CC7F4A" w:rsidP="00FC4A55">
            <w:pPr>
              <w:rPr>
                <w:rFonts w:asciiTheme="minorHAnsi" w:hAnsiTheme="minorHAnsi" w:cstheme="minorHAnsi"/>
                <w:b/>
              </w:rPr>
            </w:pPr>
          </w:p>
        </w:tc>
        <w:tc>
          <w:tcPr>
            <w:tcW w:w="6320" w:type="dxa"/>
          </w:tcPr>
          <w:p w14:paraId="393C609A" w14:textId="77777777" w:rsidR="00CC7F4A" w:rsidRPr="00C90060" w:rsidRDefault="00CC7F4A" w:rsidP="00FC4A55">
            <w:pPr>
              <w:rPr>
                <w:rFonts w:asciiTheme="minorHAnsi" w:hAnsiTheme="minorHAnsi" w:cstheme="minorHAnsi"/>
              </w:rPr>
            </w:pPr>
            <w:r>
              <w:rPr>
                <w:rFonts w:asciiTheme="minorHAnsi" w:hAnsiTheme="minorHAnsi" w:cstheme="minorHAnsi"/>
              </w:rPr>
              <w:t xml:space="preserve">Deputy Director, Approvals Service </w:t>
            </w:r>
          </w:p>
          <w:p w14:paraId="5C52D61A" w14:textId="77777777" w:rsidR="00CC7F4A" w:rsidRPr="00C90060" w:rsidRDefault="00CC7F4A" w:rsidP="00FC4A55">
            <w:pPr>
              <w:rPr>
                <w:rFonts w:asciiTheme="minorHAnsi" w:hAnsiTheme="minorHAnsi" w:cstheme="minorHAnsi"/>
              </w:rPr>
            </w:pPr>
          </w:p>
        </w:tc>
      </w:tr>
      <w:tr w:rsidR="00CC7F4A" w:rsidRPr="00C90060" w14:paraId="6A88C204" w14:textId="77777777" w:rsidTr="00FC4A55">
        <w:tc>
          <w:tcPr>
            <w:tcW w:w="2628" w:type="dxa"/>
          </w:tcPr>
          <w:p w14:paraId="3B446E8E" w14:textId="77777777" w:rsidR="00CC7F4A" w:rsidRPr="00C90060" w:rsidRDefault="00CC7F4A" w:rsidP="00FC4A55">
            <w:pPr>
              <w:rPr>
                <w:rFonts w:asciiTheme="minorHAnsi" w:hAnsiTheme="minorHAnsi" w:cstheme="minorHAnsi"/>
                <w:b/>
              </w:rPr>
            </w:pPr>
            <w:r w:rsidRPr="00C90060">
              <w:rPr>
                <w:rFonts w:asciiTheme="minorHAnsi" w:hAnsiTheme="minorHAnsi" w:cstheme="minorHAnsi"/>
                <w:b/>
              </w:rPr>
              <w:t>Date:</w:t>
            </w:r>
          </w:p>
          <w:p w14:paraId="4B520F08" w14:textId="77777777" w:rsidR="00CC7F4A" w:rsidRPr="00C90060" w:rsidRDefault="00CC7F4A" w:rsidP="00FC4A55">
            <w:pPr>
              <w:rPr>
                <w:rFonts w:asciiTheme="minorHAnsi" w:hAnsiTheme="minorHAnsi" w:cstheme="minorHAnsi"/>
                <w:b/>
              </w:rPr>
            </w:pPr>
          </w:p>
        </w:tc>
        <w:tc>
          <w:tcPr>
            <w:tcW w:w="6320" w:type="dxa"/>
          </w:tcPr>
          <w:p w14:paraId="261790C2" w14:textId="77777777" w:rsidR="00CC7F4A" w:rsidRPr="00C90060" w:rsidRDefault="00CC7F4A" w:rsidP="00FC4A55">
            <w:pPr>
              <w:rPr>
                <w:rFonts w:asciiTheme="minorHAnsi" w:hAnsiTheme="minorHAnsi" w:cstheme="minorHAnsi"/>
              </w:rPr>
            </w:pPr>
            <w:r>
              <w:rPr>
                <w:rFonts w:asciiTheme="minorHAnsi" w:hAnsiTheme="minorHAnsi" w:cstheme="minorHAnsi"/>
              </w:rPr>
              <w:t xml:space="preserve">14 March 2019 </w:t>
            </w:r>
          </w:p>
          <w:p w14:paraId="711916B3" w14:textId="77777777" w:rsidR="00CC7F4A" w:rsidRPr="00C90060" w:rsidRDefault="00CC7F4A" w:rsidP="00FC4A55">
            <w:pPr>
              <w:rPr>
                <w:rFonts w:asciiTheme="minorHAnsi" w:hAnsiTheme="minorHAnsi" w:cstheme="minorHAnsi"/>
              </w:rPr>
            </w:pPr>
          </w:p>
        </w:tc>
      </w:tr>
    </w:tbl>
    <w:p w14:paraId="1B88105C" w14:textId="77777777" w:rsidR="00CC7F4A" w:rsidRPr="00C90060" w:rsidRDefault="00CC7F4A" w:rsidP="00CC7F4A">
      <w:pPr>
        <w:tabs>
          <w:tab w:val="left" w:pos="1980"/>
        </w:tabs>
        <w:spacing w:after="0" w:line="240" w:lineRule="auto"/>
        <w:rPr>
          <w:rFonts w:asciiTheme="minorHAnsi" w:hAnsiTheme="minorHAnsi" w:cstheme="minorHAnsi"/>
          <w:b/>
        </w:rPr>
      </w:pPr>
    </w:p>
    <w:p w14:paraId="1D640202" w14:textId="2F5062FC" w:rsidR="009933E4" w:rsidRDefault="009933E4" w:rsidP="00151DBF">
      <w:pPr>
        <w:spacing w:after="0" w:line="240" w:lineRule="auto"/>
        <w:jc w:val="center"/>
        <w:rPr>
          <w:rFonts w:asciiTheme="minorHAnsi" w:hAnsiTheme="minorHAnsi" w:cstheme="minorHAnsi"/>
          <w:b/>
          <w:sz w:val="44"/>
          <w:szCs w:val="44"/>
        </w:rPr>
      </w:pPr>
    </w:p>
    <w:p w14:paraId="39F23656" w14:textId="77777777" w:rsidR="00CC7F4A" w:rsidRPr="00151DBF" w:rsidRDefault="00CC7F4A" w:rsidP="00151DBF">
      <w:pPr>
        <w:spacing w:after="0" w:line="240" w:lineRule="auto"/>
        <w:jc w:val="center"/>
        <w:rPr>
          <w:rFonts w:asciiTheme="minorHAnsi" w:hAnsiTheme="minorHAnsi" w:cstheme="minorHAnsi"/>
          <w:b/>
          <w:sz w:val="44"/>
          <w:szCs w:val="44"/>
        </w:rPr>
      </w:pPr>
    </w:p>
    <w:p w14:paraId="21B0E523" w14:textId="77777777" w:rsidR="007E7B86" w:rsidRDefault="007E7B86" w:rsidP="00151DBF">
      <w:pPr>
        <w:tabs>
          <w:tab w:val="left" w:pos="1980"/>
        </w:tabs>
        <w:spacing w:after="0" w:line="240" w:lineRule="auto"/>
        <w:rPr>
          <w:rFonts w:asciiTheme="minorHAnsi" w:hAnsiTheme="minorHAnsi" w:cstheme="minorHAnsi"/>
          <w:b/>
        </w:rPr>
      </w:pPr>
    </w:p>
    <w:p w14:paraId="1A532870" w14:textId="77777777" w:rsidR="007E7B86" w:rsidRPr="00992A4B" w:rsidRDefault="007E7B86" w:rsidP="007E7B86">
      <w:pPr>
        <w:tabs>
          <w:tab w:val="left" w:pos="1980"/>
        </w:tabs>
        <w:spacing w:after="0" w:line="240" w:lineRule="auto"/>
        <w:jc w:val="center"/>
        <w:rPr>
          <w:rFonts w:asciiTheme="minorHAnsi" w:hAnsiTheme="minorHAnsi" w:cstheme="minorHAnsi"/>
          <w:color w:val="1F497D" w:themeColor="text2"/>
          <w:sz w:val="28"/>
          <w:szCs w:val="28"/>
          <w:u w:val="single"/>
        </w:rPr>
      </w:pPr>
      <w:r w:rsidRPr="00992A4B">
        <w:rPr>
          <w:rFonts w:asciiTheme="minorHAnsi" w:hAnsiTheme="minorHAnsi" w:cstheme="minorHAnsi"/>
          <w:color w:val="1F497D" w:themeColor="text2"/>
          <w:sz w:val="28"/>
          <w:szCs w:val="28"/>
          <w:u w:val="single"/>
        </w:rPr>
        <w:t>Approvals Workforce Programme – Review and Status update</w:t>
      </w:r>
    </w:p>
    <w:p w14:paraId="0343176D" w14:textId="77777777" w:rsidR="007F25CC" w:rsidRPr="00992A4B" w:rsidRDefault="007F25CC" w:rsidP="007E7B86">
      <w:pPr>
        <w:tabs>
          <w:tab w:val="left" w:pos="1980"/>
        </w:tabs>
        <w:spacing w:after="0" w:line="240" w:lineRule="auto"/>
        <w:jc w:val="center"/>
        <w:rPr>
          <w:rFonts w:asciiTheme="minorHAnsi" w:hAnsiTheme="minorHAnsi" w:cstheme="minorHAnsi"/>
          <w:color w:val="1F497D" w:themeColor="text2"/>
          <w:sz w:val="28"/>
          <w:szCs w:val="28"/>
          <w:u w:val="single"/>
        </w:rPr>
      </w:pPr>
    </w:p>
    <w:p w14:paraId="3FE64FB1" w14:textId="77777777" w:rsidR="007F25CC" w:rsidRPr="00992A4B" w:rsidRDefault="007F25CC" w:rsidP="007F25CC">
      <w:pPr>
        <w:jc w:val="center"/>
        <w:rPr>
          <w:rFonts w:asciiTheme="minorHAnsi" w:eastAsia="MS Gothic" w:hAnsiTheme="minorHAnsi" w:cs="Arial"/>
          <w:bCs/>
          <w:color w:val="1F497D" w:themeColor="text2"/>
          <w:sz w:val="28"/>
          <w:szCs w:val="28"/>
          <w:u w:val="single"/>
        </w:rPr>
      </w:pPr>
      <w:r w:rsidRPr="00992A4B">
        <w:rPr>
          <w:rFonts w:asciiTheme="minorHAnsi" w:eastAsia="MS Gothic" w:hAnsiTheme="minorHAnsi" w:cs="Arial"/>
          <w:bCs/>
          <w:color w:val="1F497D" w:themeColor="text2"/>
          <w:sz w:val="28"/>
          <w:szCs w:val="28"/>
          <w:u w:val="single"/>
        </w:rPr>
        <w:t>Contents</w:t>
      </w:r>
    </w:p>
    <w:p w14:paraId="018C21C2" w14:textId="77777777" w:rsidR="007F25CC" w:rsidRPr="00992A4B" w:rsidRDefault="007F25CC" w:rsidP="007F25CC">
      <w:pPr>
        <w:rPr>
          <w:rFonts w:asciiTheme="minorHAnsi" w:eastAsia="MS Gothic" w:hAnsiTheme="minorHAnsi" w:cs="Arial"/>
          <w:bCs/>
          <w:color w:val="1F497D" w:themeColor="text2"/>
        </w:rPr>
      </w:pPr>
      <w:r w:rsidRPr="00992A4B">
        <w:rPr>
          <w:rFonts w:asciiTheme="minorHAnsi" w:eastAsia="MS Gothic" w:hAnsiTheme="minorHAnsi" w:cs="Arial"/>
          <w:bCs/>
          <w:color w:val="1F497D" w:themeColor="text2"/>
          <w:sz w:val="28"/>
          <w:szCs w:val="28"/>
        </w:rPr>
        <w:tab/>
      </w:r>
      <w:r w:rsidRPr="00992A4B">
        <w:rPr>
          <w:rFonts w:asciiTheme="minorHAnsi" w:eastAsia="MS Gothic" w:hAnsiTheme="minorHAnsi" w:cs="Arial"/>
          <w:bCs/>
          <w:color w:val="1F497D" w:themeColor="text2"/>
        </w:rPr>
        <w:tab/>
      </w:r>
      <w:r w:rsidRPr="00992A4B">
        <w:rPr>
          <w:rFonts w:asciiTheme="minorHAnsi" w:eastAsia="MS Gothic" w:hAnsiTheme="minorHAnsi" w:cs="Arial"/>
          <w:bCs/>
          <w:color w:val="1F497D" w:themeColor="text2"/>
        </w:rPr>
        <w:tab/>
      </w:r>
      <w:r w:rsidRPr="00992A4B">
        <w:rPr>
          <w:rFonts w:asciiTheme="minorHAnsi" w:eastAsia="MS Gothic" w:hAnsiTheme="minorHAnsi" w:cs="Arial"/>
          <w:bCs/>
          <w:color w:val="1F497D" w:themeColor="text2"/>
        </w:rPr>
        <w:tab/>
      </w:r>
      <w:r w:rsidRPr="00992A4B">
        <w:rPr>
          <w:rFonts w:asciiTheme="minorHAnsi" w:eastAsia="MS Gothic" w:hAnsiTheme="minorHAnsi" w:cs="Arial"/>
          <w:bCs/>
          <w:color w:val="1F497D" w:themeColor="text2"/>
        </w:rPr>
        <w:tab/>
      </w:r>
      <w:r w:rsidRPr="00992A4B">
        <w:rPr>
          <w:rFonts w:asciiTheme="minorHAnsi" w:eastAsia="MS Gothic" w:hAnsiTheme="minorHAnsi" w:cs="Arial"/>
          <w:bCs/>
          <w:color w:val="1F497D" w:themeColor="text2"/>
        </w:rPr>
        <w:tab/>
      </w:r>
      <w:r w:rsidRPr="00992A4B">
        <w:rPr>
          <w:rFonts w:asciiTheme="minorHAnsi" w:eastAsia="MS Gothic" w:hAnsiTheme="minorHAnsi" w:cs="Arial"/>
          <w:bCs/>
          <w:color w:val="1F497D" w:themeColor="text2"/>
        </w:rPr>
        <w:tab/>
      </w:r>
      <w:r w:rsidRPr="00992A4B">
        <w:rPr>
          <w:rFonts w:asciiTheme="minorHAnsi" w:eastAsia="MS Gothic" w:hAnsiTheme="minorHAnsi" w:cs="Arial"/>
          <w:bCs/>
          <w:color w:val="1F497D" w:themeColor="text2"/>
        </w:rPr>
        <w:tab/>
      </w:r>
      <w:r w:rsidRPr="00992A4B">
        <w:rPr>
          <w:rFonts w:asciiTheme="minorHAnsi" w:eastAsia="MS Gothic" w:hAnsiTheme="minorHAnsi" w:cs="Arial"/>
          <w:bCs/>
          <w:color w:val="1F497D" w:themeColor="text2"/>
        </w:rPr>
        <w:tab/>
      </w:r>
      <w:r w:rsidRPr="00992A4B">
        <w:rPr>
          <w:rFonts w:asciiTheme="minorHAnsi" w:eastAsia="MS Gothic" w:hAnsiTheme="minorHAnsi" w:cs="Arial"/>
          <w:bCs/>
          <w:color w:val="1F497D" w:themeColor="text2"/>
        </w:rPr>
        <w:tab/>
        <w:t>page</w:t>
      </w:r>
    </w:p>
    <w:p w14:paraId="77F7BB88" w14:textId="77777777" w:rsidR="00992A4B" w:rsidRPr="00992A4B" w:rsidRDefault="00992A4B" w:rsidP="00992A4B">
      <w:pPr>
        <w:ind w:left="284"/>
        <w:rPr>
          <w:rFonts w:asciiTheme="minorHAnsi" w:hAnsiTheme="minorHAnsi"/>
          <w:color w:val="1F497D" w:themeColor="text2"/>
        </w:rPr>
      </w:pPr>
      <w:r w:rsidRPr="00992A4B">
        <w:rPr>
          <w:rFonts w:asciiTheme="minorHAnsi" w:hAnsiTheme="minorHAnsi"/>
          <w:color w:val="1F497D" w:themeColor="text2"/>
        </w:rPr>
        <w:t>1)</w:t>
      </w:r>
      <w:r w:rsidRPr="00992A4B">
        <w:rPr>
          <w:rFonts w:asciiTheme="minorHAnsi" w:hAnsiTheme="minorHAnsi"/>
          <w:color w:val="1F497D" w:themeColor="text2"/>
        </w:rPr>
        <w:tab/>
      </w:r>
      <w:r w:rsidR="007F25CC" w:rsidRPr="00992A4B">
        <w:rPr>
          <w:rFonts w:asciiTheme="minorHAnsi" w:hAnsiTheme="minorHAnsi"/>
          <w:color w:val="1F497D" w:themeColor="text2"/>
        </w:rPr>
        <w:t>Background</w:t>
      </w:r>
      <w:r w:rsidR="00CE1C34">
        <w:rPr>
          <w:rFonts w:asciiTheme="minorHAnsi" w:hAnsiTheme="minorHAnsi"/>
          <w:color w:val="1F497D" w:themeColor="text2"/>
        </w:rPr>
        <w:tab/>
      </w:r>
      <w:r w:rsidR="00CE1C34">
        <w:rPr>
          <w:rFonts w:asciiTheme="minorHAnsi" w:hAnsiTheme="minorHAnsi"/>
          <w:color w:val="1F497D" w:themeColor="text2"/>
        </w:rPr>
        <w:tab/>
      </w:r>
      <w:r w:rsidR="00CE1C34">
        <w:rPr>
          <w:rFonts w:asciiTheme="minorHAnsi" w:hAnsiTheme="minorHAnsi"/>
          <w:color w:val="1F497D" w:themeColor="text2"/>
        </w:rPr>
        <w:tab/>
      </w:r>
      <w:r w:rsidR="00CE1C34">
        <w:rPr>
          <w:rFonts w:asciiTheme="minorHAnsi" w:hAnsiTheme="minorHAnsi"/>
          <w:color w:val="1F497D" w:themeColor="text2"/>
        </w:rPr>
        <w:tab/>
      </w:r>
      <w:r w:rsidR="00CE1C34">
        <w:rPr>
          <w:rFonts w:asciiTheme="minorHAnsi" w:hAnsiTheme="minorHAnsi"/>
          <w:color w:val="1F497D" w:themeColor="text2"/>
        </w:rPr>
        <w:tab/>
      </w:r>
      <w:r w:rsidR="00CE1C34">
        <w:rPr>
          <w:rFonts w:asciiTheme="minorHAnsi" w:hAnsiTheme="minorHAnsi"/>
          <w:color w:val="1F497D" w:themeColor="text2"/>
        </w:rPr>
        <w:tab/>
      </w:r>
      <w:r w:rsidR="00CE1C34">
        <w:rPr>
          <w:rFonts w:asciiTheme="minorHAnsi" w:hAnsiTheme="minorHAnsi"/>
          <w:color w:val="1F497D" w:themeColor="text2"/>
        </w:rPr>
        <w:tab/>
      </w:r>
      <w:r w:rsidR="00CE1C34">
        <w:rPr>
          <w:rFonts w:asciiTheme="minorHAnsi" w:hAnsiTheme="minorHAnsi"/>
          <w:color w:val="1F497D" w:themeColor="text2"/>
        </w:rPr>
        <w:tab/>
        <w:t>2</w:t>
      </w:r>
    </w:p>
    <w:p w14:paraId="75E2491D" w14:textId="663B4F8E" w:rsidR="00992A4B" w:rsidRDefault="00992A4B" w:rsidP="00992A4B">
      <w:pPr>
        <w:ind w:left="284"/>
        <w:rPr>
          <w:rFonts w:asciiTheme="minorHAnsi" w:hAnsiTheme="minorHAnsi"/>
          <w:color w:val="1F497D" w:themeColor="text2"/>
        </w:rPr>
      </w:pPr>
      <w:r w:rsidRPr="00992A4B">
        <w:rPr>
          <w:rFonts w:asciiTheme="minorHAnsi" w:hAnsiTheme="minorHAnsi"/>
          <w:color w:val="1F497D" w:themeColor="text2"/>
        </w:rPr>
        <w:t>2)</w:t>
      </w:r>
      <w:r w:rsidRPr="00992A4B">
        <w:rPr>
          <w:rFonts w:asciiTheme="minorHAnsi" w:hAnsiTheme="minorHAnsi"/>
          <w:color w:val="1F497D" w:themeColor="text2"/>
        </w:rPr>
        <w:tab/>
        <w:t xml:space="preserve">Organisational Change </w:t>
      </w:r>
      <w:r w:rsidR="006E6A19">
        <w:rPr>
          <w:rFonts w:asciiTheme="minorHAnsi" w:hAnsiTheme="minorHAnsi"/>
          <w:color w:val="1F497D" w:themeColor="text2"/>
        </w:rPr>
        <w:tab/>
      </w:r>
      <w:r w:rsidR="006E6A19">
        <w:rPr>
          <w:rFonts w:asciiTheme="minorHAnsi" w:hAnsiTheme="minorHAnsi"/>
          <w:color w:val="1F497D" w:themeColor="text2"/>
        </w:rPr>
        <w:tab/>
      </w:r>
      <w:r w:rsidR="006E6A19">
        <w:rPr>
          <w:rFonts w:asciiTheme="minorHAnsi" w:hAnsiTheme="minorHAnsi"/>
          <w:color w:val="1F497D" w:themeColor="text2"/>
        </w:rPr>
        <w:tab/>
      </w:r>
      <w:r w:rsidR="006E6A19">
        <w:rPr>
          <w:rFonts w:asciiTheme="minorHAnsi" w:hAnsiTheme="minorHAnsi"/>
          <w:color w:val="1F497D" w:themeColor="text2"/>
        </w:rPr>
        <w:tab/>
      </w:r>
      <w:r w:rsidR="006E6A19">
        <w:rPr>
          <w:rFonts w:asciiTheme="minorHAnsi" w:hAnsiTheme="minorHAnsi"/>
          <w:color w:val="1F497D" w:themeColor="text2"/>
        </w:rPr>
        <w:tab/>
      </w:r>
      <w:r w:rsidR="00CE1C34">
        <w:rPr>
          <w:rFonts w:asciiTheme="minorHAnsi" w:hAnsiTheme="minorHAnsi"/>
          <w:color w:val="1F497D" w:themeColor="text2"/>
        </w:rPr>
        <w:tab/>
      </w:r>
      <w:r w:rsidR="00CE1C34">
        <w:rPr>
          <w:rFonts w:asciiTheme="minorHAnsi" w:hAnsiTheme="minorHAnsi"/>
          <w:color w:val="1F497D" w:themeColor="text2"/>
        </w:rPr>
        <w:tab/>
      </w:r>
      <w:r w:rsidR="000973EF">
        <w:rPr>
          <w:rFonts w:asciiTheme="minorHAnsi" w:hAnsiTheme="minorHAnsi"/>
          <w:color w:val="1F497D" w:themeColor="text2"/>
        </w:rPr>
        <w:t>2</w:t>
      </w:r>
      <w:r w:rsidR="00CE1C34">
        <w:rPr>
          <w:rFonts w:asciiTheme="minorHAnsi" w:hAnsiTheme="minorHAnsi"/>
          <w:color w:val="1F497D" w:themeColor="text2"/>
        </w:rPr>
        <w:tab/>
      </w:r>
    </w:p>
    <w:p w14:paraId="051BDAE5" w14:textId="77777777" w:rsidR="00CE1C34" w:rsidRDefault="00CE1C34" w:rsidP="00992A4B">
      <w:pPr>
        <w:ind w:left="284"/>
        <w:rPr>
          <w:rFonts w:asciiTheme="minorHAnsi" w:hAnsiTheme="minorHAnsi"/>
          <w:color w:val="1F497D" w:themeColor="text2"/>
        </w:rPr>
      </w:pPr>
      <w:r>
        <w:rPr>
          <w:rFonts w:asciiTheme="minorHAnsi" w:hAnsiTheme="minorHAnsi"/>
          <w:color w:val="1F497D" w:themeColor="text2"/>
        </w:rPr>
        <w:tab/>
        <w:t>a)</w:t>
      </w:r>
      <w:r>
        <w:rPr>
          <w:rFonts w:asciiTheme="minorHAnsi" w:hAnsiTheme="minorHAnsi"/>
          <w:color w:val="1F497D" w:themeColor="text2"/>
        </w:rPr>
        <w:tab/>
        <w:t>Proposals</w:t>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t>3</w:t>
      </w:r>
    </w:p>
    <w:p w14:paraId="18A93253" w14:textId="77777777" w:rsidR="00CE1C34" w:rsidRDefault="00CE1C34" w:rsidP="00992A4B">
      <w:pPr>
        <w:ind w:left="284"/>
        <w:rPr>
          <w:rFonts w:asciiTheme="minorHAnsi" w:hAnsiTheme="minorHAnsi"/>
          <w:color w:val="1F497D" w:themeColor="text2"/>
        </w:rPr>
      </w:pPr>
      <w:r>
        <w:rPr>
          <w:rFonts w:asciiTheme="minorHAnsi" w:hAnsiTheme="minorHAnsi"/>
          <w:color w:val="1F497D" w:themeColor="text2"/>
        </w:rPr>
        <w:tab/>
        <w:t>b)</w:t>
      </w:r>
      <w:r>
        <w:rPr>
          <w:rFonts w:asciiTheme="minorHAnsi" w:hAnsiTheme="minorHAnsi"/>
          <w:color w:val="1F497D" w:themeColor="text2"/>
        </w:rPr>
        <w:tab/>
        <w:t>Process</w:t>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t>4</w:t>
      </w:r>
    </w:p>
    <w:p w14:paraId="2DFC574C" w14:textId="77777777" w:rsidR="00CE1C34" w:rsidRPr="00992A4B" w:rsidRDefault="00CE1C34" w:rsidP="00992A4B">
      <w:pPr>
        <w:ind w:left="284"/>
        <w:rPr>
          <w:rFonts w:asciiTheme="minorHAnsi" w:hAnsiTheme="minorHAnsi"/>
          <w:color w:val="1F497D" w:themeColor="text2"/>
        </w:rPr>
      </w:pPr>
      <w:r>
        <w:rPr>
          <w:rFonts w:asciiTheme="minorHAnsi" w:hAnsiTheme="minorHAnsi"/>
          <w:color w:val="1F497D" w:themeColor="text2"/>
        </w:rPr>
        <w:tab/>
        <w:t>c)</w:t>
      </w:r>
      <w:r>
        <w:rPr>
          <w:rFonts w:asciiTheme="minorHAnsi" w:hAnsiTheme="minorHAnsi"/>
          <w:color w:val="1F497D" w:themeColor="text2"/>
        </w:rPr>
        <w:tab/>
        <w:t>Outcomes</w:t>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r>
      <w:r>
        <w:rPr>
          <w:rFonts w:asciiTheme="minorHAnsi" w:hAnsiTheme="minorHAnsi"/>
          <w:color w:val="1F497D" w:themeColor="text2"/>
        </w:rPr>
        <w:tab/>
        <w:t>5</w:t>
      </w:r>
    </w:p>
    <w:p w14:paraId="44ADBA7A" w14:textId="77777777" w:rsidR="00992A4B" w:rsidRPr="00992A4B" w:rsidRDefault="00992A4B" w:rsidP="00992A4B">
      <w:pPr>
        <w:ind w:left="284"/>
        <w:rPr>
          <w:rFonts w:asciiTheme="minorHAnsi" w:hAnsiTheme="minorHAnsi"/>
          <w:color w:val="1F497D" w:themeColor="text2"/>
        </w:rPr>
      </w:pPr>
      <w:r w:rsidRPr="00992A4B">
        <w:rPr>
          <w:rFonts w:asciiTheme="minorHAnsi" w:hAnsiTheme="minorHAnsi"/>
          <w:color w:val="1F497D" w:themeColor="text2"/>
        </w:rPr>
        <w:t>3)</w:t>
      </w:r>
      <w:r w:rsidRPr="00992A4B">
        <w:rPr>
          <w:rFonts w:asciiTheme="minorHAnsi" w:hAnsiTheme="minorHAnsi"/>
          <w:color w:val="1F497D" w:themeColor="text2"/>
        </w:rPr>
        <w:tab/>
        <w:t>Transition</w:t>
      </w:r>
      <w:r w:rsidR="006E6A19">
        <w:rPr>
          <w:rFonts w:asciiTheme="minorHAnsi" w:hAnsiTheme="minorHAnsi"/>
          <w:color w:val="1F497D" w:themeColor="text2"/>
        </w:rPr>
        <w:t xml:space="preserve"> </w:t>
      </w:r>
      <w:r w:rsidR="0062013A">
        <w:rPr>
          <w:rFonts w:asciiTheme="minorHAnsi" w:hAnsiTheme="minorHAnsi"/>
          <w:color w:val="1F497D" w:themeColor="text2"/>
        </w:rPr>
        <w:t>- management</w:t>
      </w:r>
      <w:r w:rsidR="006E6A19">
        <w:rPr>
          <w:rFonts w:asciiTheme="minorHAnsi" w:hAnsiTheme="minorHAnsi"/>
          <w:color w:val="1F497D" w:themeColor="text2"/>
        </w:rPr>
        <w:t>, l</w:t>
      </w:r>
      <w:r w:rsidRPr="00992A4B">
        <w:rPr>
          <w:rFonts w:asciiTheme="minorHAnsi" w:hAnsiTheme="minorHAnsi"/>
          <w:color w:val="1F497D" w:themeColor="text2"/>
        </w:rPr>
        <w:t xml:space="preserve">earning and development </w:t>
      </w:r>
      <w:r w:rsidR="006E6A19">
        <w:rPr>
          <w:rFonts w:asciiTheme="minorHAnsi" w:hAnsiTheme="minorHAnsi"/>
          <w:color w:val="1F497D" w:themeColor="text2"/>
        </w:rPr>
        <w:tab/>
      </w:r>
      <w:r w:rsidR="006E6A19">
        <w:rPr>
          <w:rFonts w:asciiTheme="minorHAnsi" w:hAnsiTheme="minorHAnsi"/>
          <w:color w:val="1F497D" w:themeColor="text2"/>
        </w:rPr>
        <w:tab/>
      </w:r>
      <w:r w:rsidR="006E6A19">
        <w:rPr>
          <w:rFonts w:asciiTheme="minorHAnsi" w:hAnsiTheme="minorHAnsi"/>
          <w:color w:val="1F497D" w:themeColor="text2"/>
        </w:rPr>
        <w:tab/>
        <w:t>7</w:t>
      </w:r>
    </w:p>
    <w:p w14:paraId="57D7B92E" w14:textId="77777777" w:rsidR="00992A4B" w:rsidRPr="00992A4B" w:rsidRDefault="00992A4B" w:rsidP="00992A4B">
      <w:pPr>
        <w:ind w:left="284"/>
        <w:rPr>
          <w:rFonts w:asciiTheme="minorHAnsi" w:hAnsiTheme="minorHAnsi"/>
          <w:color w:val="1F497D" w:themeColor="text2"/>
        </w:rPr>
      </w:pPr>
      <w:r w:rsidRPr="00992A4B">
        <w:rPr>
          <w:rFonts w:asciiTheme="minorHAnsi" w:hAnsiTheme="minorHAnsi"/>
          <w:color w:val="1F497D" w:themeColor="text2"/>
        </w:rPr>
        <w:t>4)</w:t>
      </w:r>
      <w:r w:rsidRPr="00992A4B">
        <w:rPr>
          <w:rFonts w:asciiTheme="minorHAnsi" w:hAnsiTheme="minorHAnsi"/>
          <w:color w:val="1F497D" w:themeColor="text2"/>
        </w:rPr>
        <w:tab/>
        <w:t>Feedback and reflections</w:t>
      </w:r>
      <w:r w:rsidR="0062013A">
        <w:rPr>
          <w:rFonts w:asciiTheme="minorHAnsi" w:hAnsiTheme="minorHAnsi"/>
          <w:color w:val="1F497D" w:themeColor="text2"/>
        </w:rPr>
        <w:tab/>
      </w:r>
      <w:r w:rsidR="0062013A">
        <w:rPr>
          <w:rFonts w:asciiTheme="minorHAnsi" w:hAnsiTheme="minorHAnsi"/>
          <w:color w:val="1F497D" w:themeColor="text2"/>
        </w:rPr>
        <w:tab/>
      </w:r>
      <w:r w:rsidR="0062013A">
        <w:rPr>
          <w:rFonts w:asciiTheme="minorHAnsi" w:hAnsiTheme="minorHAnsi"/>
          <w:color w:val="1F497D" w:themeColor="text2"/>
        </w:rPr>
        <w:tab/>
      </w:r>
      <w:r w:rsidR="0062013A">
        <w:rPr>
          <w:rFonts w:asciiTheme="minorHAnsi" w:hAnsiTheme="minorHAnsi"/>
          <w:color w:val="1F497D" w:themeColor="text2"/>
        </w:rPr>
        <w:tab/>
      </w:r>
      <w:r w:rsidR="0062013A">
        <w:rPr>
          <w:rFonts w:asciiTheme="minorHAnsi" w:hAnsiTheme="minorHAnsi"/>
          <w:color w:val="1F497D" w:themeColor="text2"/>
        </w:rPr>
        <w:tab/>
      </w:r>
      <w:r w:rsidR="0062013A">
        <w:rPr>
          <w:rFonts w:asciiTheme="minorHAnsi" w:hAnsiTheme="minorHAnsi"/>
          <w:color w:val="1F497D" w:themeColor="text2"/>
        </w:rPr>
        <w:tab/>
        <w:t>8</w:t>
      </w:r>
    </w:p>
    <w:p w14:paraId="09E7F1E8" w14:textId="77777777" w:rsidR="007F25CC" w:rsidRPr="00992A4B" w:rsidRDefault="007F25CC" w:rsidP="007F25CC">
      <w:pPr>
        <w:ind w:left="644"/>
        <w:rPr>
          <w:color w:val="1F497D" w:themeColor="text2"/>
        </w:rPr>
      </w:pPr>
      <w:r w:rsidRPr="00992A4B">
        <w:rPr>
          <w:color w:val="1F497D" w:themeColor="text2"/>
        </w:rPr>
        <w:tab/>
      </w:r>
      <w:r w:rsidRPr="00992A4B">
        <w:rPr>
          <w:color w:val="1F497D" w:themeColor="text2"/>
        </w:rPr>
        <w:tab/>
      </w:r>
      <w:r w:rsidRPr="00992A4B">
        <w:rPr>
          <w:color w:val="1F497D" w:themeColor="text2"/>
        </w:rPr>
        <w:tab/>
      </w:r>
    </w:p>
    <w:p w14:paraId="2237FCBE" w14:textId="77777777" w:rsidR="007F25CC" w:rsidRPr="007F25CC" w:rsidRDefault="007F25CC" w:rsidP="007F25CC">
      <w:pPr>
        <w:jc w:val="center"/>
        <w:rPr>
          <w:rFonts w:asciiTheme="minorHAnsi" w:eastAsia="MS Gothic" w:hAnsiTheme="minorHAnsi" w:cs="Arial"/>
          <w:b/>
          <w:bCs/>
          <w:color w:val="005EB8"/>
          <w:u w:val="single"/>
        </w:rPr>
      </w:pPr>
    </w:p>
    <w:p w14:paraId="58E7C5FC" w14:textId="77777777" w:rsidR="007F25CC" w:rsidRPr="007F25CC" w:rsidRDefault="007F25CC" w:rsidP="007F25CC">
      <w:pPr>
        <w:jc w:val="center"/>
        <w:rPr>
          <w:rFonts w:asciiTheme="minorHAnsi" w:eastAsia="MS Gothic" w:hAnsiTheme="minorHAnsi" w:cs="Arial"/>
          <w:b/>
          <w:bCs/>
          <w:color w:val="005EB8"/>
          <w:u w:val="single"/>
        </w:rPr>
      </w:pPr>
    </w:p>
    <w:p w14:paraId="4EA340E5" w14:textId="77777777" w:rsidR="007F25CC" w:rsidRPr="007F25CC" w:rsidRDefault="007F25CC" w:rsidP="007F25CC">
      <w:pPr>
        <w:jc w:val="center"/>
        <w:rPr>
          <w:rFonts w:asciiTheme="minorHAnsi" w:eastAsia="MS Gothic" w:hAnsiTheme="minorHAnsi" w:cs="Arial"/>
          <w:b/>
          <w:bCs/>
          <w:color w:val="005EB8"/>
          <w:u w:val="single"/>
        </w:rPr>
      </w:pPr>
    </w:p>
    <w:p w14:paraId="67FD5DB1" w14:textId="77777777" w:rsidR="007F25CC" w:rsidRPr="007F25CC" w:rsidRDefault="007F25CC" w:rsidP="007F25CC">
      <w:pPr>
        <w:jc w:val="center"/>
        <w:rPr>
          <w:rFonts w:asciiTheme="minorHAnsi" w:eastAsia="MS Gothic" w:hAnsiTheme="minorHAnsi" w:cs="Arial"/>
          <w:b/>
          <w:bCs/>
          <w:color w:val="005EB8"/>
          <w:u w:val="single"/>
        </w:rPr>
      </w:pPr>
    </w:p>
    <w:p w14:paraId="7E003A98" w14:textId="77777777" w:rsidR="007F25CC" w:rsidRPr="007F25CC" w:rsidRDefault="007F25CC" w:rsidP="007F25CC">
      <w:pPr>
        <w:jc w:val="center"/>
        <w:rPr>
          <w:rFonts w:asciiTheme="minorHAnsi" w:eastAsia="MS Gothic" w:hAnsiTheme="minorHAnsi" w:cs="Arial"/>
          <w:b/>
          <w:bCs/>
          <w:color w:val="005EB8"/>
          <w:u w:val="single"/>
        </w:rPr>
      </w:pPr>
    </w:p>
    <w:p w14:paraId="69D4DD9D" w14:textId="77777777" w:rsidR="007F25CC" w:rsidRPr="007F25CC" w:rsidRDefault="007F25CC" w:rsidP="007F25CC">
      <w:pPr>
        <w:jc w:val="center"/>
        <w:rPr>
          <w:rFonts w:asciiTheme="minorHAnsi" w:eastAsia="MS Gothic" w:hAnsiTheme="minorHAnsi" w:cs="Arial"/>
          <w:b/>
          <w:bCs/>
          <w:color w:val="005EB8"/>
          <w:u w:val="single"/>
        </w:rPr>
      </w:pPr>
    </w:p>
    <w:p w14:paraId="2646CEBE" w14:textId="77777777" w:rsidR="007F25CC" w:rsidRPr="007F25CC" w:rsidRDefault="007F25CC" w:rsidP="007F25CC">
      <w:pPr>
        <w:jc w:val="center"/>
        <w:rPr>
          <w:rFonts w:asciiTheme="minorHAnsi" w:eastAsia="MS Gothic" w:hAnsiTheme="minorHAnsi" w:cs="Arial"/>
          <w:b/>
          <w:bCs/>
          <w:color w:val="005EB8"/>
          <w:u w:val="single"/>
        </w:rPr>
      </w:pPr>
    </w:p>
    <w:p w14:paraId="0576086C" w14:textId="77777777" w:rsidR="007F25CC" w:rsidRPr="007F25CC" w:rsidRDefault="007F25CC" w:rsidP="007F25CC">
      <w:pPr>
        <w:jc w:val="center"/>
        <w:rPr>
          <w:rFonts w:asciiTheme="minorHAnsi" w:eastAsia="MS Gothic" w:hAnsiTheme="minorHAnsi" w:cs="Arial"/>
          <w:b/>
          <w:bCs/>
          <w:color w:val="005EB8"/>
          <w:u w:val="single"/>
        </w:rPr>
      </w:pPr>
    </w:p>
    <w:p w14:paraId="1C2DCFF5" w14:textId="77777777" w:rsidR="007F25CC" w:rsidRPr="007F25CC" w:rsidRDefault="007F25CC" w:rsidP="007F25CC">
      <w:pPr>
        <w:jc w:val="center"/>
        <w:rPr>
          <w:rFonts w:asciiTheme="minorHAnsi" w:eastAsia="MS Gothic" w:hAnsiTheme="minorHAnsi" w:cs="Arial"/>
          <w:b/>
          <w:bCs/>
          <w:color w:val="005EB8"/>
          <w:u w:val="single"/>
        </w:rPr>
      </w:pPr>
    </w:p>
    <w:p w14:paraId="248FB0BD" w14:textId="77777777" w:rsidR="007F25CC" w:rsidRPr="007F25CC" w:rsidRDefault="007F25CC" w:rsidP="007F25CC">
      <w:pPr>
        <w:jc w:val="center"/>
        <w:rPr>
          <w:rFonts w:asciiTheme="minorHAnsi" w:eastAsia="MS Gothic" w:hAnsiTheme="minorHAnsi" w:cs="Arial"/>
          <w:b/>
          <w:bCs/>
          <w:color w:val="005EB8"/>
          <w:u w:val="single"/>
        </w:rPr>
      </w:pPr>
    </w:p>
    <w:p w14:paraId="377C081F" w14:textId="77777777" w:rsidR="007F25CC" w:rsidRPr="007F25CC" w:rsidRDefault="007F25CC" w:rsidP="007F25CC">
      <w:pPr>
        <w:jc w:val="center"/>
        <w:rPr>
          <w:rFonts w:asciiTheme="minorHAnsi" w:eastAsia="MS Gothic" w:hAnsiTheme="minorHAnsi" w:cs="Arial"/>
          <w:b/>
          <w:bCs/>
          <w:color w:val="005EB8"/>
          <w:u w:val="single"/>
        </w:rPr>
      </w:pPr>
    </w:p>
    <w:p w14:paraId="2C504F5A" w14:textId="77777777" w:rsidR="007F25CC" w:rsidRDefault="007F25CC" w:rsidP="007F25CC">
      <w:pPr>
        <w:jc w:val="center"/>
        <w:rPr>
          <w:rFonts w:eastAsia="MS Gothic" w:cs="Arial"/>
          <w:b/>
          <w:bCs/>
          <w:color w:val="005EB8"/>
          <w:sz w:val="20"/>
          <w:szCs w:val="20"/>
          <w:u w:val="single"/>
        </w:rPr>
      </w:pPr>
    </w:p>
    <w:p w14:paraId="2000EB1E" w14:textId="77777777" w:rsidR="007F25CC" w:rsidRDefault="007F25CC" w:rsidP="007F25CC">
      <w:pPr>
        <w:jc w:val="center"/>
        <w:rPr>
          <w:rFonts w:eastAsia="MS Gothic" w:cs="Arial"/>
          <w:b/>
          <w:bCs/>
          <w:color w:val="005EB8"/>
          <w:sz w:val="20"/>
          <w:szCs w:val="20"/>
          <w:u w:val="single"/>
        </w:rPr>
      </w:pPr>
    </w:p>
    <w:p w14:paraId="5E4892F2" w14:textId="77777777" w:rsidR="006E6A19" w:rsidRDefault="006E6A19" w:rsidP="007F25CC">
      <w:pPr>
        <w:jc w:val="center"/>
        <w:rPr>
          <w:rFonts w:eastAsia="MS Gothic" w:cs="Arial"/>
          <w:b/>
          <w:bCs/>
          <w:color w:val="005EB8"/>
          <w:sz w:val="20"/>
          <w:szCs w:val="20"/>
          <w:u w:val="single"/>
        </w:rPr>
      </w:pPr>
    </w:p>
    <w:p w14:paraId="213A3ED5" w14:textId="77777777" w:rsidR="007F25CC" w:rsidRDefault="007F25CC" w:rsidP="007F25CC">
      <w:pPr>
        <w:jc w:val="center"/>
        <w:rPr>
          <w:rFonts w:eastAsia="MS Gothic" w:cs="Arial"/>
          <w:b/>
          <w:bCs/>
          <w:color w:val="005EB8"/>
          <w:sz w:val="20"/>
          <w:szCs w:val="20"/>
          <w:u w:val="single"/>
        </w:rPr>
      </w:pPr>
    </w:p>
    <w:p w14:paraId="528940F4" w14:textId="77777777" w:rsidR="00AC7237" w:rsidRDefault="00AC7237" w:rsidP="007F25CC">
      <w:pPr>
        <w:jc w:val="center"/>
        <w:rPr>
          <w:rFonts w:eastAsia="MS Gothic" w:cs="Arial"/>
          <w:b/>
          <w:bCs/>
          <w:color w:val="005EB8"/>
          <w:sz w:val="20"/>
          <w:szCs w:val="20"/>
          <w:u w:val="single"/>
        </w:rPr>
      </w:pPr>
    </w:p>
    <w:p w14:paraId="768DA6BB" w14:textId="77777777" w:rsidR="007F25CC" w:rsidRDefault="007F25CC" w:rsidP="007F25CC">
      <w:pPr>
        <w:jc w:val="center"/>
        <w:rPr>
          <w:rFonts w:eastAsia="MS Gothic" w:cs="Arial"/>
          <w:b/>
          <w:bCs/>
          <w:color w:val="005EB8"/>
          <w:sz w:val="20"/>
          <w:szCs w:val="20"/>
          <w:u w:val="single"/>
        </w:rPr>
      </w:pPr>
    </w:p>
    <w:p w14:paraId="334248D3" w14:textId="77777777" w:rsidR="007F25CC" w:rsidRPr="00CE1C34" w:rsidRDefault="007F25CC" w:rsidP="00992A4B">
      <w:pPr>
        <w:ind w:left="284"/>
        <w:rPr>
          <w:rFonts w:asciiTheme="minorHAnsi" w:hAnsiTheme="minorHAnsi"/>
          <w:color w:val="1F497D" w:themeColor="text2"/>
          <w:sz w:val="28"/>
          <w:szCs w:val="28"/>
        </w:rPr>
      </w:pPr>
      <w:r w:rsidRPr="00CE1C34">
        <w:rPr>
          <w:rFonts w:asciiTheme="minorHAnsi" w:hAnsiTheme="minorHAnsi"/>
          <w:color w:val="1F497D" w:themeColor="text2"/>
          <w:sz w:val="28"/>
          <w:szCs w:val="28"/>
        </w:rPr>
        <w:lastRenderedPageBreak/>
        <w:t>Background</w:t>
      </w:r>
    </w:p>
    <w:p w14:paraId="10F087EB" w14:textId="530480DB" w:rsidR="00EE03D4" w:rsidRDefault="00992A4B" w:rsidP="007B70ED">
      <w:pPr>
        <w:rPr>
          <w:rFonts w:ascii="Calibri" w:eastAsia="MS Gothic" w:hAnsi="Calibri" w:cs="Times New Roman"/>
          <w:bCs/>
        </w:rPr>
      </w:pPr>
      <w:r w:rsidRPr="00992A4B">
        <w:rPr>
          <w:rFonts w:ascii="Calibri" w:eastAsia="MS Gothic" w:hAnsi="Calibri" w:cs="Times New Roman"/>
          <w:bCs/>
        </w:rPr>
        <w:t xml:space="preserve">An integrated Approvals Service is a keystone of HRA Approval.   Service Improvement work to </w:t>
      </w:r>
      <w:r w:rsidR="00EE03D4">
        <w:rPr>
          <w:rFonts w:ascii="Calibri" w:eastAsia="MS Gothic" w:hAnsi="Calibri" w:cs="Times New Roman"/>
          <w:bCs/>
        </w:rPr>
        <w:t>further develop</w:t>
      </w:r>
      <w:r w:rsidR="00AA5840">
        <w:rPr>
          <w:rFonts w:ascii="Calibri" w:eastAsia="MS Gothic" w:hAnsi="Calibri" w:cs="Times New Roman"/>
          <w:bCs/>
        </w:rPr>
        <w:t xml:space="preserve"> and </w:t>
      </w:r>
      <w:r w:rsidR="00EE03D4">
        <w:rPr>
          <w:rFonts w:ascii="Calibri" w:eastAsia="MS Gothic" w:hAnsi="Calibri" w:cs="Times New Roman"/>
          <w:bCs/>
        </w:rPr>
        <w:t xml:space="preserve">test and </w:t>
      </w:r>
      <w:r w:rsidRPr="00992A4B">
        <w:rPr>
          <w:rFonts w:ascii="Calibri" w:eastAsia="MS Gothic" w:hAnsi="Calibri" w:cs="Times New Roman"/>
          <w:bCs/>
        </w:rPr>
        <w:t>integrate assessment and research ethics components</w:t>
      </w:r>
      <w:r w:rsidR="00AA5840">
        <w:rPr>
          <w:rFonts w:ascii="Calibri" w:eastAsia="MS Gothic" w:hAnsi="Calibri" w:cs="Times New Roman"/>
          <w:bCs/>
        </w:rPr>
        <w:t xml:space="preserve"> and their </w:t>
      </w:r>
      <w:proofErr w:type="gramStart"/>
      <w:r w:rsidR="00AA5840">
        <w:rPr>
          <w:rFonts w:ascii="Calibri" w:eastAsia="MS Gothic" w:hAnsi="Calibri" w:cs="Times New Roman"/>
          <w:bCs/>
        </w:rPr>
        <w:t xml:space="preserve">integration </w:t>
      </w:r>
      <w:r w:rsidRPr="00992A4B">
        <w:rPr>
          <w:rFonts w:ascii="Calibri" w:eastAsia="MS Gothic" w:hAnsi="Calibri" w:cs="Times New Roman"/>
          <w:bCs/>
        </w:rPr>
        <w:t xml:space="preserve"> </w:t>
      </w:r>
      <w:r>
        <w:rPr>
          <w:rFonts w:ascii="Calibri" w:eastAsia="MS Gothic" w:hAnsi="Calibri" w:cs="Times New Roman"/>
          <w:bCs/>
        </w:rPr>
        <w:t>has</w:t>
      </w:r>
      <w:proofErr w:type="gramEnd"/>
      <w:r>
        <w:rPr>
          <w:rFonts w:ascii="Calibri" w:eastAsia="MS Gothic" w:hAnsi="Calibri" w:cs="Times New Roman"/>
          <w:bCs/>
        </w:rPr>
        <w:t xml:space="preserve"> been in progress</w:t>
      </w:r>
      <w:r w:rsidR="00EE03D4">
        <w:rPr>
          <w:rFonts w:ascii="Calibri" w:eastAsia="MS Gothic" w:hAnsi="Calibri" w:cs="Times New Roman"/>
          <w:bCs/>
        </w:rPr>
        <w:t xml:space="preserve"> since 2015</w:t>
      </w:r>
      <w:r w:rsidR="00044874">
        <w:rPr>
          <w:rFonts w:ascii="Calibri" w:eastAsia="MS Gothic" w:hAnsi="Calibri" w:cs="Times New Roman"/>
          <w:bCs/>
        </w:rPr>
        <w:t xml:space="preserve"> under the HRA Approval Programme team</w:t>
      </w:r>
      <w:r w:rsidR="00AA5840">
        <w:rPr>
          <w:rFonts w:ascii="Calibri" w:eastAsia="MS Gothic" w:hAnsi="Calibri" w:cs="Times New Roman"/>
          <w:bCs/>
        </w:rPr>
        <w:t xml:space="preserve">, the Assessment team </w:t>
      </w:r>
      <w:r w:rsidR="00044874">
        <w:rPr>
          <w:rFonts w:ascii="Calibri" w:eastAsia="MS Gothic" w:hAnsi="Calibri" w:cs="Times New Roman"/>
          <w:bCs/>
        </w:rPr>
        <w:t xml:space="preserve"> and the Research Ethics Service</w:t>
      </w:r>
      <w:r w:rsidR="00EE03D4">
        <w:rPr>
          <w:rFonts w:ascii="Calibri" w:eastAsia="MS Gothic" w:hAnsi="Calibri" w:cs="Times New Roman"/>
          <w:bCs/>
        </w:rPr>
        <w:t xml:space="preserve">. </w:t>
      </w:r>
      <w:r w:rsidR="00EE03D4" w:rsidRPr="00EE03D4">
        <w:rPr>
          <w:rFonts w:ascii="Calibri" w:eastAsia="MS Gothic" w:hAnsi="Calibri" w:cs="Times New Roman"/>
          <w:bCs/>
        </w:rPr>
        <w:t xml:space="preserve">The Approvals Workforce Development programme </w:t>
      </w:r>
      <w:r w:rsidR="007B70ED">
        <w:rPr>
          <w:rFonts w:ascii="Calibri" w:eastAsia="MS Gothic" w:hAnsi="Calibri" w:cs="Times New Roman"/>
          <w:bCs/>
        </w:rPr>
        <w:t xml:space="preserve">has </w:t>
      </w:r>
      <w:r w:rsidR="00EE03D4" w:rsidRPr="00EE03D4">
        <w:rPr>
          <w:rFonts w:ascii="Calibri" w:eastAsia="MS Gothic" w:hAnsi="Calibri" w:cs="Times New Roman"/>
          <w:bCs/>
        </w:rPr>
        <w:t>create</w:t>
      </w:r>
      <w:r w:rsidR="007B70ED">
        <w:rPr>
          <w:rFonts w:ascii="Calibri" w:eastAsia="MS Gothic" w:hAnsi="Calibri" w:cs="Times New Roman"/>
          <w:bCs/>
        </w:rPr>
        <w:t>d</w:t>
      </w:r>
      <w:r w:rsidR="00EE03D4" w:rsidRPr="00EE03D4">
        <w:rPr>
          <w:rFonts w:ascii="Calibri" w:eastAsia="MS Gothic" w:hAnsi="Calibri" w:cs="Times New Roman"/>
          <w:bCs/>
        </w:rPr>
        <w:t xml:space="preserve"> a major structural change to deliver </w:t>
      </w:r>
      <w:r w:rsidR="00AA5840">
        <w:rPr>
          <w:rFonts w:ascii="Calibri" w:eastAsia="MS Gothic" w:hAnsi="Calibri" w:cs="Times New Roman"/>
          <w:bCs/>
        </w:rPr>
        <w:t>a</w:t>
      </w:r>
      <w:r w:rsidR="00EE03D4" w:rsidRPr="00EE03D4">
        <w:rPr>
          <w:rFonts w:ascii="Calibri" w:eastAsia="MS Gothic" w:hAnsi="Calibri" w:cs="Times New Roman"/>
          <w:bCs/>
        </w:rPr>
        <w:t xml:space="preserve"> fully integrated Approvals process</w:t>
      </w:r>
      <w:r w:rsidR="00EE03D4">
        <w:rPr>
          <w:rFonts w:ascii="Calibri" w:eastAsia="MS Gothic" w:hAnsi="Calibri" w:cs="Times New Roman"/>
          <w:bCs/>
        </w:rPr>
        <w:t xml:space="preserve"> ensuring that organisational form follows function. </w:t>
      </w:r>
      <w:r w:rsidR="00653946">
        <w:rPr>
          <w:rFonts w:ascii="Calibri" w:eastAsia="MS Gothic" w:hAnsi="Calibri" w:cs="Times New Roman"/>
          <w:bCs/>
        </w:rPr>
        <w:t xml:space="preserve"> </w:t>
      </w:r>
      <w:r w:rsidR="00044874">
        <w:rPr>
          <w:rFonts w:ascii="Calibri" w:eastAsia="MS Gothic" w:hAnsi="Calibri" w:cs="Times New Roman"/>
          <w:bCs/>
        </w:rPr>
        <w:t xml:space="preserve">This </w:t>
      </w:r>
      <w:r w:rsidR="00653946">
        <w:rPr>
          <w:rFonts w:ascii="Calibri" w:eastAsia="MS Gothic" w:hAnsi="Calibri" w:cs="Times New Roman"/>
          <w:bCs/>
        </w:rPr>
        <w:t xml:space="preserve">transformative change to the structural </w:t>
      </w:r>
      <w:r w:rsidR="00AA5840">
        <w:rPr>
          <w:rFonts w:ascii="Calibri" w:eastAsia="MS Gothic" w:hAnsi="Calibri" w:cs="Times New Roman"/>
          <w:bCs/>
        </w:rPr>
        <w:t xml:space="preserve">delivery of </w:t>
      </w:r>
      <w:r w:rsidR="00653946">
        <w:rPr>
          <w:rFonts w:ascii="Calibri" w:eastAsia="MS Gothic" w:hAnsi="Calibri" w:cs="Times New Roman"/>
          <w:bCs/>
        </w:rPr>
        <w:t>HRA Approval</w:t>
      </w:r>
      <w:r w:rsidR="00044874">
        <w:rPr>
          <w:rFonts w:ascii="Calibri" w:eastAsia="MS Gothic" w:hAnsi="Calibri" w:cs="Times New Roman"/>
          <w:bCs/>
        </w:rPr>
        <w:t xml:space="preserve"> follows the earlier Service Improvement </w:t>
      </w:r>
      <w:r w:rsidR="00AA5840">
        <w:rPr>
          <w:rFonts w:ascii="Calibri" w:eastAsia="MS Gothic" w:hAnsi="Calibri" w:cs="Times New Roman"/>
          <w:bCs/>
        </w:rPr>
        <w:t>Programme work</w:t>
      </w:r>
      <w:r w:rsidR="00044874">
        <w:rPr>
          <w:rFonts w:ascii="Calibri" w:eastAsia="MS Gothic" w:hAnsi="Calibri" w:cs="Times New Roman"/>
          <w:bCs/>
        </w:rPr>
        <w:t xml:space="preserve"> and strategic restructuring at Board level, </w:t>
      </w:r>
      <w:r w:rsidR="00653946">
        <w:rPr>
          <w:rFonts w:ascii="Calibri" w:eastAsia="MS Gothic" w:hAnsi="Calibri" w:cs="Times New Roman"/>
          <w:bCs/>
        </w:rPr>
        <w:t xml:space="preserve">with the appointment of </w:t>
      </w:r>
      <w:r w:rsidR="00044874">
        <w:rPr>
          <w:rFonts w:ascii="Calibri" w:eastAsia="MS Gothic" w:hAnsi="Calibri" w:cs="Times New Roman"/>
          <w:bCs/>
        </w:rPr>
        <w:t xml:space="preserve">the </w:t>
      </w:r>
      <w:r w:rsidR="00653946">
        <w:rPr>
          <w:rFonts w:ascii="Calibri" w:eastAsia="MS Gothic" w:hAnsi="Calibri" w:cs="Times New Roman"/>
          <w:bCs/>
        </w:rPr>
        <w:t xml:space="preserve">Director of Approvals Service in 2017. From </w:t>
      </w:r>
      <w:r w:rsidR="00044874">
        <w:rPr>
          <w:rFonts w:ascii="Calibri" w:eastAsia="MS Gothic" w:hAnsi="Calibri" w:cs="Times New Roman"/>
          <w:bCs/>
        </w:rPr>
        <w:t>autumn</w:t>
      </w:r>
      <w:r w:rsidR="00653946">
        <w:rPr>
          <w:rFonts w:ascii="Calibri" w:eastAsia="MS Gothic" w:hAnsi="Calibri" w:cs="Times New Roman"/>
          <w:bCs/>
        </w:rPr>
        <w:t xml:space="preserve"> of that year, a senior Workforce Change lead was identified, and principles and approaches to workforce redesign were investigated, assessed and discussed with the Workforce Board established at that time, to oversee all strategic changes to workforce in HRA. </w:t>
      </w:r>
    </w:p>
    <w:p w14:paraId="07F329CE" w14:textId="6802F509" w:rsidR="00653946" w:rsidRPr="00683E1F" w:rsidRDefault="00AF4D65" w:rsidP="00683E1F">
      <w:pPr>
        <w:rPr>
          <w:rFonts w:asciiTheme="minorHAnsi" w:hAnsiTheme="minorHAnsi"/>
        </w:rPr>
      </w:pPr>
      <w:r w:rsidRPr="00683E1F">
        <w:rPr>
          <w:rFonts w:asciiTheme="minorHAnsi" w:hAnsiTheme="minorHAnsi"/>
        </w:rPr>
        <w:t xml:space="preserve">As set out fully in the high level programme plan, approved by Workforce Board in March 2018, a </w:t>
      </w:r>
      <w:r w:rsidR="00EE03D4" w:rsidRPr="00683E1F">
        <w:rPr>
          <w:rFonts w:asciiTheme="minorHAnsi" w:hAnsiTheme="minorHAnsi"/>
        </w:rPr>
        <w:t>number of key principles</w:t>
      </w:r>
      <w:r w:rsidR="00364E72" w:rsidRPr="00683E1F">
        <w:rPr>
          <w:rFonts w:asciiTheme="minorHAnsi" w:hAnsiTheme="minorHAnsi"/>
        </w:rPr>
        <w:t xml:space="preserve">, including those directly relating to HRA Values, </w:t>
      </w:r>
      <w:r w:rsidR="00EE03D4" w:rsidRPr="00683E1F">
        <w:rPr>
          <w:rFonts w:asciiTheme="minorHAnsi" w:hAnsiTheme="minorHAnsi"/>
        </w:rPr>
        <w:t>have underpinned this workforce development activity</w:t>
      </w:r>
      <w:r w:rsidR="00044874" w:rsidRPr="00683E1F">
        <w:rPr>
          <w:rFonts w:asciiTheme="minorHAnsi" w:hAnsiTheme="minorHAnsi"/>
        </w:rPr>
        <w:t>. The principles apply across t</w:t>
      </w:r>
      <w:r w:rsidR="00653946" w:rsidRPr="00683E1F">
        <w:rPr>
          <w:rFonts w:asciiTheme="minorHAnsi" w:hAnsiTheme="minorHAnsi"/>
        </w:rPr>
        <w:t>he workforce change process itself, and its outcomes</w:t>
      </w:r>
      <w:r w:rsidR="00683E1F">
        <w:rPr>
          <w:rFonts w:asciiTheme="minorHAnsi" w:hAnsiTheme="minorHAnsi"/>
        </w:rPr>
        <w:t>:</w:t>
      </w:r>
      <w:r w:rsidR="00EE03D4" w:rsidRPr="00683E1F">
        <w:rPr>
          <w:rFonts w:asciiTheme="minorHAnsi" w:hAnsiTheme="minorHAnsi"/>
        </w:rPr>
        <w:t xml:space="preserve"> </w:t>
      </w:r>
    </w:p>
    <w:p w14:paraId="08FE82EB" w14:textId="60FEFDEE" w:rsidR="00653946" w:rsidRDefault="00653946" w:rsidP="00683E1F">
      <w:pPr>
        <w:pStyle w:val="ListParagraph"/>
        <w:numPr>
          <w:ilvl w:val="0"/>
          <w:numId w:val="9"/>
        </w:numPr>
      </w:pPr>
      <w:r>
        <w:rPr>
          <w:i/>
        </w:rPr>
        <w:t xml:space="preserve">Collaborative: </w:t>
      </w:r>
      <w:r w:rsidR="00AF4D65">
        <w:t xml:space="preserve"> </w:t>
      </w:r>
      <w:r>
        <w:t>T</w:t>
      </w:r>
      <w:r w:rsidR="00AF4D65">
        <w:t>he underpinning wor</w:t>
      </w:r>
      <w:r>
        <w:t>k in the Approval SIP has</w:t>
      </w:r>
      <w:r w:rsidR="00044874">
        <w:t xml:space="preserve"> involved a wide range </w:t>
      </w:r>
      <w:r w:rsidR="00AF4D65">
        <w:t>of staff</w:t>
      </w:r>
      <w:r w:rsidR="00AA5840">
        <w:t>, capitalising</w:t>
      </w:r>
      <w:r w:rsidR="00AF4D65">
        <w:t xml:space="preserve"> on individual viewpoints</w:t>
      </w:r>
      <w:r w:rsidR="00044874">
        <w:t>, experiences and expertise</w:t>
      </w:r>
      <w:r w:rsidR="00AF4D65">
        <w:t xml:space="preserve">. </w:t>
      </w:r>
    </w:p>
    <w:p w14:paraId="769AFDDC" w14:textId="48BDA4C1" w:rsidR="00AF4D65" w:rsidRDefault="00653946" w:rsidP="00683E1F">
      <w:pPr>
        <w:pStyle w:val="ListParagraph"/>
        <w:numPr>
          <w:ilvl w:val="0"/>
          <w:numId w:val="9"/>
        </w:numPr>
      </w:pPr>
      <w:r>
        <w:rPr>
          <w:i/>
        </w:rPr>
        <w:t>Empowering:</w:t>
      </w:r>
      <w:r>
        <w:t xml:space="preserve"> N</w:t>
      </w:r>
      <w:r w:rsidR="00AF4D65" w:rsidRPr="00EE03D4">
        <w:t>ew, rigorously tested and evaluated processes use expert staff and empower them to make judgments within tested bandwidths</w:t>
      </w:r>
      <w:r w:rsidR="00044874">
        <w:t xml:space="preserve">. This pushes </w:t>
      </w:r>
      <w:r w:rsidR="00AF4D65" w:rsidRPr="00EE03D4">
        <w:t xml:space="preserve">current boundaries in respect of autonomous and authoritative decision making.   </w:t>
      </w:r>
    </w:p>
    <w:p w14:paraId="3FEE5EB6" w14:textId="158C43F5" w:rsidR="00364E72" w:rsidRDefault="00653946" w:rsidP="00683E1F">
      <w:pPr>
        <w:pStyle w:val="ListParagraph"/>
        <w:numPr>
          <w:ilvl w:val="0"/>
          <w:numId w:val="9"/>
        </w:numPr>
      </w:pPr>
      <w:r w:rsidRPr="00653946">
        <w:rPr>
          <w:i/>
        </w:rPr>
        <w:t xml:space="preserve">Transparency: </w:t>
      </w:r>
      <w:r>
        <w:rPr>
          <w:i/>
        </w:rPr>
        <w:t xml:space="preserve"> </w:t>
      </w:r>
      <w:r w:rsidR="00AF4D65" w:rsidRPr="00653946">
        <w:rPr>
          <w:rFonts w:eastAsia="MS Gothic"/>
          <w:bCs/>
        </w:rPr>
        <w:t xml:space="preserve"> </w:t>
      </w:r>
      <w:r w:rsidR="00AF4D65">
        <w:t xml:space="preserve">Staff </w:t>
      </w:r>
      <w:r w:rsidR="00DA6182">
        <w:t xml:space="preserve">are </w:t>
      </w:r>
      <w:r w:rsidR="00AF4D65">
        <w:t xml:space="preserve">informed </w:t>
      </w:r>
      <w:r w:rsidR="00AF4D65" w:rsidRPr="00EE03D4">
        <w:t>through formal communications</w:t>
      </w:r>
      <w:r w:rsidR="00044874">
        <w:t xml:space="preserve"> and </w:t>
      </w:r>
      <w:r w:rsidR="00E053D4" w:rsidRPr="00EE03D4">
        <w:t>regular</w:t>
      </w:r>
      <w:r w:rsidR="00E053D4">
        <w:t xml:space="preserve"> visits to each regional office by senior management to talk about plans and processes</w:t>
      </w:r>
      <w:r w:rsidR="00044874">
        <w:t xml:space="preserve">, and to hear </w:t>
      </w:r>
      <w:r w:rsidR="00E053D4">
        <w:t>staff views</w:t>
      </w:r>
      <w:r w:rsidR="00044874">
        <w:t>.</w:t>
      </w:r>
    </w:p>
    <w:p w14:paraId="05226287" w14:textId="4117B98A" w:rsidR="00044874" w:rsidRDefault="00364E72" w:rsidP="00683E1F">
      <w:pPr>
        <w:pStyle w:val="ListParagraph"/>
        <w:numPr>
          <w:ilvl w:val="0"/>
          <w:numId w:val="9"/>
        </w:numPr>
      </w:pPr>
      <w:r w:rsidRPr="00364E72">
        <w:rPr>
          <w:i/>
        </w:rPr>
        <w:t>Inspiring Leadership</w:t>
      </w:r>
      <w:r w:rsidR="00D3791E">
        <w:t>:</w:t>
      </w:r>
      <w:r w:rsidR="00E053D4">
        <w:t xml:space="preserve">  </w:t>
      </w:r>
      <w:r>
        <w:t>Communications and engagement have empowered</w:t>
      </w:r>
      <w:r w:rsidR="00AF4D65" w:rsidRPr="00EE03D4">
        <w:t xml:space="preserve"> line managers to talk </w:t>
      </w:r>
      <w:r w:rsidR="00DA6182">
        <w:t>with</w:t>
      </w:r>
      <w:r w:rsidR="00AF4D65" w:rsidRPr="00EE03D4">
        <w:t xml:space="preserve"> staff about direction of travel</w:t>
      </w:r>
      <w:r w:rsidR="00AF4D65">
        <w:t>,</w:t>
      </w:r>
      <w:r w:rsidR="00DA6182">
        <w:t xml:space="preserve"> decisions, and </w:t>
      </w:r>
      <w:r w:rsidR="00AF4D65" w:rsidRPr="00EE03D4">
        <w:t xml:space="preserve">the impact on teams and individuals. </w:t>
      </w:r>
    </w:p>
    <w:p w14:paraId="00E1C23C" w14:textId="54CDA114" w:rsidR="00EE03D4" w:rsidRDefault="00364E72" w:rsidP="00683E1F">
      <w:pPr>
        <w:pStyle w:val="ListParagraph"/>
        <w:numPr>
          <w:ilvl w:val="0"/>
          <w:numId w:val="9"/>
        </w:numPr>
      </w:pPr>
      <w:r w:rsidRPr="00044874">
        <w:rPr>
          <w:i/>
        </w:rPr>
        <w:t xml:space="preserve">People are our </w:t>
      </w:r>
      <w:r w:rsidR="00AF4D65" w:rsidRPr="00044874">
        <w:rPr>
          <w:i/>
        </w:rPr>
        <w:t>greatest resource</w:t>
      </w:r>
      <w:r w:rsidR="00666BD7">
        <w:t>:</w:t>
      </w:r>
      <w:r w:rsidR="00AF4D65">
        <w:t xml:space="preserve">  </w:t>
      </w:r>
      <w:r w:rsidR="00DA6182">
        <w:t xml:space="preserve">We </w:t>
      </w:r>
      <w:r w:rsidR="00EE03D4" w:rsidRPr="00AF4D65">
        <w:t>want to retain the</w:t>
      </w:r>
      <w:r>
        <w:t xml:space="preserve"> </w:t>
      </w:r>
      <w:r w:rsidR="00EE03D4" w:rsidRPr="00AF4D65">
        <w:t>talent, skills and expertise of our staff and support them into new opportuniti</w:t>
      </w:r>
      <w:r w:rsidR="00DA6182">
        <w:t>es, or take advantage of normal</w:t>
      </w:r>
      <w:r w:rsidR="00EE03D4" w:rsidRPr="00AF4D65">
        <w:t xml:space="preserve"> turnover</w:t>
      </w:r>
      <w:r w:rsidR="00DA6182">
        <w:t xml:space="preserve">. </w:t>
      </w:r>
      <w:r w:rsidR="00EE03D4" w:rsidRPr="00AF4D65">
        <w:t xml:space="preserve"> </w:t>
      </w:r>
    </w:p>
    <w:p w14:paraId="6FE53217" w14:textId="2EC53045" w:rsidR="00E053D4" w:rsidRDefault="00AF4D65" w:rsidP="00683E1F">
      <w:pPr>
        <w:pStyle w:val="ListParagraph"/>
        <w:numPr>
          <w:ilvl w:val="0"/>
          <w:numId w:val="9"/>
        </w:numPr>
      </w:pPr>
      <w:r w:rsidRPr="00044874">
        <w:rPr>
          <w:i/>
        </w:rPr>
        <w:t>Proportionality</w:t>
      </w:r>
      <w:r w:rsidR="00666BD7">
        <w:t>:</w:t>
      </w:r>
      <w:r w:rsidR="008C7818">
        <w:t xml:space="preserve">  </w:t>
      </w:r>
      <w:r w:rsidR="00666BD7">
        <w:t xml:space="preserve">This </w:t>
      </w:r>
      <w:r w:rsidR="008C7818">
        <w:t>work has been contingent on hard outcomes relating to process</w:t>
      </w:r>
      <w:r w:rsidR="00AA5840">
        <w:t xml:space="preserve">, resource and finance, and supporting staff affected by change. </w:t>
      </w:r>
      <w:r w:rsidR="00E053D4">
        <w:t xml:space="preserve"> All of </w:t>
      </w:r>
      <w:r w:rsidR="00364E72">
        <w:t xml:space="preserve">these have </w:t>
      </w:r>
      <w:r w:rsidR="00666BD7">
        <w:t xml:space="preserve">are </w:t>
      </w:r>
      <w:r w:rsidR="00044874">
        <w:t xml:space="preserve">intrinsic to </w:t>
      </w:r>
      <w:r w:rsidR="00D3791E">
        <w:t xml:space="preserve">HRA </w:t>
      </w:r>
      <w:proofErr w:type="gramStart"/>
      <w:r w:rsidR="00D3791E">
        <w:t xml:space="preserve">work, </w:t>
      </w:r>
      <w:r w:rsidR="00044874">
        <w:t xml:space="preserve"> and</w:t>
      </w:r>
      <w:proofErr w:type="gramEnd"/>
      <w:r w:rsidR="00044874">
        <w:t xml:space="preserve"> </w:t>
      </w:r>
      <w:r w:rsidR="000973EF">
        <w:t xml:space="preserve">we have </w:t>
      </w:r>
      <w:r w:rsidR="00E053D4" w:rsidRPr="00EE03D4">
        <w:t>mechanism</w:t>
      </w:r>
      <w:r w:rsidR="00364E72">
        <w:t>s</w:t>
      </w:r>
      <w:r w:rsidR="00E053D4" w:rsidRPr="00EE03D4">
        <w:t xml:space="preserve"> and governance structures</w:t>
      </w:r>
      <w:r w:rsidR="00044874">
        <w:t xml:space="preserve"> </w:t>
      </w:r>
      <w:r w:rsidR="00666BD7">
        <w:t xml:space="preserve">to oversee them. </w:t>
      </w:r>
      <w:r w:rsidR="00E053D4" w:rsidRPr="00EE03D4">
        <w:t xml:space="preserve"> It </w:t>
      </w:r>
      <w:r w:rsidR="00364E72">
        <w:t xml:space="preserve">would be </w:t>
      </w:r>
      <w:r w:rsidR="00E053D4" w:rsidRPr="00EE03D4">
        <w:t>disproportionate and resource-intensive to est</w:t>
      </w:r>
      <w:r w:rsidR="00364E72">
        <w:t xml:space="preserve">ablish new boards where </w:t>
      </w:r>
      <w:r w:rsidR="00E053D4" w:rsidRPr="00EE03D4">
        <w:t xml:space="preserve">change management programmes can be </w:t>
      </w:r>
      <w:r w:rsidR="00364E72">
        <w:t xml:space="preserve">scrutinised </w:t>
      </w:r>
      <w:r w:rsidR="00E053D4" w:rsidRPr="00EE03D4">
        <w:t>in existing structures</w:t>
      </w:r>
      <w:r w:rsidR="00364E72">
        <w:t xml:space="preserve">. </w:t>
      </w:r>
      <w:r w:rsidR="00E053D4">
        <w:t xml:space="preserve"> </w:t>
      </w:r>
      <w:r w:rsidR="00EE03D4" w:rsidRPr="00EE03D4">
        <w:t>According</w:t>
      </w:r>
      <w:r w:rsidR="000973EF">
        <w:t xml:space="preserve">ly the Approvals Workforce work is </w:t>
      </w:r>
      <w:r w:rsidR="00EE03D4" w:rsidRPr="00EE03D4">
        <w:t xml:space="preserve">an overarching programme, which </w:t>
      </w:r>
      <w:r w:rsidR="00E053D4">
        <w:t xml:space="preserve">coordinates and oversees </w:t>
      </w:r>
      <w:r w:rsidR="00EE03D4" w:rsidRPr="00EE03D4">
        <w:t>activities through existing</w:t>
      </w:r>
      <w:r w:rsidR="00364E72">
        <w:t xml:space="preserve"> project boards </w:t>
      </w:r>
      <w:r w:rsidR="000973EF">
        <w:t xml:space="preserve">and </w:t>
      </w:r>
      <w:r w:rsidR="00666BD7">
        <w:t>risk management</w:t>
      </w:r>
      <w:r w:rsidR="000973EF">
        <w:t xml:space="preserve"> structures. </w:t>
      </w:r>
      <w:r w:rsidR="00666BD7">
        <w:t xml:space="preserve"> </w:t>
      </w:r>
    </w:p>
    <w:p w14:paraId="46BF8255" w14:textId="2BDFBE77" w:rsidR="00EE03D4" w:rsidRDefault="00EE03D4" w:rsidP="00683E1F">
      <w:pPr>
        <w:pStyle w:val="ListParagraph"/>
        <w:numPr>
          <w:ilvl w:val="0"/>
          <w:numId w:val="9"/>
        </w:numPr>
      </w:pPr>
      <w:r w:rsidRPr="00044874">
        <w:rPr>
          <w:i/>
        </w:rPr>
        <w:t>Planned, stepwise progression</w:t>
      </w:r>
      <w:r w:rsidR="00666BD7" w:rsidRPr="00044874">
        <w:rPr>
          <w:i/>
        </w:rPr>
        <w:t xml:space="preserve">: </w:t>
      </w:r>
      <w:r w:rsidR="00E053D4">
        <w:t xml:space="preserve">  This has been key to managing the complexities of change directly affecting nearly 130 staff</w:t>
      </w:r>
      <w:r w:rsidR="00044874">
        <w:t xml:space="preserve">. Stepwise progression is also central to </w:t>
      </w:r>
      <w:r w:rsidR="00E053D4">
        <w:t>planning the transition of work activities towards the integrated process</w:t>
      </w:r>
      <w:r w:rsidRPr="00E053D4">
        <w:t xml:space="preserve"> </w:t>
      </w:r>
      <w:r w:rsidR="00E053D4">
        <w:t>simultaneous</w:t>
      </w:r>
      <w:r w:rsidR="007967AE">
        <w:t>ly</w:t>
      </w:r>
      <w:r w:rsidR="00E053D4">
        <w:t xml:space="preserve"> to the change in formal contractual arrangements. </w:t>
      </w:r>
    </w:p>
    <w:p w14:paraId="2B6EC4BA" w14:textId="77777777" w:rsidR="00E053D4" w:rsidRPr="00CE1C34" w:rsidRDefault="00E053D4" w:rsidP="00E053D4">
      <w:pPr>
        <w:ind w:left="284"/>
        <w:rPr>
          <w:rFonts w:asciiTheme="minorHAnsi" w:hAnsiTheme="minorHAnsi"/>
          <w:color w:val="1F497D" w:themeColor="text2"/>
          <w:sz w:val="28"/>
          <w:szCs w:val="28"/>
        </w:rPr>
      </w:pPr>
      <w:r w:rsidRPr="00CE1C34">
        <w:rPr>
          <w:rFonts w:asciiTheme="minorHAnsi" w:hAnsiTheme="minorHAnsi"/>
          <w:color w:val="1F497D" w:themeColor="text2"/>
          <w:sz w:val="28"/>
          <w:szCs w:val="28"/>
        </w:rPr>
        <w:t xml:space="preserve">Organisational </w:t>
      </w:r>
      <w:r w:rsidR="00A745DF" w:rsidRPr="00CE1C34">
        <w:rPr>
          <w:rFonts w:asciiTheme="minorHAnsi" w:hAnsiTheme="minorHAnsi"/>
          <w:color w:val="1F497D" w:themeColor="text2"/>
          <w:sz w:val="28"/>
          <w:szCs w:val="28"/>
        </w:rPr>
        <w:t xml:space="preserve">Change - proposals, </w:t>
      </w:r>
      <w:r w:rsidRPr="00CE1C34">
        <w:rPr>
          <w:rFonts w:asciiTheme="minorHAnsi" w:hAnsiTheme="minorHAnsi"/>
          <w:color w:val="1F497D" w:themeColor="text2"/>
          <w:sz w:val="28"/>
          <w:szCs w:val="28"/>
        </w:rPr>
        <w:t xml:space="preserve">process and outcomes </w:t>
      </w:r>
    </w:p>
    <w:p w14:paraId="1D944EA7" w14:textId="17B8B760" w:rsidR="00E053D4" w:rsidRDefault="00E053D4" w:rsidP="00E053D4">
      <w:pPr>
        <w:rPr>
          <w:rFonts w:asciiTheme="minorHAnsi" w:hAnsiTheme="minorHAnsi"/>
        </w:rPr>
      </w:pPr>
      <w:r>
        <w:rPr>
          <w:rFonts w:asciiTheme="minorHAnsi" w:hAnsiTheme="minorHAnsi"/>
        </w:rPr>
        <w:t>The process and steps for formal change management are set out in H</w:t>
      </w:r>
      <w:r w:rsidR="007967AE">
        <w:rPr>
          <w:rFonts w:asciiTheme="minorHAnsi" w:hAnsiTheme="minorHAnsi"/>
        </w:rPr>
        <w:t>RA Organisational Change Policy</w:t>
      </w:r>
      <w:r w:rsidR="00AC7F4B">
        <w:rPr>
          <w:rFonts w:asciiTheme="minorHAnsi" w:hAnsiTheme="minorHAnsi"/>
        </w:rPr>
        <w:t xml:space="preserve"> which has </w:t>
      </w:r>
      <w:r>
        <w:rPr>
          <w:rFonts w:asciiTheme="minorHAnsi" w:hAnsiTheme="minorHAnsi"/>
        </w:rPr>
        <w:t xml:space="preserve">provided consistency and clarity </w:t>
      </w:r>
      <w:r w:rsidR="00AC7F4B">
        <w:rPr>
          <w:rFonts w:asciiTheme="minorHAnsi" w:hAnsiTheme="minorHAnsi"/>
        </w:rPr>
        <w:t xml:space="preserve">for both staff and management.  </w:t>
      </w:r>
      <w:r>
        <w:rPr>
          <w:rFonts w:asciiTheme="minorHAnsi" w:hAnsiTheme="minorHAnsi"/>
        </w:rPr>
        <w:t>Above and beyond the requirement</w:t>
      </w:r>
      <w:r w:rsidR="00D3791E">
        <w:rPr>
          <w:rFonts w:asciiTheme="minorHAnsi" w:hAnsiTheme="minorHAnsi"/>
        </w:rPr>
        <w:t>s</w:t>
      </w:r>
      <w:r>
        <w:rPr>
          <w:rFonts w:asciiTheme="minorHAnsi" w:hAnsiTheme="minorHAnsi"/>
        </w:rPr>
        <w:t xml:space="preserve"> of </w:t>
      </w:r>
      <w:r w:rsidR="00D3791E">
        <w:rPr>
          <w:rFonts w:asciiTheme="minorHAnsi" w:hAnsiTheme="minorHAnsi"/>
        </w:rPr>
        <w:t>formal pol</w:t>
      </w:r>
      <w:r>
        <w:rPr>
          <w:rFonts w:asciiTheme="minorHAnsi" w:hAnsiTheme="minorHAnsi"/>
        </w:rPr>
        <w:t xml:space="preserve">icy, </w:t>
      </w:r>
      <w:r w:rsidR="00D3791E">
        <w:rPr>
          <w:rFonts w:asciiTheme="minorHAnsi" w:hAnsiTheme="minorHAnsi"/>
        </w:rPr>
        <w:t>we acknowledged th</w:t>
      </w:r>
      <w:r w:rsidR="00A745DF">
        <w:rPr>
          <w:rFonts w:asciiTheme="minorHAnsi" w:hAnsiTheme="minorHAnsi"/>
        </w:rPr>
        <w:t xml:space="preserve">e scale, </w:t>
      </w:r>
      <w:r>
        <w:rPr>
          <w:rFonts w:asciiTheme="minorHAnsi" w:hAnsiTheme="minorHAnsi"/>
        </w:rPr>
        <w:t xml:space="preserve">complexity </w:t>
      </w:r>
      <w:r w:rsidR="00A745DF">
        <w:rPr>
          <w:rFonts w:asciiTheme="minorHAnsi" w:hAnsiTheme="minorHAnsi"/>
        </w:rPr>
        <w:t xml:space="preserve">and likely impacts </w:t>
      </w:r>
      <w:r>
        <w:rPr>
          <w:rFonts w:asciiTheme="minorHAnsi" w:hAnsiTheme="minorHAnsi"/>
        </w:rPr>
        <w:t>of the organisational change</w:t>
      </w:r>
      <w:r w:rsidR="00D3791E">
        <w:rPr>
          <w:rFonts w:asciiTheme="minorHAnsi" w:hAnsiTheme="minorHAnsi"/>
        </w:rPr>
        <w:t xml:space="preserve">.  Informal, but </w:t>
      </w:r>
      <w:r w:rsidR="00A745DF">
        <w:rPr>
          <w:rFonts w:asciiTheme="minorHAnsi" w:hAnsiTheme="minorHAnsi"/>
        </w:rPr>
        <w:t>planned staff communications commenced in April 2018, six month</w:t>
      </w:r>
      <w:r w:rsidR="007967AE">
        <w:rPr>
          <w:rFonts w:asciiTheme="minorHAnsi" w:hAnsiTheme="minorHAnsi"/>
        </w:rPr>
        <w:t>s</w:t>
      </w:r>
      <w:r w:rsidR="00A745DF">
        <w:rPr>
          <w:rFonts w:asciiTheme="minorHAnsi" w:hAnsiTheme="minorHAnsi"/>
        </w:rPr>
        <w:t xml:space="preserve"> </w:t>
      </w:r>
      <w:r w:rsidR="00A745DF">
        <w:rPr>
          <w:rFonts w:asciiTheme="minorHAnsi" w:hAnsiTheme="minorHAnsi"/>
        </w:rPr>
        <w:lastRenderedPageBreak/>
        <w:t>before the</w:t>
      </w:r>
      <w:r w:rsidR="00AC7F4B">
        <w:rPr>
          <w:rFonts w:asciiTheme="minorHAnsi" w:hAnsiTheme="minorHAnsi"/>
        </w:rPr>
        <w:t xml:space="preserve"> formal consultation</w:t>
      </w:r>
      <w:r w:rsidR="00A745DF">
        <w:rPr>
          <w:rFonts w:asciiTheme="minorHAnsi" w:hAnsiTheme="minorHAnsi"/>
        </w:rPr>
        <w:t xml:space="preserve"> </w:t>
      </w:r>
      <w:r w:rsidR="00AC7F4B">
        <w:rPr>
          <w:rFonts w:asciiTheme="minorHAnsi" w:hAnsiTheme="minorHAnsi"/>
        </w:rPr>
        <w:t xml:space="preserve">was launched. </w:t>
      </w:r>
      <w:r w:rsidR="00A745DF">
        <w:rPr>
          <w:rFonts w:asciiTheme="minorHAnsi" w:hAnsiTheme="minorHAnsi"/>
        </w:rPr>
        <w:t xml:space="preserve"> </w:t>
      </w:r>
      <w:r w:rsidR="00D3791E">
        <w:rPr>
          <w:rFonts w:asciiTheme="minorHAnsi" w:hAnsiTheme="minorHAnsi"/>
        </w:rPr>
        <w:t xml:space="preserve">This gave </w:t>
      </w:r>
      <w:r w:rsidR="00AC7F4B">
        <w:rPr>
          <w:rFonts w:asciiTheme="minorHAnsi" w:hAnsiTheme="minorHAnsi"/>
        </w:rPr>
        <w:t>senior management</w:t>
      </w:r>
      <w:r w:rsidR="00D3791E">
        <w:rPr>
          <w:rFonts w:asciiTheme="minorHAnsi" w:hAnsiTheme="minorHAnsi"/>
        </w:rPr>
        <w:t xml:space="preserve"> time to explore with staff the </w:t>
      </w:r>
      <w:r w:rsidR="00AC7F4B">
        <w:rPr>
          <w:rFonts w:asciiTheme="minorHAnsi" w:hAnsiTheme="minorHAnsi"/>
        </w:rPr>
        <w:t>context of the changes</w:t>
      </w:r>
      <w:r w:rsidR="00D3791E">
        <w:rPr>
          <w:rFonts w:asciiTheme="minorHAnsi" w:hAnsiTheme="minorHAnsi"/>
        </w:rPr>
        <w:t xml:space="preserve">, and </w:t>
      </w:r>
      <w:r w:rsidR="00AC7F4B">
        <w:rPr>
          <w:rFonts w:asciiTheme="minorHAnsi" w:hAnsiTheme="minorHAnsi"/>
        </w:rPr>
        <w:t xml:space="preserve">staff the time </w:t>
      </w:r>
      <w:r w:rsidR="00D3791E">
        <w:rPr>
          <w:rFonts w:asciiTheme="minorHAnsi" w:hAnsiTheme="minorHAnsi"/>
        </w:rPr>
        <w:t>t</w:t>
      </w:r>
      <w:r w:rsidR="00AC7F4B">
        <w:rPr>
          <w:rFonts w:asciiTheme="minorHAnsi" w:hAnsiTheme="minorHAnsi"/>
        </w:rPr>
        <w:t xml:space="preserve">o familiarise themselves with the rationale. </w:t>
      </w:r>
      <w:r w:rsidR="00D3791E">
        <w:rPr>
          <w:rFonts w:asciiTheme="minorHAnsi" w:hAnsiTheme="minorHAnsi"/>
        </w:rPr>
        <w:t xml:space="preserve">It </w:t>
      </w:r>
      <w:r w:rsidR="007967AE">
        <w:rPr>
          <w:rFonts w:asciiTheme="minorHAnsi" w:hAnsiTheme="minorHAnsi"/>
        </w:rPr>
        <w:t>maximise</w:t>
      </w:r>
      <w:r w:rsidR="00AC7F4B">
        <w:rPr>
          <w:rFonts w:asciiTheme="minorHAnsi" w:hAnsiTheme="minorHAnsi"/>
        </w:rPr>
        <w:t>d</w:t>
      </w:r>
      <w:r w:rsidR="007967AE">
        <w:rPr>
          <w:rFonts w:asciiTheme="minorHAnsi" w:hAnsiTheme="minorHAnsi"/>
        </w:rPr>
        <w:t xml:space="preserve"> </w:t>
      </w:r>
      <w:r w:rsidR="00D3791E">
        <w:rPr>
          <w:rFonts w:asciiTheme="minorHAnsi" w:hAnsiTheme="minorHAnsi"/>
        </w:rPr>
        <w:t>the understanding across team</w:t>
      </w:r>
      <w:r w:rsidR="007967AE">
        <w:rPr>
          <w:rFonts w:asciiTheme="minorHAnsi" w:hAnsiTheme="minorHAnsi"/>
        </w:rPr>
        <w:t>s</w:t>
      </w:r>
      <w:r w:rsidR="00D3791E">
        <w:rPr>
          <w:rFonts w:asciiTheme="minorHAnsi" w:hAnsiTheme="minorHAnsi"/>
        </w:rPr>
        <w:t xml:space="preserve"> </w:t>
      </w:r>
      <w:r w:rsidR="00AC7F4B">
        <w:rPr>
          <w:rFonts w:asciiTheme="minorHAnsi" w:hAnsiTheme="minorHAnsi"/>
        </w:rPr>
        <w:t xml:space="preserve">of </w:t>
      </w:r>
      <w:r w:rsidR="00D3791E">
        <w:rPr>
          <w:rFonts w:asciiTheme="minorHAnsi" w:hAnsiTheme="minorHAnsi"/>
        </w:rPr>
        <w:t xml:space="preserve">the significant benefits of the integrated process, </w:t>
      </w:r>
      <w:r w:rsidR="00AC7F4B">
        <w:rPr>
          <w:rFonts w:asciiTheme="minorHAnsi" w:hAnsiTheme="minorHAnsi"/>
        </w:rPr>
        <w:t xml:space="preserve">and </w:t>
      </w:r>
      <w:r w:rsidR="00D3791E">
        <w:rPr>
          <w:rFonts w:asciiTheme="minorHAnsi" w:hAnsiTheme="minorHAnsi"/>
        </w:rPr>
        <w:t xml:space="preserve">a significant </w:t>
      </w:r>
      <w:r w:rsidR="007967AE">
        <w:rPr>
          <w:rFonts w:asciiTheme="minorHAnsi" w:hAnsiTheme="minorHAnsi"/>
        </w:rPr>
        <w:t xml:space="preserve">proportion of staff drew </w:t>
      </w:r>
      <w:r w:rsidR="00AC7F4B">
        <w:rPr>
          <w:rFonts w:asciiTheme="minorHAnsi" w:hAnsiTheme="minorHAnsi"/>
        </w:rPr>
        <w:t>these conclusions</w:t>
      </w:r>
      <w:r w:rsidR="00D3791E">
        <w:rPr>
          <w:rFonts w:asciiTheme="minorHAnsi" w:hAnsiTheme="minorHAnsi"/>
        </w:rPr>
        <w:t xml:space="preserve"> for themselves. Moreover, many</w:t>
      </w:r>
      <w:r w:rsidR="00AC7F4B">
        <w:rPr>
          <w:rFonts w:asciiTheme="minorHAnsi" w:hAnsiTheme="minorHAnsi"/>
        </w:rPr>
        <w:t xml:space="preserve"> staff beca</w:t>
      </w:r>
      <w:r w:rsidR="00D3791E">
        <w:rPr>
          <w:rFonts w:asciiTheme="minorHAnsi" w:hAnsiTheme="minorHAnsi"/>
        </w:rPr>
        <w:t>me advocates for change</w:t>
      </w:r>
      <w:r w:rsidR="00A745DF">
        <w:rPr>
          <w:rFonts w:asciiTheme="minorHAnsi" w:hAnsiTheme="minorHAnsi"/>
        </w:rPr>
        <w:t xml:space="preserve">s and the change process </w:t>
      </w:r>
      <w:r w:rsidR="00F350DB">
        <w:rPr>
          <w:rFonts w:asciiTheme="minorHAnsi" w:hAnsiTheme="minorHAnsi"/>
        </w:rPr>
        <w:t>itself,</w:t>
      </w:r>
      <w:r w:rsidR="00A745DF">
        <w:rPr>
          <w:rFonts w:asciiTheme="minorHAnsi" w:hAnsiTheme="minorHAnsi"/>
        </w:rPr>
        <w:t xml:space="preserve"> and </w:t>
      </w:r>
      <w:r w:rsidR="00D3791E">
        <w:rPr>
          <w:rFonts w:asciiTheme="minorHAnsi" w:hAnsiTheme="minorHAnsi"/>
        </w:rPr>
        <w:t>notwithstanding uncertainties about skills mix and the impact on some individuals</w:t>
      </w:r>
      <w:r w:rsidR="007967AE">
        <w:rPr>
          <w:rFonts w:asciiTheme="minorHAnsi" w:hAnsiTheme="minorHAnsi"/>
        </w:rPr>
        <w:t>, staff</w:t>
      </w:r>
      <w:r w:rsidR="00D3791E">
        <w:rPr>
          <w:rFonts w:asciiTheme="minorHAnsi" w:hAnsiTheme="minorHAnsi"/>
        </w:rPr>
        <w:t xml:space="preserve"> became keen for the process to move on.   We worked with </w:t>
      </w:r>
      <w:r w:rsidR="00A745DF">
        <w:rPr>
          <w:rFonts w:asciiTheme="minorHAnsi" w:hAnsiTheme="minorHAnsi"/>
        </w:rPr>
        <w:t>the Comms team to publish issue regular Q&amp;A documents to staff.</w:t>
      </w:r>
      <w:r w:rsidR="00F350DB">
        <w:rPr>
          <w:rFonts w:asciiTheme="minorHAnsi" w:hAnsiTheme="minorHAnsi"/>
        </w:rPr>
        <w:t xml:space="preserve">  Management also engaged with Staff Partnership Forum and union representatives through the Joint Negotiating Committee and gratefully received feedback from these. </w:t>
      </w:r>
    </w:p>
    <w:p w14:paraId="5D9A12FD" w14:textId="0C67EAC2" w:rsidR="00AD3599" w:rsidRPr="00AD3599" w:rsidRDefault="00AD3599" w:rsidP="00E053D4">
      <w:pPr>
        <w:rPr>
          <w:rFonts w:asciiTheme="minorHAnsi" w:hAnsiTheme="minorHAnsi"/>
          <w:b/>
          <w:color w:val="1F497D" w:themeColor="text2"/>
        </w:rPr>
      </w:pPr>
      <w:r w:rsidRPr="00AD3599">
        <w:rPr>
          <w:rFonts w:asciiTheme="minorHAnsi" w:hAnsiTheme="minorHAnsi"/>
          <w:b/>
          <w:color w:val="1F497D" w:themeColor="text2"/>
        </w:rPr>
        <w:t>a)</w:t>
      </w:r>
      <w:r w:rsidRPr="00AD3599">
        <w:rPr>
          <w:rFonts w:asciiTheme="minorHAnsi" w:hAnsiTheme="minorHAnsi"/>
          <w:b/>
          <w:color w:val="1F497D" w:themeColor="text2"/>
        </w:rPr>
        <w:tab/>
        <w:t>Proposal</w:t>
      </w:r>
      <w:r w:rsidR="000973EF">
        <w:rPr>
          <w:rFonts w:asciiTheme="minorHAnsi" w:hAnsiTheme="minorHAnsi"/>
          <w:b/>
          <w:color w:val="1F497D" w:themeColor="text2"/>
        </w:rPr>
        <w:t>s</w:t>
      </w:r>
    </w:p>
    <w:p w14:paraId="7AD76832" w14:textId="77777777" w:rsidR="00AD3599" w:rsidRDefault="00AD3599" w:rsidP="00E053D4">
      <w:pPr>
        <w:rPr>
          <w:rFonts w:asciiTheme="minorHAnsi" w:hAnsiTheme="minorHAnsi"/>
        </w:rPr>
      </w:pPr>
      <w:r>
        <w:rPr>
          <w:rFonts w:asciiTheme="minorHAnsi" w:hAnsiTheme="minorHAnsi"/>
        </w:rPr>
        <w:t>Two key principals underpin the changes set out proposed structure which allow us to best deliver the integrated</w:t>
      </w:r>
      <w:r w:rsidR="008D79DE">
        <w:rPr>
          <w:rFonts w:asciiTheme="minorHAnsi" w:hAnsiTheme="minorHAnsi"/>
        </w:rPr>
        <w:t xml:space="preserve"> process</w:t>
      </w:r>
      <w:r>
        <w:rPr>
          <w:rFonts w:asciiTheme="minorHAnsi" w:hAnsiTheme="minorHAnsi"/>
        </w:rPr>
        <w:t>:</w:t>
      </w:r>
    </w:p>
    <w:p w14:paraId="34C542C5" w14:textId="3AD5E627" w:rsidR="00AD3599" w:rsidRDefault="00AD3599" w:rsidP="008656FA">
      <w:pPr>
        <w:rPr>
          <w:rFonts w:asciiTheme="minorHAnsi" w:hAnsiTheme="minorHAnsi"/>
        </w:rPr>
      </w:pPr>
      <w:r>
        <w:rPr>
          <w:rFonts w:asciiTheme="minorHAnsi" w:hAnsiTheme="minorHAnsi"/>
        </w:rPr>
        <w:t>i)</w:t>
      </w:r>
      <w:r>
        <w:rPr>
          <w:rFonts w:asciiTheme="minorHAnsi" w:hAnsiTheme="minorHAnsi"/>
        </w:rPr>
        <w:tab/>
        <w:t>The creation of an Approvals Support Division distinct from the Approvals Operations Division</w:t>
      </w:r>
      <w:r w:rsidR="00F94846">
        <w:rPr>
          <w:rFonts w:asciiTheme="minorHAnsi" w:hAnsiTheme="minorHAnsi"/>
        </w:rPr>
        <w:t xml:space="preserve"> (Fig </w:t>
      </w:r>
      <w:proofErr w:type="gramStart"/>
      <w:r w:rsidR="00F94846">
        <w:rPr>
          <w:rFonts w:asciiTheme="minorHAnsi" w:hAnsiTheme="minorHAnsi"/>
        </w:rPr>
        <w:t>1 )</w:t>
      </w:r>
      <w:proofErr w:type="gramEnd"/>
      <w:r>
        <w:rPr>
          <w:rFonts w:asciiTheme="minorHAnsi" w:hAnsiTheme="minorHAnsi"/>
        </w:rPr>
        <w:t xml:space="preserve">. This centralises important functions relating to REC member recruitment; meeting logistics and planning; and </w:t>
      </w:r>
      <w:r w:rsidR="000973EF">
        <w:rPr>
          <w:rFonts w:asciiTheme="minorHAnsi" w:hAnsiTheme="minorHAnsi"/>
        </w:rPr>
        <w:t xml:space="preserve">REC </w:t>
      </w:r>
      <w:r>
        <w:rPr>
          <w:rFonts w:asciiTheme="minorHAnsi" w:hAnsiTheme="minorHAnsi"/>
        </w:rPr>
        <w:t>member support and development.</w:t>
      </w:r>
      <w:r w:rsidR="008D79DE">
        <w:rPr>
          <w:rFonts w:asciiTheme="minorHAnsi" w:hAnsiTheme="minorHAnsi"/>
        </w:rPr>
        <w:t xml:space="preserve"> </w:t>
      </w:r>
      <w:r w:rsidR="00DA6182">
        <w:rPr>
          <w:rFonts w:asciiTheme="minorHAnsi" w:hAnsiTheme="minorHAnsi"/>
        </w:rPr>
        <w:t xml:space="preserve"> This will achieve significant operational efficiency as it </w:t>
      </w:r>
      <w:r w:rsidR="007967AE">
        <w:rPr>
          <w:rFonts w:asciiTheme="minorHAnsi" w:hAnsiTheme="minorHAnsi"/>
        </w:rPr>
        <w:t>groups</w:t>
      </w:r>
      <w:r w:rsidR="00DA6182">
        <w:rPr>
          <w:rFonts w:asciiTheme="minorHAnsi" w:hAnsiTheme="minorHAnsi"/>
        </w:rPr>
        <w:t xml:space="preserve"> task previously dispersed across a large number of </w:t>
      </w:r>
      <w:r w:rsidR="000973EF">
        <w:rPr>
          <w:rFonts w:asciiTheme="minorHAnsi" w:hAnsiTheme="minorHAnsi"/>
        </w:rPr>
        <w:t>staff,</w:t>
      </w:r>
      <w:r w:rsidR="00DA6182">
        <w:rPr>
          <w:rFonts w:asciiTheme="minorHAnsi" w:hAnsiTheme="minorHAnsi"/>
        </w:rPr>
        <w:t xml:space="preserve"> each with competing </w:t>
      </w:r>
      <w:r w:rsidR="007967AE">
        <w:rPr>
          <w:rFonts w:asciiTheme="minorHAnsi" w:hAnsiTheme="minorHAnsi"/>
        </w:rPr>
        <w:t>priorities</w:t>
      </w:r>
      <w:r w:rsidR="00DA6182">
        <w:rPr>
          <w:rFonts w:asciiTheme="minorHAnsi" w:hAnsiTheme="minorHAnsi"/>
        </w:rPr>
        <w:t>.  It also gives visibility to members and the community of thes</w:t>
      </w:r>
      <w:r w:rsidR="007967AE">
        <w:rPr>
          <w:rFonts w:asciiTheme="minorHAnsi" w:hAnsiTheme="minorHAnsi"/>
        </w:rPr>
        <w:t>e</w:t>
      </w:r>
      <w:r w:rsidR="00DA6182">
        <w:rPr>
          <w:rFonts w:asciiTheme="minorHAnsi" w:hAnsiTheme="minorHAnsi"/>
        </w:rPr>
        <w:t xml:space="preserve"> important functions.  </w:t>
      </w:r>
      <w:r w:rsidR="008D79DE">
        <w:rPr>
          <w:rFonts w:asciiTheme="minorHAnsi" w:hAnsiTheme="minorHAnsi"/>
        </w:rPr>
        <w:t>Crucially, the Support Division takes on responsibility for Quality Assurance within the Directorate, working with operational colleagues</w:t>
      </w:r>
      <w:r w:rsidR="007967AE">
        <w:rPr>
          <w:rFonts w:asciiTheme="minorHAnsi" w:hAnsiTheme="minorHAnsi"/>
        </w:rPr>
        <w:t xml:space="preserve"> and RECs</w:t>
      </w:r>
      <w:r w:rsidR="008D79DE">
        <w:rPr>
          <w:rFonts w:asciiTheme="minorHAnsi" w:hAnsiTheme="minorHAnsi"/>
        </w:rPr>
        <w:t xml:space="preserve"> on quality control, audit and continuous improvement.  Lastly, the Support Division will provide regional office presence and estates and facilities support in liaison wi</w:t>
      </w:r>
      <w:r w:rsidR="00DA6182">
        <w:rPr>
          <w:rFonts w:asciiTheme="minorHAnsi" w:hAnsiTheme="minorHAnsi"/>
        </w:rPr>
        <w:t>th the Finance and Estates team, allowing Approvals Operatio</w:t>
      </w:r>
      <w:r w:rsidR="007967AE">
        <w:rPr>
          <w:rFonts w:asciiTheme="minorHAnsi" w:hAnsiTheme="minorHAnsi"/>
        </w:rPr>
        <w:t>n</w:t>
      </w:r>
      <w:r w:rsidR="00DA6182">
        <w:rPr>
          <w:rFonts w:asciiTheme="minorHAnsi" w:hAnsiTheme="minorHAnsi"/>
        </w:rPr>
        <w:t xml:space="preserve">s staff in each office </w:t>
      </w:r>
      <w:r w:rsidR="008D79DE">
        <w:rPr>
          <w:rFonts w:asciiTheme="minorHAnsi" w:hAnsiTheme="minorHAnsi"/>
        </w:rPr>
        <w:t>to focus their full resource and expertise on the handling of applications</w:t>
      </w:r>
      <w:r w:rsidR="007967AE">
        <w:rPr>
          <w:rFonts w:asciiTheme="minorHAnsi" w:hAnsiTheme="minorHAnsi"/>
        </w:rPr>
        <w:t>.</w:t>
      </w:r>
      <w:r w:rsidR="008D79DE">
        <w:rPr>
          <w:rFonts w:asciiTheme="minorHAnsi" w:hAnsiTheme="minorHAnsi"/>
        </w:rPr>
        <w:t xml:space="preserve"> </w:t>
      </w:r>
    </w:p>
    <w:p w14:paraId="129D37CD" w14:textId="57222F9A" w:rsidR="00F94846" w:rsidRDefault="00F94846" w:rsidP="00F94846">
      <w:pPr>
        <w:rPr>
          <w:rFonts w:asciiTheme="minorHAnsi" w:hAnsiTheme="minorHAnsi"/>
        </w:rPr>
      </w:pPr>
      <w:r w:rsidRPr="00F94846">
        <w:rPr>
          <w:rFonts w:asciiTheme="minorHAnsi" w:hAnsiTheme="minorHAnsi"/>
          <w:i/>
        </w:rPr>
        <w:t>Fig 1 –</w:t>
      </w:r>
      <w:r>
        <w:rPr>
          <w:rFonts w:asciiTheme="minorHAnsi" w:hAnsiTheme="minorHAnsi"/>
          <w:i/>
        </w:rPr>
        <w:t xml:space="preserve"> </w:t>
      </w:r>
      <w:r w:rsidRPr="00F94846">
        <w:rPr>
          <w:rFonts w:asciiTheme="minorHAnsi" w:hAnsiTheme="minorHAnsi"/>
          <w:i/>
        </w:rPr>
        <w:t xml:space="preserve">Approvals Support Division Structure </w:t>
      </w:r>
      <w:r w:rsidRPr="004736BF">
        <w:rPr>
          <w:rFonts w:cs="Arial"/>
          <w:noProof/>
          <w:lang w:eastAsia="en-GB"/>
        </w:rPr>
        <w:drawing>
          <wp:inline distT="0" distB="0" distL="0" distR="0" wp14:anchorId="72D996F5" wp14:editId="20811E6E">
            <wp:extent cx="5645888" cy="2806996"/>
            <wp:effectExtent l="76200" t="133350" r="1206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49681EF" w14:textId="10BDD318" w:rsidR="008D79DE" w:rsidRDefault="008D79DE" w:rsidP="008656FA">
      <w:pPr>
        <w:rPr>
          <w:rFonts w:asciiTheme="minorHAnsi" w:hAnsiTheme="minorHAnsi"/>
        </w:rPr>
      </w:pPr>
      <w:r>
        <w:rPr>
          <w:rFonts w:asciiTheme="minorHAnsi" w:hAnsiTheme="minorHAnsi"/>
        </w:rPr>
        <w:t>ii)</w:t>
      </w:r>
      <w:r>
        <w:rPr>
          <w:rFonts w:asciiTheme="minorHAnsi" w:hAnsiTheme="minorHAnsi"/>
        </w:rPr>
        <w:tab/>
        <w:t>Prompt access to expert staff review of applications is a cornerstone of HRA Approval.  Therefore, within the Operations Division</w:t>
      </w:r>
      <w:r w:rsidR="00F94846">
        <w:rPr>
          <w:rFonts w:asciiTheme="minorHAnsi" w:hAnsiTheme="minorHAnsi"/>
        </w:rPr>
        <w:t xml:space="preserve"> (fig 2</w:t>
      </w:r>
      <w:proofErr w:type="gramStart"/>
      <w:r w:rsidR="00F94846">
        <w:rPr>
          <w:rFonts w:asciiTheme="minorHAnsi" w:hAnsiTheme="minorHAnsi"/>
        </w:rPr>
        <w:t xml:space="preserve">) </w:t>
      </w:r>
      <w:r>
        <w:rPr>
          <w:rFonts w:asciiTheme="minorHAnsi" w:hAnsiTheme="minorHAnsi"/>
        </w:rPr>
        <w:t>,</w:t>
      </w:r>
      <w:proofErr w:type="gramEnd"/>
      <w:r>
        <w:rPr>
          <w:rFonts w:asciiTheme="minorHAnsi" w:hAnsiTheme="minorHAnsi"/>
        </w:rPr>
        <w:t xml:space="preserve"> </w:t>
      </w:r>
      <w:r w:rsidR="00FC7D0A">
        <w:rPr>
          <w:rFonts w:asciiTheme="minorHAnsi" w:hAnsiTheme="minorHAnsi"/>
        </w:rPr>
        <w:t xml:space="preserve">new staffing </w:t>
      </w:r>
      <w:r>
        <w:rPr>
          <w:rFonts w:asciiTheme="minorHAnsi" w:hAnsiTheme="minorHAnsi"/>
        </w:rPr>
        <w:t>increase</w:t>
      </w:r>
      <w:r w:rsidR="00F94846">
        <w:rPr>
          <w:rFonts w:asciiTheme="minorHAnsi" w:hAnsiTheme="minorHAnsi"/>
        </w:rPr>
        <w:t>s</w:t>
      </w:r>
      <w:r>
        <w:rPr>
          <w:rFonts w:asciiTheme="minorHAnsi" w:hAnsiTheme="minorHAnsi"/>
        </w:rPr>
        <w:t xml:space="preserve"> capacity at Band 6 and 7 leve</w:t>
      </w:r>
      <w:r w:rsidR="007967AE">
        <w:rPr>
          <w:rFonts w:asciiTheme="minorHAnsi" w:hAnsiTheme="minorHAnsi"/>
        </w:rPr>
        <w:t xml:space="preserve">ls </w:t>
      </w:r>
      <w:r>
        <w:rPr>
          <w:rFonts w:asciiTheme="minorHAnsi" w:hAnsiTheme="minorHAnsi"/>
        </w:rPr>
        <w:t xml:space="preserve"> to ensure that applications receive expert governance scrutiny and any necessary liaison with </w:t>
      </w:r>
      <w:r w:rsidR="007967AE">
        <w:rPr>
          <w:rFonts w:asciiTheme="minorHAnsi" w:hAnsiTheme="minorHAnsi"/>
        </w:rPr>
        <w:t xml:space="preserve">applicants in a short timeframe.  This reduces </w:t>
      </w:r>
      <w:r>
        <w:rPr>
          <w:rFonts w:asciiTheme="minorHAnsi" w:hAnsiTheme="minorHAnsi"/>
        </w:rPr>
        <w:t>time spent awaiting clarifications, and allow</w:t>
      </w:r>
      <w:r w:rsidR="007967AE">
        <w:rPr>
          <w:rFonts w:asciiTheme="minorHAnsi" w:hAnsiTheme="minorHAnsi"/>
        </w:rPr>
        <w:t>s</w:t>
      </w:r>
      <w:r>
        <w:rPr>
          <w:rFonts w:asciiTheme="minorHAnsi" w:hAnsiTheme="minorHAnsi"/>
        </w:rPr>
        <w:t xml:space="preserve"> more time and resource for study set-up, and less time </w:t>
      </w:r>
      <w:r w:rsidR="007967AE">
        <w:rPr>
          <w:rFonts w:asciiTheme="minorHAnsi" w:hAnsiTheme="minorHAnsi"/>
        </w:rPr>
        <w:t>spent on regulatory</w:t>
      </w:r>
      <w:r>
        <w:rPr>
          <w:rFonts w:asciiTheme="minorHAnsi" w:hAnsiTheme="minorHAnsi"/>
        </w:rPr>
        <w:t xml:space="preserve"> process.  To </w:t>
      </w:r>
      <w:r w:rsidR="007967AE">
        <w:rPr>
          <w:rFonts w:asciiTheme="minorHAnsi" w:hAnsiTheme="minorHAnsi"/>
        </w:rPr>
        <w:t xml:space="preserve">achieve the greatest effect of </w:t>
      </w:r>
      <w:r>
        <w:rPr>
          <w:rFonts w:asciiTheme="minorHAnsi" w:hAnsiTheme="minorHAnsi"/>
        </w:rPr>
        <w:t xml:space="preserve">increased capacity at </w:t>
      </w:r>
      <w:r>
        <w:rPr>
          <w:rFonts w:asciiTheme="minorHAnsi" w:hAnsiTheme="minorHAnsi"/>
        </w:rPr>
        <w:lastRenderedPageBreak/>
        <w:t xml:space="preserve">senior </w:t>
      </w:r>
      <w:r w:rsidR="007967AE">
        <w:rPr>
          <w:rFonts w:asciiTheme="minorHAnsi" w:hAnsiTheme="minorHAnsi"/>
        </w:rPr>
        <w:t>levels,</w:t>
      </w:r>
      <w:r>
        <w:rPr>
          <w:rFonts w:asciiTheme="minorHAnsi" w:hAnsiTheme="minorHAnsi"/>
        </w:rPr>
        <w:t xml:space="preserve"> the proposal also increases capacity at Band 4 level to expedite the specialised administrative</w:t>
      </w:r>
      <w:r w:rsidR="00FC7D0A">
        <w:rPr>
          <w:rFonts w:asciiTheme="minorHAnsi" w:hAnsiTheme="minorHAnsi"/>
        </w:rPr>
        <w:t xml:space="preserve"> and other processes</w:t>
      </w:r>
      <w:r>
        <w:rPr>
          <w:rFonts w:asciiTheme="minorHAnsi" w:hAnsiTheme="minorHAnsi"/>
        </w:rPr>
        <w:t xml:space="preserve"> </w:t>
      </w:r>
      <w:r w:rsidR="00FC7D0A">
        <w:rPr>
          <w:rFonts w:asciiTheme="minorHAnsi" w:hAnsiTheme="minorHAnsi"/>
        </w:rPr>
        <w:t>relating to application validation and amendments</w:t>
      </w:r>
      <w:r w:rsidR="007967AE">
        <w:rPr>
          <w:rFonts w:asciiTheme="minorHAnsi" w:hAnsiTheme="minorHAnsi"/>
        </w:rPr>
        <w:t xml:space="preserve">.  It also provides for the </w:t>
      </w:r>
      <w:r w:rsidR="0038780B">
        <w:rPr>
          <w:rFonts w:asciiTheme="minorHAnsi" w:hAnsiTheme="minorHAnsi"/>
        </w:rPr>
        <w:t xml:space="preserve">important Workflow </w:t>
      </w:r>
      <w:r w:rsidR="00034563">
        <w:rPr>
          <w:rFonts w:asciiTheme="minorHAnsi" w:hAnsiTheme="minorHAnsi"/>
        </w:rPr>
        <w:t>function</w:t>
      </w:r>
      <w:r w:rsidR="0038780B">
        <w:rPr>
          <w:rFonts w:asciiTheme="minorHAnsi" w:hAnsiTheme="minorHAnsi"/>
        </w:rPr>
        <w:t xml:space="preserve"> which monitors application progress to assist with work allocation that carries applications through the process in timely manner</w:t>
      </w:r>
      <w:r w:rsidR="00FC7D0A">
        <w:rPr>
          <w:rFonts w:asciiTheme="minorHAnsi" w:hAnsiTheme="minorHAnsi"/>
        </w:rPr>
        <w:t xml:space="preserve">.  Significant expertise in minute taking and dealing with RECs existed with the Band 5 workforce.  New structures allow </w:t>
      </w:r>
      <w:r w:rsidR="00027ADC">
        <w:rPr>
          <w:rFonts w:asciiTheme="minorHAnsi" w:hAnsiTheme="minorHAnsi"/>
        </w:rPr>
        <w:t>these posts</w:t>
      </w:r>
      <w:r w:rsidR="00FC7D0A">
        <w:rPr>
          <w:rFonts w:asciiTheme="minorHAnsi" w:hAnsiTheme="minorHAnsi"/>
        </w:rPr>
        <w:t xml:space="preserve">, whilst </w:t>
      </w:r>
      <w:r w:rsidR="00027ADC">
        <w:rPr>
          <w:rFonts w:asciiTheme="minorHAnsi" w:hAnsiTheme="minorHAnsi"/>
        </w:rPr>
        <w:t>fewer in numbers</w:t>
      </w:r>
      <w:r w:rsidR="00FC7D0A">
        <w:rPr>
          <w:rFonts w:asciiTheme="minorHAnsi" w:hAnsiTheme="minorHAnsi"/>
        </w:rPr>
        <w:t>, to focus on those tasks which are mor</w:t>
      </w:r>
      <w:r w:rsidR="00DA6182">
        <w:rPr>
          <w:rFonts w:asciiTheme="minorHAnsi" w:hAnsiTheme="minorHAnsi"/>
        </w:rPr>
        <w:t xml:space="preserve">e commensurate with that banding. It achieves this by </w:t>
      </w:r>
      <w:r w:rsidR="007967AE">
        <w:rPr>
          <w:rFonts w:asciiTheme="minorHAnsi" w:hAnsiTheme="minorHAnsi"/>
        </w:rPr>
        <w:t>removing lower</w:t>
      </w:r>
      <w:r w:rsidR="00FC7D0A">
        <w:rPr>
          <w:rFonts w:asciiTheme="minorHAnsi" w:hAnsiTheme="minorHAnsi"/>
        </w:rPr>
        <w:t xml:space="preserve"> level administrative tasks</w:t>
      </w:r>
      <w:r w:rsidR="00DA6182">
        <w:rPr>
          <w:rFonts w:asciiTheme="minorHAnsi" w:hAnsiTheme="minorHAnsi"/>
        </w:rPr>
        <w:t xml:space="preserve">, and those tasks which have been moved to the support division. </w:t>
      </w:r>
      <w:r w:rsidR="00FC7D0A">
        <w:rPr>
          <w:rFonts w:asciiTheme="minorHAnsi" w:hAnsiTheme="minorHAnsi"/>
        </w:rPr>
        <w:t xml:space="preserve">  Accordingly, the new structure can be described as an hourglass more than a pyramid. </w:t>
      </w:r>
    </w:p>
    <w:p w14:paraId="479B82EB" w14:textId="55890761" w:rsidR="00F94846" w:rsidRDefault="00F94846" w:rsidP="00F94846">
      <w:pPr>
        <w:rPr>
          <w:rFonts w:asciiTheme="minorHAnsi" w:hAnsiTheme="minorHAnsi"/>
        </w:rPr>
      </w:pPr>
      <w:r w:rsidRPr="00F94846">
        <w:rPr>
          <w:rFonts w:asciiTheme="minorHAnsi" w:hAnsiTheme="minorHAnsi"/>
          <w:i/>
        </w:rPr>
        <w:t xml:space="preserve">Fig 2 – Approvals Operations Division structure </w:t>
      </w:r>
      <w:r w:rsidRPr="004736BF">
        <w:rPr>
          <w:rFonts w:cs="Arial"/>
          <w:noProof/>
          <w:lang w:eastAsia="en-GB"/>
        </w:rPr>
        <w:drawing>
          <wp:inline distT="0" distB="0" distL="0" distR="0" wp14:anchorId="14792B52" wp14:editId="6E478D3B">
            <wp:extent cx="5539563" cy="4114800"/>
            <wp:effectExtent l="0" t="57150" r="0" b="381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3FA48F7" w14:textId="77777777" w:rsidR="00F350DB" w:rsidRDefault="00F350DB" w:rsidP="00F94846">
      <w:pPr>
        <w:rPr>
          <w:rFonts w:asciiTheme="minorHAnsi" w:hAnsiTheme="minorHAnsi"/>
          <w:b/>
          <w:color w:val="1F497D" w:themeColor="text2"/>
        </w:rPr>
      </w:pPr>
    </w:p>
    <w:p w14:paraId="23CDEC2C" w14:textId="77777777" w:rsidR="00F94846" w:rsidRPr="00F94846" w:rsidRDefault="00F94846" w:rsidP="00F94846">
      <w:pPr>
        <w:rPr>
          <w:rFonts w:asciiTheme="minorHAnsi" w:hAnsiTheme="minorHAnsi"/>
          <w:b/>
          <w:color w:val="1F497D" w:themeColor="text2"/>
        </w:rPr>
      </w:pPr>
      <w:r w:rsidRPr="00F94846">
        <w:rPr>
          <w:rFonts w:asciiTheme="minorHAnsi" w:hAnsiTheme="minorHAnsi"/>
          <w:b/>
          <w:color w:val="1F497D" w:themeColor="text2"/>
        </w:rPr>
        <w:t>b)</w:t>
      </w:r>
      <w:r w:rsidRPr="00F94846">
        <w:rPr>
          <w:rFonts w:asciiTheme="minorHAnsi" w:hAnsiTheme="minorHAnsi"/>
          <w:b/>
          <w:color w:val="1F497D" w:themeColor="text2"/>
        </w:rPr>
        <w:tab/>
        <w:t>Process</w:t>
      </w:r>
    </w:p>
    <w:p w14:paraId="2DEA0F8E" w14:textId="6F9B8C08" w:rsidR="00027ADC" w:rsidRDefault="00F350DB" w:rsidP="00FC7D0A">
      <w:pPr>
        <w:rPr>
          <w:rFonts w:asciiTheme="minorHAnsi" w:hAnsiTheme="minorHAnsi"/>
        </w:rPr>
      </w:pPr>
      <w:r>
        <w:rPr>
          <w:rFonts w:asciiTheme="minorHAnsi" w:hAnsiTheme="minorHAnsi"/>
        </w:rPr>
        <w:t xml:space="preserve">After 6 months of informal </w:t>
      </w:r>
      <w:r w:rsidR="00AC7F4B">
        <w:rPr>
          <w:rFonts w:asciiTheme="minorHAnsi" w:hAnsiTheme="minorHAnsi"/>
        </w:rPr>
        <w:t>consultation</w:t>
      </w:r>
      <w:r w:rsidR="000973EF">
        <w:rPr>
          <w:rFonts w:asciiTheme="minorHAnsi" w:hAnsiTheme="minorHAnsi"/>
        </w:rPr>
        <w:t>, proposals</w:t>
      </w:r>
      <w:r w:rsidR="00AC7F4B">
        <w:rPr>
          <w:rFonts w:asciiTheme="minorHAnsi" w:hAnsiTheme="minorHAnsi"/>
        </w:rPr>
        <w:t xml:space="preserve"> </w:t>
      </w:r>
      <w:r>
        <w:rPr>
          <w:rFonts w:asciiTheme="minorHAnsi" w:hAnsiTheme="minorHAnsi"/>
        </w:rPr>
        <w:t xml:space="preserve">were presented to staff </w:t>
      </w:r>
      <w:r w:rsidR="00721EBF">
        <w:rPr>
          <w:rFonts w:asciiTheme="minorHAnsi" w:hAnsiTheme="minorHAnsi"/>
        </w:rPr>
        <w:t xml:space="preserve">under </w:t>
      </w:r>
      <w:proofErr w:type="gramStart"/>
      <w:r w:rsidR="00721EBF">
        <w:rPr>
          <w:rFonts w:asciiTheme="minorHAnsi" w:hAnsiTheme="minorHAnsi"/>
        </w:rPr>
        <w:t xml:space="preserve">a </w:t>
      </w:r>
      <w:r>
        <w:rPr>
          <w:rFonts w:asciiTheme="minorHAnsi" w:hAnsiTheme="minorHAnsi"/>
        </w:rPr>
        <w:t xml:space="preserve"> 45</w:t>
      </w:r>
      <w:proofErr w:type="gramEnd"/>
      <w:r>
        <w:rPr>
          <w:rFonts w:asciiTheme="minorHAnsi" w:hAnsiTheme="minorHAnsi"/>
        </w:rPr>
        <w:t xml:space="preserve"> day consultation</w:t>
      </w:r>
      <w:r w:rsidR="00721EBF">
        <w:rPr>
          <w:rFonts w:asciiTheme="minorHAnsi" w:hAnsiTheme="minorHAnsi"/>
        </w:rPr>
        <w:t xml:space="preserve">. </w:t>
      </w:r>
      <w:r>
        <w:rPr>
          <w:rFonts w:asciiTheme="minorHAnsi" w:hAnsiTheme="minorHAnsi"/>
        </w:rPr>
        <w:t xml:space="preserve"> </w:t>
      </w:r>
      <w:r w:rsidR="00F3027E">
        <w:rPr>
          <w:rFonts w:asciiTheme="minorHAnsi" w:hAnsiTheme="minorHAnsi"/>
        </w:rPr>
        <w:t xml:space="preserve">During this time, all staff were offered a 1-1 meeting with their manager and an HR representative to feedback on the proposals, and discuss impact on them. </w:t>
      </w:r>
    </w:p>
    <w:p w14:paraId="07637D93" w14:textId="77777777" w:rsidR="00F350DB" w:rsidRDefault="00F350DB" w:rsidP="00FC7D0A">
      <w:pPr>
        <w:rPr>
          <w:rFonts w:asciiTheme="minorHAnsi" w:hAnsiTheme="minorHAnsi"/>
        </w:rPr>
      </w:pPr>
      <w:r>
        <w:rPr>
          <w:rFonts w:asciiTheme="minorHAnsi" w:hAnsiTheme="minorHAnsi"/>
        </w:rPr>
        <w:t>The consultation document set out:</w:t>
      </w:r>
    </w:p>
    <w:p w14:paraId="0ED532B8" w14:textId="77777777" w:rsidR="00F350DB" w:rsidRDefault="00F350DB" w:rsidP="00683E1F">
      <w:pPr>
        <w:pStyle w:val="ListParagraph"/>
        <w:numPr>
          <w:ilvl w:val="0"/>
          <w:numId w:val="8"/>
        </w:numPr>
      </w:pPr>
      <w:r>
        <w:t>Proposed structures and staffing and associated job descriptions</w:t>
      </w:r>
    </w:p>
    <w:p w14:paraId="240766CE" w14:textId="77777777" w:rsidR="00F350DB" w:rsidRDefault="00F350DB" w:rsidP="00683E1F">
      <w:pPr>
        <w:pStyle w:val="ListParagraph"/>
        <w:numPr>
          <w:ilvl w:val="0"/>
          <w:numId w:val="8"/>
        </w:numPr>
      </w:pPr>
      <w:r>
        <w:t>Timeline for consultation, notification of outcomes and anticipated implementation</w:t>
      </w:r>
    </w:p>
    <w:p w14:paraId="4AFFBBE3" w14:textId="77777777" w:rsidR="00F350DB" w:rsidRDefault="00F350DB" w:rsidP="00683E1F">
      <w:pPr>
        <w:pStyle w:val="ListParagraph"/>
        <w:numPr>
          <w:ilvl w:val="0"/>
          <w:numId w:val="8"/>
        </w:numPr>
      </w:pPr>
      <w:r>
        <w:t>Process for job allocation</w:t>
      </w:r>
    </w:p>
    <w:p w14:paraId="4FD7BF24" w14:textId="77777777" w:rsidR="00F350DB" w:rsidRDefault="00F350DB" w:rsidP="00683E1F">
      <w:pPr>
        <w:pStyle w:val="ListParagraph"/>
        <w:numPr>
          <w:ilvl w:val="0"/>
          <w:numId w:val="8"/>
        </w:numPr>
      </w:pPr>
      <w:r>
        <w:t>Management responsibilities and commitments</w:t>
      </w:r>
    </w:p>
    <w:p w14:paraId="22CCB374" w14:textId="66443668" w:rsidR="00F350DB" w:rsidRDefault="00F350DB" w:rsidP="00683E1F">
      <w:pPr>
        <w:pStyle w:val="ListParagraph"/>
        <w:numPr>
          <w:ilvl w:val="0"/>
          <w:numId w:val="8"/>
        </w:numPr>
      </w:pPr>
      <w:r>
        <w:t>Scope for limited Voluntary Redundancy</w:t>
      </w:r>
      <w:r w:rsidR="00645C46">
        <w:t xml:space="preserve"> </w:t>
      </w:r>
    </w:p>
    <w:p w14:paraId="220D27C8" w14:textId="77777777" w:rsidR="00F350DB" w:rsidRDefault="00F350DB" w:rsidP="00683E1F">
      <w:pPr>
        <w:pStyle w:val="ListParagraph"/>
        <w:numPr>
          <w:ilvl w:val="0"/>
          <w:numId w:val="8"/>
        </w:numPr>
      </w:pPr>
      <w:r>
        <w:t xml:space="preserve">Support available to staff. </w:t>
      </w:r>
    </w:p>
    <w:p w14:paraId="6DBBF7CC" w14:textId="77777777" w:rsidR="00F350DB" w:rsidRDefault="00F3027E" w:rsidP="00F350DB">
      <w:pPr>
        <w:rPr>
          <w:rFonts w:asciiTheme="minorHAnsi" w:hAnsiTheme="minorHAnsi"/>
        </w:rPr>
      </w:pPr>
      <w:r>
        <w:rPr>
          <w:rFonts w:asciiTheme="minorHAnsi" w:hAnsiTheme="minorHAnsi"/>
        </w:rPr>
        <w:lastRenderedPageBreak/>
        <w:t xml:space="preserve">On 19 </w:t>
      </w:r>
      <w:r w:rsidR="00027ADC">
        <w:rPr>
          <w:rFonts w:asciiTheme="minorHAnsi" w:hAnsiTheme="minorHAnsi"/>
        </w:rPr>
        <w:t xml:space="preserve">November </w:t>
      </w:r>
      <w:r w:rsidR="00027ADC" w:rsidRPr="00F350DB">
        <w:rPr>
          <w:rFonts w:asciiTheme="minorHAnsi" w:hAnsiTheme="minorHAnsi"/>
        </w:rPr>
        <w:t>the</w:t>
      </w:r>
      <w:r w:rsidR="00F350DB" w:rsidRPr="00F350DB">
        <w:rPr>
          <w:rFonts w:asciiTheme="minorHAnsi" w:hAnsiTheme="minorHAnsi"/>
        </w:rPr>
        <w:t xml:space="preserve"> consultation outcome</w:t>
      </w:r>
      <w:r w:rsidR="00F350DB">
        <w:rPr>
          <w:rFonts w:asciiTheme="minorHAnsi" w:hAnsiTheme="minorHAnsi"/>
        </w:rPr>
        <w:t xml:space="preserve">s were </w:t>
      </w:r>
      <w:r w:rsidR="00027ADC">
        <w:rPr>
          <w:rFonts w:asciiTheme="minorHAnsi" w:hAnsiTheme="minorHAnsi"/>
        </w:rPr>
        <w:t xml:space="preserve">shared in </w:t>
      </w:r>
      <w:r w:rsidR="00F350DB">
        <w:rPr>
          <w:rFonts w:asciiTheme="minorHAnsi" w:hAnsiTheme="minorHAnsi"/>
        </w:rPr>
        <w:t xml:space="preserve">in writing </w:t>
      </w:r>
      <w:r w:rsidR="00027ADC">
        <w:rPr>
          <w:rFonts w:asciiTheme="minorHAnsi" w:hAnsiTheme="minorHAnsi"/>
        </w:rPr>
        <w:t>and by video conference with staff</w:t>
      </w:r>
      <w:r w:rsidR="00F350DB">
        <w:rPr>
          <w:rFonts w:asciiTheme="minorHAnsi" w:hAnsiTheme="minorHAnsi"/>
        </w:rPr>
        <w:t>, and the process for job allocation commenced.</w:t>
      </w:r>
    </w:p>
    <w:p w14:paraId="5F1E4CA3" w14:textId="4335A6CE" w:rsidR="00F3027E" w:rsidRDefault="00F350DB" w:rsidP="00F350DB">
      <w:pPr>
        <w:rPr>
          <w:rFonts w:asciiTheme="minorHAnsi" w:hAnsiTheme="minorHAnsi"/>
        </w:rPr>
      </w:pPr>
      <w:r>
        <w:rPr>
          <w:rFonts w:asciiTheme="minorHAnsi" w:hAnsiTheme="minorHAnsi"/>
        </w:rPr>
        <w:t xml:space="preserve">All affected staff were invited to a job allocation interview and assessment.  </w:t>
      </w:r>
      <w:r w:rsidR="00721EBF">
        <w:rPr>
          <w:rFonts w:asciiTheme="minorHAnsi" w:hAnsiTheme="minorHAnsi"/>
        </w:rPr>
        <w:t>Though s</w:t>
      </w:r>
      <w:r>
        <w:rPr>
          <w:rFonts w:asciiTheme="minorHAnsi" w:hAnsiTheme="minorHAnsi"/>
        </w:rPr>
        <w:t>taff were asked to express interest in up to 3 posts</w:t>
      </w:r>
      <w:r w:rsidR="00F3027E">
        <w:rPr>
          <w:rFonts w:asciiTheme="minorHAnsi" w:hAnsiTheme="minorHAnsi"/>
        </w:rPr>
        <w:t>, as our responsibility was to offer suitable alternative employment, we would not restrict staff to those choices. In light of this, and so staff would not have to undergo multiple interviews, these and the assessment were carefully designed to be univ</w:t>
      </w:r>
      <w:r w:rsidR="00721EBF">
        <w:rPr>
          <w:rFonts w:asciiTheme="minorHAnsi" w:hAnsiTheme="minorHAnsi"/>
        </w:rPr>
        <w:t xml:space="preserve">ersally applicable across affected staff. </w:t>
      </w:r>
      <w:r w:rsidR="007967AE">
        <w:rPr>
          <w:rFonts w:asciiTheme="minorHAnsi" w:hAnsiTheme="minorHAnsi"/>
        </w:rPr>
        <w:t xml:space="preserve"> </w:t>
      </w:r>
      <w:r w:rsidR="00721EBF">
        <w:rPr>
          <w:rFonts w:asciiTheme="minorHAnsi" w:hAnsiTheme="minorHAnsi"/>
        </w:rPr>
        <w:t xml:space="preserve">In turn, these </w:t>
      </w:r>
      <w:r w:rsidR="00645C46">
        <w:rPr>
          <w:rFonts w:asciiTheme="minorHAnsi" w:hAnsiTheme="minorHAnsi"/>
        </w:rPr>
        <w:t>outcomes provided</w:t>
      </w:r>
      <w:r w:rsidR="007967AE">
        <w:rPr>
          <w:rFonts w:asciiTheme="minorHAnsi" w:hAnsiTheme="minorHAnsi"/>
        </w:rPr>
        <w:t xml:space="preserve"> th</w:t>
      </w:r>
      <w:r w:rsidR="00F3027E">
        <w:rPr>
          <w:rFonts w:asciiTheme="minorHAnsi" w:hAnsiTheme="minorHAnsi"/>
        </w:rPr>
        <w:t xml:space="preserve">e allocation panel </w:t>
      </w:r>
      <w:r w:rsidR="00645C46">
        <w:rPr>
          <w:rFonts w:asciiTheme="minorHAnsi" w:hAnsiTheme="minorHAnsi"/>
        </w:rPr>
        <w:t xml:space="preserve">with </w:t>
      </w:r>
      <w:r w:rsidR="00721EBF">
        <w:rPr>
          <w:rFonts w:asciiTheme="minorHAnsi" w:hAnsiTheme="minorHAnsi"/>
        </w:rPr>
        <w:t xml:space="preserve">the </w:t>
      </w:r>
      <w:r w:rsidR="00F3027E">
        <w:rPr>
          <w:rFonts w:asciiTheme="minorHAnsi" w:hAnsiTheme="minorHAnsi"/>
        </w:rPr>
        <w:t xml:space="preserve">information to </w:t>
      </w:r>
      <w:r w:rsidR="007967AE">
        <w:rPr>
          <w:rFonts w:asciiTheme="minorHAnsi" w:hAnsiTheme="minorHAnsi"/>
        </w:rPr>
        <w:t>match</w:t>
      </w:r>
      <w:r w:rsidR="00F3027E">
        <w:rPr>
          <w:rFonts w:asciiTheme="minorHAnsi" w:hAnsiTheme="minorHAnsi"/>
        </w:rPr>
        <w:t xml:space="preserve"> staff with suitable alternative employment. </w:t>
      </w:r>
    </w:p>
    <w:p w14:paraId="11B310EF" w14:textId="0B2C954B" w:rsidR="00BB2509" w:rsidRDefault="00F3027E" w:rsidP="00BB2509">
      <w:pPr>
        <w:rPr>
          <w:rFonts w:asciiTheme="minorHAnsi" w:hAnsiTheme="minorHAnsi"/>
        </w:rPr>
      </w:pPr>
      <w:r>
        <w:rPr>
          <w:rFonts w:asciiTheme="minorHAnsi" w:hAnsiTheme="minorHAnsi"/>
        </w:rPr>
        <w:t xml:space="preserve">Heads of Approvals Support and Operations were on all interview panels between November and January, to </w:t>
      </w:r>
      <w:r w:rsidR="00721EBF">
        <w:rPr>
          <w:rFonts w:asciiTheme="minorHAnsi" w:hAnsiTheme="minorHAnsi"/>
        </w:rPr>
        <w:t xml:space="preserve">provide </w:t>
      </w:r>
      <w:r>
        <w:rPr>
          <w:rFonts w:asciiTheme="minorHAnsi" w:hAnsiTheme="minorHAnsi"/>
        </w:rPr>
        <w:t>consistency</w:t>
      </w:r>
      <w:r w:rsidR="00721EBF">
        <w:rPr>
          <w:rFonts w:asciiTheme="minorHAnsi" w:hAnsiTheme="minorHAnsi"/>
        </w:rPr>
        <w:t xml:space="preserve">. An </w:t>
      </w:r>
      <w:r>
        <w:rPr>
          <w:rFonts w:asciiTheme="minorHAnsi" w:hAnsiTheme="minorHAnsi"/>
        </w:rPr>
        <w:t xml:space="preserve">HR manager or </w:t>
      </w:r>
      <w:r w:rsidR="00027ADC">
        <w:rPr>
          <w:rFonts w:asciiTheme="minorHAnsi" w:hAnsiTheme="minorHAnsi"/>
        </w:rPr>
        <w:t xml:space="preserve">Workforce </w:t>
      </w:r>
      <w:r w:rsidR="00721EBF">
        <w:rPr>
          <w:rFonts w:asciiTheme="minorHAnsi" w:hAnsiTheme="minorHAnsi"/>
        </w:rPr>
        <w:t xml:space="preserve">Programme Lead </w:t>
      </w:r>
      <w:r w:rsidR="00645C46">
        <w:rPr>
          <w:rFonts w:asciiTheme="minorHAnsi" w:hAnsiTheme="minorHAnsi"/>
        </w:rPr>
        <w:t>was panel</w:t>
      </w:r>
      <w:r>
        <w:rPr>
          <w:rFonts w:asciiTheme="minorHAnsi" w:hAnsiTheme="minorHAnsi"/>
        </w:rPr>
        <w:t xml:space="preserve"> chair.  Assessments were anonymised before scoring by Band 8a managers from each new division. </w:t>
      </w:r>
      <w:r w:rsidR="00BB2509">
        <w:rPr>
          <w:rFonts w:asciiTheme="minorHAnsi" w:hAnsiTheme="minorHAnsi"/>
        </w:rPr>
        <w:t xml:space="preserve"> Following two days of allocation panel, considering interview records and assessment outcomes, the finalised staff allocation was shared with staff on 21 January.</w:t>
      </w:r>
    </w:p>
    <w:p w14:paraId="413C5217" w14:textId="70608ECB" w:rsidR="00DC114D" w:rsidRDefault="00B0133E" w:rsidP="00F350DB">
      <w:pPr>
        <w:rPr>
          <w:rFonts w:asciiTheme="minorHAnsi" w:hAnsiTheme="minorHAnsi"/>
        </w:rPr>
      </w:pPr>
      <w:r>
        <w:rPr>
          <w:rFonts w:asciiTheme="minorHAnsi" w:hAnsiTheme="minorHAnsi"/>
        </w:rPr>
        <w:t>During the change period (</w:t>
      </w:r>
      <w:proofErr w:type="spellStart"/>
      <w:r>
        <w:rPr>
          <w:rFonts w:asciiTheme="minorHAnsi" w:hAnsiTheme="minorHAnsi"/>
        </w:rPr>
        <w:t>ie</w:t>
      </w:r>
      <w:proofErr w:type="spellEnd"/>
      <w:r>
        <w:rPr>
          <w:rFonts w:asciiTheme="minorHAnsi" w:hAnsiTheme="minorHAnsi"/>
        </w:rPr>
        <w:t xml:space="preserve"> before and since the formal consultation period) 9 affected staff have resigned to take up posts </w:t>
      </w:r>
      <w:r w:rsidR="006E6A19">
        <w:rPr>
          <w:rFonts w:asciiTheme="minorHAnsi" w:hAnsiTheme="minorHAnsi"/>
        </w:rPr>
        <w:t xml:space="preserve">elsewhere, 3 being in other </w:t>
      </w:r>
      <w:r>
        <w:rPr>
          <w:rFonts w:asciiTheme="minorHAnsi" w:hAnsiTheme="minorHAnsi"/>
        </w:rPr>
        <w:t>HRA teams</w:t>
      </w:r>
      <w:r w:rsidR="006E6A19">
        <w:rPr>
          <w:rFonts w:asciiTheme="minorHAnsi" w:hAnsiTheme="minorHAnsi"/>
        </w:rPr>
        <w:t xml:space="preserve">.  </w:t>
      </w:r>
      <w:r w:rsidR="00DC114D">
        <w:rPr>
          <w:rFonts w:asciiTheme="minorHAnsi" w:hAnsiTheme="minorHAnsi"/>
        </w:rPr>
        <w:t xml:space="preserve">We </w:t>
      </w:r>
      <w:r>
        <w:rPr>
          <w:rFonts w:asciiTheme="minorHAnsi" w:hAnsiTheme="minorHAnsi"/>
        </w:rPr>
        <w:t xml:space="preserve">accept that the period of change can be unsettling, and that some staff will opt to pursue promotion </w:t>
      </w:r>
      <w:r w:rsidR="006E6A19">
        <w:rPr>
          <w:rFonts w:asciiTheme="minorHAnsi" w:hAnsiTheme="minorHAnsi"/>
        </w:rPr>
        <w:t>or some</w:t>
      </w:r>
      <w:r w:rsidR="00DC114D">
        <w:rPr>
          <w:rFonts w:asciiTheme="minorHAnsi" w:hAnsiTheme="minorHAnsi"/>
        </w:rPr>
        <w:t xml:space="preserve"> certainty in other ways. In fact the feedback we have received is that staffs have secured opportunities that suit career plans a</w:t>
      </w:r>
      <w:r w:rsidR="007967AE">
        <w:rPr>
          <w:rFonts w:asciiTheme="minorHAnsi" w:hAnsiTheme="minorHAnsi"/>
        </w:rPr>
        <w:t>nd should be viewed positively.</w:t>
      </w:r>
    </w:p>
    <w:p w14:paraId="161DAB19" w14:textId="3D5804EB" w:rsidR="00027ADC" w:rsidRDefault="00027ADC" w:rsidP="00F350DB">
      <w:pPr>
        <w:rPr>
          <w:rFonts w:asciiTheme="minorHAnsi" w:hAnsiTheme="minorHAnsi"/>
          <w:b/>
          <w:color w:val="1F497D" w:themeColor="text2"/>
        </w:rPr>
      </w:pPr>
      <w:r w:rsidRPr="00027ADC">
        <w:rPr>
          <w:rFonts w:asciiTheme="minorHAnsi" w:hAnsiTheme="minorHAnsi"/>
          <w:b/>
          <w:color w:val="1F497D" w:themeColor="text2"/>
        </w:rPr>
        <w:t>c)</w:t>
      </w:r>
      <w:r w:rsidRPr="00027ADC">
        <w:rPr>
          <w:rFonts w:asciiTheme="minorHAnsi" w:hAnsiTheme="minorHAnsi"/>
          <w:b/>
          <w:color w:val="1F497D" w:themeColor="text2"/>
        </w:rPr>
        <w:tab/>
        <w:t>Outcome</w:t>
      </w:r>
      <w:r w:rsidR="000973EF">
        <w:rPr>
          <w:rFonts w:asciiTheme="minorHAnsi" w:hAnsiTheme="minorHAnsi"/>
          <w:b/>
          <w:color w:val="1F497D" w:themeColor="text2"/>
        </w:rPr>
        <w:t>s</w:t>
      </w:r>
    </w:p>
    <w:p w14:paraId="364027DB" w14:textId="3EA9964E" w:rsidR="004F6D6D" w:rsidRPr="008656FA" w:rsidRDefault="00FC7D0A" w:rsidP="008656FA">
      <w:pPr>
        <w:rPr>
          <w:rFonts w:asciiTheme="minorHAnsi" w:hAnsiTheme="minorHAnsi"/>
        </w:rPr>
      </w:pPr>
      <w:r w:rsidRPr="008656FA">
        <w:rPr>
          <w:rFonts w:asciiTheme="minorHAnsi" w:hAnsiTheme="minorHAnsi"/>
        </w:rPr>
        <w:t>Table 1 sets out the</w:t>
      </w:r>
      <w:r w:rsidR="00027ADC" w:rsidRPr="008656FA">
        <w:rPr>
          <w:rFonts w:asciiTheme="minorHAnsi" w:hAnsiTheme="minorHAnsi"/>
        </w:rPr>
        <w:t xml:space="preserve"> allocation of posts to staff, in line with the proposals agreed </w:t>
      </w:r>
      <w:r w:rsidR="00B0133E" w:rsidRPr="008656FA">
        <w:rPr>
          <w:rFonts w:asciiTheme="minorHAnsi" w:hAnsiTheme="minorHAnsi"/>
        </w:rPr>
        <w:t>by Workforce Board</w:t>
      </w:r>
      <w:r w:rsidR="007967AE" w:rsidRPr="008656FA">
        <w:rPr>
          <w:rFonts w:asciiTheme="minorHAnsi" w:hAnsiTheme="minorHAnsi"/>
        </w:rPr>
        <w:t xml:space="preserve">. </w:t>
      </w:r>
      <w:r w:rsidR="00B0133E" w:rsidRPr="008656FA">
        <w:rPr>
          <w:rFonts w:asciiTheme="minorHAnsi" w:hAnsiTheme="minorHAnsi"/>
        </w:rPr>
        <w:t xml:space="preserve"> </w:t>
      </w:r>
      <w:r w:rsidR="004F6D6D" w:rsidRPr="008656FA">
        <w:rPr>
          <w:rFonts w:asciiTheme="minorHAnsi" w:hAnsiTheme="minorHAnsi"/>
        </w:rPr>
        <w:t xml:space="preserve">  This allocation is set out in the full context of </w:t>
      </w:r>
      <w:r w:rsidR="008656FA" w:rsidRPr="008656FA">
        <w:rPr>
          <w:rFonts w:asciiTheme="minorHAnsi" w:hAnsiTheme="minorHAnsi"/>
        </w:rPr>
        <w:t xml:space="preserve">both </w:t>
      </w:r>
      <w:r w:rsidR="004F6D6D" w:rsidRPr="008656FA">
        <w:rPr>
          <w:rFonts w:asciiTheme="minorHAnsi" w:hAnsiTheme="minorHAnsi"/>
        </w:rPr>
        <w:t>Divisions, including:</w:t>
      </w:r>
    </w:p>
    <w:p w14:paraId="7F029507" w14:textId="5324DCD3" w:rsidR="004F6D6D" w:rsidRDefault="004F6D6D" w:rsidP="00683E1F">
      <w:pPr>
        <w:pStyle w:val="ListParagraph"/>
        <w:numPr>
          <w:ilvl w:val="0"/>
          <w:numId w:val="11"/>
        </w:numPr>
      </w:pPr>
      <w:r w:rsidRPr="004F6D6D">
        <w:t xml:space="preserve">The Heads of Division </w:t>
      </w:r>
      <w:r>
        <w:t>wh</w:t>
      </w:r>
      <w:r w:rsidR="007967AE">
        <w:t xml:space="preserve">o were slotted in line with </w:t>
      </w:r>
      <w:r w:rsidRPr="004F6D6D">
        <w:t>policy</w:t>
      </w:r>
      <w:r w:rsidR="007967AE">
        <w:t xml:space="preserve"> in April 2018</w:t>
      </w:r>
      <w:r w:rsidRPr="004F6D6D">
        <w:t xml:space="preserve">, when outline proposals </w:t>
      </w:r>
      <w:r w:rsidR="008656FA">
        <w:t xml:space="preserve">made obsolete the </w:t>
      </w:r>
      <w:r w:rsidRPr="004F6D6D">
        <w:t>Head of Assessment and Head o</w:t>
      </w:r>
      <w:r w:rsidR="008656FA">
        <w:t>f</w:t>
      </w:r>
      <w:r w:rsidRPr="004F6D6D">
        <w:t xml:space="preserve"> RES</w:t>
      </w:r>
      <w:r w:rsidR="008656FA">
        <w:t xml:space="preserve"> roles</w:t>
      </w:r>
      <w:r w:rsidRPr="004F6D6D">
        <w:t>.</w:t>
      </w:r>
    </w:p>
    <w:p w14:paraId="7922C22C" w14:textId="77777777" w:rsidR="004F6D6D" w:rsidRDefault="004F6D6D" w:rsidP="00683E1F">
      <w:pPr>
        <w:pStyle w:val="ListParagraph"/>
        <w:numPr>
          <w:ilvl w:val="0"/>
          <w:numId w:val="11"/>
        </w:numPr>
      </w:pPr>
      <w:r>
        <w:t xml:space="preserve">Posts in the </w:t>
      </w:r>
      <w:r w:rsidR="00FC7D0A" w:rsidRPr="004F6D6D">
        <w:t xml:space="preserve"> new str</w:t>
      </w:r>
      <w:r w:rsidR="00D44290" w:rsidRPr="004F6D6D">
        <w:t>u</w:t>
      </w:r>
      <w:r w:rsidR="00FC7D0A" w:rsidRPr="004F6D6D">
        <w:t xml:space="preserve">cture that were out of scope of the consultation, having been previously filled either in internal competition for 8a post to assist with the management of change and </w:t>
      </w:r>
      <w:r w:rsidR="00B0133E" w:rsidRPr="004F6D6D">
        <w:t>planning</w:t>
      </w:r>
      <w:r w:rsidR="00FC7D0A" w:rsidRPr="004F6D6D">
        <w:t xml:space="preserve"> the transition to new teams and processes</w:t>
      </w:r>
      <w:r>
        <w:t>.</w:t>
      </w:r>
    </w:p>
    <w:p w14:paraId="71476A94" w14:textId="756FBF30" w:rsidR="004F6D6D" w:rsidRDefault="004F6D6D" w:rsidP="00683E1F">
      <w:pPr>
        <w:pStyle w:val="ListParagraph"/>
        <w:numPr>
          <w:ilvl w:val="0"/>
          <w:numId w:val="11"/>
        </w:numPr>
      </w:pPr>
      <w:r>
        <w:t>The remaining majority of staff in scope of the consultation, allocated posts in early 2019</w:t>
      </w:r>
      <w:r w:rsidR="00FC7D0A" w:rsidRPr="004F6D6D">
        <w:t xml:space="preserve">. </w:t>
      </w:r>
      <w:r w:rsidR="00B0133E" w:rsidRPr="004F6D6D">
        <w:t xml:space="preserve"> </w:t>
      </w:r>
    </w:p>
    <w:p w14:paraId="0B399CA7" w14:textId="1DAE49BE" w:rsidR="00B0133E" w:rsidRPr="008656FA" w:rsidRDefault="00B0133E" w:rsidP="008656FA">
      <w:pPr>
        <w:rPr>
          <w:rFonts w:asciiTheme="minorHAnsi" w:hAnsiTheme="minorHAnsi"/>
        </w:rPr>
      </w:pPr>
      <w:r w:rsidRPr="008656FA">
        <w:rPr>
          <w:rFonts w:asciiTheme="minorHAnsi" w:hAnsiTheme="minorHAnsi"/>
        </w:rPr>
        <w:t xml:space="preserve">Table 2 provides a comparison of previous staff numbers and number available for allocation under the consultation and change management processes. </w:t>
      </w:r>
    </w:p>
    <w:p w14:paraId="3C3B597B" w14:textId="7D268C93" w:rsidR="00B0133E" w:rsidRPr="008656FA" w:rsidRDefault="00B0133E" w:rsidP="008656FA">
      <w:pPr>
        <w:rPr>
          <w:rFonts w:asciiTheme="minorHAnsi" w:hAnsiTheme="minorHAnsi"/>
        </w:rPr>
      </w:pPr>
      <w:r w:rsidRPr="008656FA">
        <w:rPr>
          <w:rFonts w:asciiTheme="minorHAnsi" w:hAnsiTheme="minorHAnsi"/>
        </w:rPr>
        <w:t xml:space="preserve">As expected, a small number were allocated posts at a Band lower than </w:t>
      </w:r>
      <w:proofErr w:type="gramStart"/>
      <w:r w:rsidR="000973EF">
        <w:rPr>
          <w:rFonts w:asciiTheme="minorHAnsi" w:hAnsiTheme="minorHAnsi"/>
        </w:rPr>
        <w:t xml:space="preserve">present,  </w:t>
      </w:r>
      <w:r w:rsidR="000973EF" w:rsidRPr="008656FA">
        <w:rPr>
          <w:rFonts w:asciiTheme="minorHAnsi" w:hAnsiTheme="minorHAnsi"/>
        </w:rPr>
        <w:t>and</w:t>
      </w:r>
      <w:proofErr w:type="gramEnd"/>
      <w:r w:rsidRPr="008656FA">
        <w:rPr>
          <w:rFonts w:asciiTheme="minorHAnsi" w:hAnsiTheme="minorHAnsi"/>
        </w:rPr>
        <w:t xml:space="preserve"> </w:t>
      </w:r>
      <w:r w:rsidR="000973EF">
        <w:rPr>
          <w:rFonts w:asciiTheme="minorHAnsi" w:hAnsiTheme="minorHAnsi"/>
        </w:rPr>
        <w:t xml:space="preserve">receive </w:t>
      </w:r>
      <w:r w:rsidRPr="008656FA">
        <w:rPr>
          <w:rFonts w:asciiTheme="minorHAnsi" w:hAnsiTheme="minorHAnsi"/>
        </w:rPr>
        <w:t>Pay Protection</w:t>
      </w:r>
      <w:r w:rsidR="000973EF">
        <w:rPr>
          <w:rFonts w:asciiTheme="minorHAnsi" w:hAnsiTheme="minorHAnsi"/>
        </w:rPr>
        <w:t xml:space="preserve"> for fixed terms</w:t>
      </w:r>
      <w:r w:rsidR="004F6D6D" w:rsidRPr="008656FA">
        <w:rPr>
          <w:rFonts w:asciiTheme="minorHAnsi" w:hAnsiTheme="minorHAnsi"/>
        </w:rPr>
        <w:t>.</w:t>
      </w:r>
      <w:r w:rsidR="008656FA" w:rsidRPr="008656FA">
        <w:rPr>
          <w:rFonts w:asciiTheme="minorHAnsi" w:hAnsiTheme="minorHAnsi"/>
        </w:rPr>
        <w:t xml:space="preserve"> In </w:t>
      </w:r>
      <w:r w:rsidR="000973EF">
        <w:rPr>
          <w:rFonts w:asciiTheme="minorHAnsi" w:hAnsiTheme="minorHAnsi"/>
        </w:rPr>
        <w:t>2</w:t>
      </w:r>
      <w:r w:rsidR="008656FA" w:rsidRPr="008656FA">
        <w:rPr>
          <w:rFonts w:asciiTheme="minorHAnsi" w:hAnsiTheme="minorHAnsi"/>
        </w:rPr>
        <w:t xml:space="preserve"> cases this was at the request of staff. </w:t>
      </w:r>
      <w:r w:rsidR="004F6D6D" w:rsidRPr="008656FA">
        <w:rPr>
          <w:rFonts w:asciiTheme="minorHAnsi" w:hAnsiTheme="minorHAnsi"/>
        </w:rPr>
        <w:t xml:space="preserve"> </w:t>
      </w:r>
      <w:r w:rsidRPr="008656FA">
        <w:rPr>
          <w:rFonts w:asciiTheme="minorHAnsi" w:hAnsiTheme="minorHAnsi"/>
        </w:rPr>
        <w:t xml:space="preserve"> </w:t>
      </w:r>
      <w:r w:rsidR="008656FA" w:rsidRPr="008656FA">
        <w:rPr>
          <w:rFonts w:asciiTheme="minorHAnsi" w:hAnsiTheme="minorHAnsi"/>
        </w:rPr>
        <w:t xml:space="preserve">Significantly more staff were </w:t>
      </w:r>
      <w:r w:rsidRPr="008656FA">
        <w:rPr>
          <w:rFonts w:asciiTheme="minorHAnsi" w:hAnsiTheme="minorHAnsi"/>
        </w:rPr>
        <w:t xml:space="preserve">allocated posts </w:t>
      </w:r>
      <w:r w:rsidR="000973EF">
        <w:rPr>
          <w:rFonts w:asciiTheme="minorHAnsi" w:hAnsiTheme="minorHAnsi"/>
        </w:rPr>
        <w:t xml:space="preserve">representing </w:t>
      </w:r>
      <w:r w:rsidR="0038780B" w:rsidRPr="008656FA">
        <w:rPr>
          <w:rFonts w:asciiTheme="minorHAnsi" w:hAnsiTheme="minorHAnsi"/>
        </w:rPr>
        <w:t>a promotion</w:t>
      </w:r>
      <w:r w:rsidR="000973EF">
        <w:rPr>
          <w:rFonts w:asciiTheme="minorHAnsi" w:hAnsiTheme="minorHAnsi"/>
        </w:rPr>
        <w:t xml:space="preserve"> (Table </w:t>
      </w:r>
      <w:r w:rsidR="0038780B" w:rsidRPr="008656FA">
        <w:rPr>
          <w:rFonts w:asciiTheme="minorHAnsi" w:hAnsiTheme="minorHAnsi"/>
        </w:rPr>
        <w:t>3)</w:t>
      </w:r>
      <w:r w:rsidR="006E6A19" w:rsidRPr="008656FA">
        <w:rPr>
          <w:rFonts w:asciiTheme="minorHAnsi" w:hAnsiTheme="minorHAnsi"/>
        </w:rPr>
        <w:t xml:space="preserve">.  One member of staff has </w:t>
      </w:r>
      <w:r w:rsidR="000973EF" w:rsidRPr="008656FA">
        <w:rPr>
          <w:rFonts w:asciiTheme="minorHAnsi" w:hAnsiTheme="minorHAnsi"/>
        </w:rPr>
        <w:t>appealed the</w:t>
      </w:r>
      <w:r w:rsidR="000973EF">
        <w:rPr>
          <w:rFonts w:asciiTheme="minorHAnsi" w:hAnsiTheme="minorHAnsi"/>
        </w:rPr>
        <w:t xml:space="preserve"> allocation at a </w:t>
      </w:r>
      <w:r w:rsidR="006E6A19" w:rsidRPr="008656FA">
        <w:rPr>
          <w:rFonts w:asciiTheme="minorHAnsi" w:hAnsiTheme="minorHAnsi"/>
        </w:rPr>
        <w:t>Band lower than the</w:t>
      </w:r>
      <w:r w:rsidR="000973EF">
        <w:rPr>
          <w:rFonts w:asciiTheme="minorHAnsi" w:hAnsiTheme="minorHAnsi"/>
        </w:rPr>
        <w:t xml:space="preserve">ir current role. </w:t>
      </w:r>
      <w:r w:rsidR="006E6A19" w:rsidRPr="008656FA">
        <w:rPr>
          <w:rFonts w:asciiTheme="minorHAnsi" w:hAnsiTheme="minorHAnsi"/>
        </w:rPr>
        <w:t>The appeal hearing will be heard by Teresa Allen, Chief Executive</w:t>
      </w:r>
      <w:r w:rsidR="000973EF">
        <w:rPr>
          <w:rFonts w:asciiTheme="minorHAnsi" w:hAnsiTheme="minorHAnsi"/>
        </w:rPr>
        <w:t xml:space="preserve"> I late March</w:t>
      </w:r>
      <w:r w:rsidR="006E6A19" w:rsidRPr="008656FA">
        <w:rPr>
          <w:rFonts w:asciiTheme="minorHAnsi" w:hAnsiTheme="minorHAnsi"/>
        </w:rPr>
        <w:t xml:space="preserve">. </w:t>
      </w:r>
    </w:p>
    <w:p w14:paraId="5829D37D" w14:textId="20DCA1CE" w:rsidR="004F6D6D" w:rsidRPr="008656FA" w:rsidRDefault="004F6D6D" w:rsidP="008656FA">
      <w:pPr>
        <w:rPr>
          <w:rFonts w:asciiTheme="minorHAnsi" w:hAnsiTheme="minorHAnsi"/>
        </w:rPr>
      </w:pPr>
      <w:r w:rsidRPr="008656FA">
        <w:rPr>
          <w:rFonts w:asciiTheme="minorHAnsi" w:hAnsiTheme="minorHAnsi"/>
        </w:rPr>
        <w:t>Throughout the consultation period, the Workforce Programme Lead liaised with staff, HR, and finance department to discuss potential Voluntary Redundancy (VR</w:t>
      </w:r>
      <w:r w:rsidR="000973EF" w:rsidRPr="008656FA">
        <w:rPr>
          <w:rFonts w:asciiTheme="minorHAnsi" w:hAnsiTheme="minorHAnsi"/>
        </w:rPr>
        <w:t>) agreements</w:t>
      </w:r>
      <w:r w:rsidRPr="008656FA">
        <w:rPr>
          <w:rFonts w:asciiTheme="minorHAnsi" w:hAnsiTheme="minorHAnsi"/>
        </w:rPr>
        <w:t xml:space="preserve"> in line with provisional interest from staff, and in strict accordance with the terms for agreement of VR as set out in Organisational Change Policy. </w:t>
      </w:r>
    </w:p>
    <w:p w14:paraId="57A35619" w14:textId="5B50CB14" w:rsidR="004F6D6D" w:rsidRDefault="004F6D6D" w:rsidP="004F6D6D">
      <w:pPr>
        <w:rPr>
          <w:rFonts w:asciiTheme="minorHAnsi" w:hAnsiTheme="minorHAnsi"/>
        </w:rPr>
      </w:pPr>
      <w:r>
        <w:rPr>
          <w:rFonts w:asciiTheme="minorHAnsi" w:hAnsiTheme="minorHAnsi"/>
        </w:rPr>
        <w:t>20 confirmed applications for VR were received.  6 were accepted and progressed (Pay and Remuneration Committee having delegated authority to Senior Leadership Team for this) at the Bands below</w:t>
      </w:r>
    </w:p>
    <w:tbl>
      <w:tblPr>
        <w:tblStyle w:val="TableGrid"/>
        <w:tblW w:w="0" w:type="auto"/>
        <w:tblInd w:w="108" w:type="dxa"/>
        <w:tblLook w:val="04A0" w:firstRow="1" w:lastRow="0" w:firstColumn="1" w:lastColumn="0" w:noHBand="0" w:noVBand="1"/>
      </w:tblPr>
      <w:tblGrid>
        <w:gridCol w:w="1701"/>
        <w:gridCol w:w="1276"/>
      </w:tblGrid>
      <w:tr w:rsidR="004F6D6D" w14:paraId="2E077ECE" w14:textId="77777777" w:rsidTr="005C6B5E">
        <w:trPr>
          <w:trHeight w:val="252"/>
        </w:trPr>
        <w:tc>
          <w:tcPr>
            <w:tcW w:w="1701" w:type="dxa"/>
          </w:tcPr>
          <w:p w14:paraId="302AE84E" w14:textId="77777777" w:rsidR="004F6D6D" w:rsidRDefault="004F6D6D" w:rsidP="005C6B5E">
            <w:pPr>
              <w:rPr>
                <w:rFonts w:asciiTheme="minorHAnsi" w:hAnsiTheme="minorHAnsi"/>
              </w:rPr>
            </w:pPr>
            <w:r>
              <w:rPr>
                <w:rFonts w:asciiTheme="minorHAnsi" w:hAnsiTheme="minorHAnsi"/>
              </w:rPr>
              <w:lastRenderedPageBreak/>
              <w:t>Band 7</w:t>
            </w:r>
          </w:p>
        </w:tc>
        <w:tc>
          <w:tcPr>
            <w:tcW w:w="1276" w:type="dxa"/>
          </w:tcPr>
          <w:p w14:paraId="791ECF66" w14:textId="77777777" w:rsidR="004F6D6D" w:rsidRDefault="004F6D6D" w:rsidP="005C6B5E">
            <w:pPr>
              <w:jc w:val="right"/>
              <w:rPr>
                <w:rFonts w:asciiTheme="minorHAnsi" w:hAnsiTheme="minorHAnsi"/>
              </w:rPr>
            </w:pPr>
            <w:r>
              <w:rPr>
                <w:rFonts w:asciiTheme="minorHAnsi" w:hAnsiTheme="minorHAnsi"/>
              </w:rPr>
              <w:t>1</w:t>
            </w:r>
          </w:p>
        </w:tc>
      </w:tr>
      <w:tr w:rsidR="004F6D6D" w14:paraId="763549AC" w14:textId="77777777" w:rsidTr="005C6B5E">
        <w:trPr>
          <w:trHeight w:val="251"/>
        </w:trPr>
        <w:tc>
          <w:tcPr>
            <w:tcW w:w="1701" w:type="dxa"/>
          </w:tcPr>
          <w:p w14:paraId="70987D53" w14:textId="77777777" w:rsidR="004F6D6D" w:rsidRDefault="004F6D6D" w:rsidP="005C6B5E">
            <w:pPr>
              <w:rPr>
                <w:rFonts w:asciiTheme="minorHAnsi" w:hAnsiTheme="minorHAnsi"/>
              </w:rPr>
            </w:pPr>
            <w:r>
              <w:rPr>
                <w:rFonts w:asciiTheme="minorHAnsi" w:hAnsiTheme="minorHAnsi"/>
              </w:rPr>
              <w:t>Band 6</w:t>
            </w:r>
          </w:p>
        </w:tc>
        <w:tc>
          <w:tcPr>
            <w:tcW w:w="1276" w:type="dxa"/>
          </w:tcPr>
          <w:p w14:paraId="250CC6D9" w14:textId="77777777" w:rsidR="004F6D6D" w:rsidRDefault="004F6D6D" w:rsidP="005C6B5E">
            <w:pPr>
              <w:jc w:val="right"/>
              <w:rPr>
                <w:rFonts w:asciiTheme="minorHAnsi" w:hAnsiTheme="minorHAnsi"/>
              </w:rPr>
            </w:pPr>
            <w:r>
              <w:rPr>
                <w:rFonts w:asciiTheme="minorHAnsi" w:hAnsiTheme="minorHAnsi"/>
              </w:rPr>
              <w:t>2</w:t>
            </w:r>
          </w:p>
        </w:tc>
      </w:tr>
      <w:tr w:rsidR="004F6D6D" w14:paraId="06FB52AB" w14:textId="77777777" w:rsidTr="005C6B5E">
        <w:trPr>
          <w:trHeight w:val="251"/>
        </w:trPr>
        <w:tc>
          <w:tcPr>
            <w:tcW w:w="1701" w:type="dxa"/>
          </w:tcPr>
          <w:p w14:paraId="75583954" w14:textId="77777777" w:rsidR="004F6D6D" w:rsidRDefault="004F6D6D" w:rsidP="005C6B5E">
            <w:pPr>
              <w:rPr>
                <w:rFonts w:asciiTheme="minorHAnsi" w:hAnsiTheme="minorHAnsi"/>
              </w:rPr>
            </w:pPr>
            <w:r>
              <w:rPr>
                <w:rFonts w:asciiTheme="minorHAnsi" w:hAnsiTheme="minorHAnsi"/>
              </w:rPr>
              <w:t>Band 4</w:t>
            </w:r>
          </w:p>
        </w:tc>
        <w:tc>
          <w:tcPr>
            <w:tcW w:w="1276" w:type="dxa"/>
          </w:tcPr>
          <w:p w14:paraId="549C3071" w14:textId="77777777" w:rsidR="004F6D6D" w:rsidRDefault="004F6D6D" w:rsidP="005C6B5E">
            <w:pPr>
              <w:jc w:val="right"/>
              <w:rPr>
                <w:rFonts w:asciiTheme="minorHAnsi" w:hAnsiTheme="minorHAnsi"/>
              </w:rPr>
            </w:pPr>
            <w:r>
              <w:rPr>
                <w:rFonts w:asciiTheme="minorHAnsi" w:hAnsiTheme="minorHAnsi"/>
              </w:rPr>
              <w:t>1</w:t>
            </w:r>
          </w:p>
        </w:tc>
      </w:tr>
      <w:tr w:rsidR="004F6D6D" w14:paraId="3FFF3DE1" w14:textId="77777777" w:rsidTr="005C6B5E">
        <w:trPr>
          <w:trHeight w:val="251"/>
        </w:trPr>
        <w:tc>
          <w:tcPr>
            <w:tcW w:w="1701" w:type="dxa"/>
          </w:tcPr>
          <w:p w14:paraId="729F2802" w14:textId="77777777" w:rsidR="004F6D6D" w:rsidRDefault="004F6D6D" w:rsidP="005C6B5E">
            <w:pPr>
              <w:rPr>
                <w:rFonts w:asciiTheme="minorHAnsi" w:hAnsiTheme="minorHAnsi"/>
              </w:rPr>
            </w:pPr>
            <w:r>
              <w:rPr>
                <w:rFonts w:asciiTheme="minorHAnsi" w:hAnsiTheme="minorHAnsi"/>
              </w:rPr>
              <w:t>Band 3</w:t>
            </w:r>
          </w:p>
        </w:tc>
        <w:tc>
          <w:tcPr>
            <w:tcW w:w="1276" w:type="dxa"/>
          </w:tcPr>
          <w:p w14:paraId="5ECED647" w14:textId="77777777" w:rsidR="004F6D6D" w:rsidRDefault="004F6D6D" w:rsidP="005C6B5E">
            <w:pPr>
              <w:jc w:val="right"/>
              <w:rPr>
                <w:rFonts w:asciiTheme="minorHAnsi" w:hAnsiTheme="minorHAnsi"/>
              </w:rPr>
            </w:pPr>
            <w:r>
              <w:rPr>
                <w:rFonts w:asciiTheme="minorHAnsi" w:hAnsiTheme="minorHAnsi"/>
              </w:rPr>
              <w:t>2</w:t>
            </w:r>
          </w:p>
        </w:tc>
      </w:tr>
    </w:tbl>
    <w:p w14:paraId="3DF5C3A5" w14:textId="77777777" w:rsidR="004F6D6D" w:rsidRPr="00027ADC" w:rsidRDefault="004F6D6D" w:rsidP="004F6D6D">
      <w:pPr>
        <w:rPr>
          <w:rFonts w:asciiTheme="minorHAnsi" w:hAnsiTheme="minorHAnsi"/>
        </w:rPr>
      </w:pPr>
    </w:p>
    <w:p w14:paraId="4BE4A0F8" w14:textId="77777777" w:rsidR="00D44290" w:rsidRPr="00FA3A7F" w:rsidRDefault="0038780B" w:rsidP="00E053D4">
      <w:pPr>
        <w:rPr>
          <w:rFonts w:asciiTheme="minorHAnsi" w:hAnsiTheme="minorHAnsi"/>
          <w:i/>
        </w:rPr>
      </w:pPr>
      <w:r>
        <w:rPr>
          <w:rFonts w:asciiTheme="minorHAnsi" w:hAnsiTheme="minorHAnsi"/>
          <w:i/>
        </w:rPr>
        <w:t>T</w:t>
      </w:r>
      <w:r w:rsidR="00D44290" w:rsidRPr="00FA3A7F">
        <w:rPr>
          <w:rFonts w:asciiTheme="minorHAnsi" w:hAnsiTheme="minorHAnsi"/>
          <w:i/>
        </w:rPr>
        <w:t xml:space="preserve">able 1: New structure at 1.4.19 by post and band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952"/>
        <w:gridCol w:w="2238"/>
      </w:tblGrid>
      <w:tr w:rsidR="00FC7D0A" w:rsidRPr="00B0133E" w14:paraId="1D2437C2" w14:textId="77777777" w:rsidTr="00027ADC">
        <w:trPr>
          <w:trHeight w:val="300"/>
        </w:trPr>
        <w:tc>
          <w:tcPr>
            <w:tcW w:w="5315" w:type="dxa"/>
            <w:shd w:val="clear" w:color="auto" w:fill="auto"/>
            <w:noWrap/>
            <w:vAlign w:val="bottom"/>
            <w:hideMark/>
          </w:tcPr>
          <w:p w14:paraId="1D002968" w14:textId="77777777" w:rsidR="00FC7D0A" w:rsidRPr="00B0133E" w:rsidRDefault="00FC7D0A" w:rsidP="00027ADC">
            <w:pPr>
              <w:widowControl w:val="0"/>
              <w:contextualSpacing/>
              <w:jc w:val="both"/>
              <w:rPr>
                <w:rFonts w:asciiTheme="minorHAnsi" w:hAnsiTheme="minorHAnsi" w:cs="Arial"/>
                <w:b/>
                <w:color w:val="000000"/>
                <w:lang w:eastAsia="en-GB"/>
              </w:rPr>
            </w:pPr>
          </w:p>
          <w:p w14:paraId="2A41300F" w14:textId="77777777" w:rsidR="00FC7D0A" w:rsidRPr="00B0133E" w:rsidRDefault="00FC7D0A" w:rsidP="00027ADC">
            <w:pPr>
              <w:widowControl w:val="0"/>
              <w:contextualSpacing/>
              <w:jc w:val="both"/>
              <w:rPr>
                <w:rFonts w:asciiTheme="minorHAnsi" w:hAnsiTheme="minorHAnsi" w:cs="Arial"/>
                <w:b/>
                <w:color w:val="000000"/>
                <w:lang w:eastAsia="en-GB"/>
              </w:rPr>
            </w:pPr>
            <w:r w:rsidRPr="00B0133E">
              <w:rPr>
                <w:rFonts w:asciiTheme="minorHAnsi" w:hAnsiTheme="minorHAnsi" w:cs="Arial"/>
                <w:b/>
                <w:color w:val="000000"/>
                <w:lang w:eastAsia="en-GB"/>
              </w:rPr>
              <w:t xml:space="preserve">New Post </w:t>
            </w:r>
          </w:p>
        </w:tc>
        <w:tc>
          <w:tcPr>
            <w:tcW w:w="952" w:type="dxa"/>
            <w:shd w:val="clear" w:color="auto" w:fill="auto"/>
            <w:noWrap/>
            <w:vAlign w:val="bottom"/>
            <w:hideMark/>
          </w:tcPr>
          <w:p w14:paraId="21DD688C" w14:textId="77777777" w:rsidR="00FC7D0A" w:rsidRPr="00B0133E" w:rsidRDefault="00FC7D0A" w:rsidP="00027ADC">
            <w:pPr>
              <w:widowControl w:val="0"/>
              <w:contextualSpacing/>
              <w:jc w:val="both"/>
              <w:rPr>
                <w:rFonts w:asciiTheme="minorHAnsi" w:hAnsiTheme="minorHAnsi" w:cs="Arial"/>
                <w:b/>
                <w:color w:val="000000"/>
                <w:lang w:eastAsia="en-GB"/>
              </w:rPr>
            </w:pPr>
            <w:r w:rsidRPr="00B0133E">
              <w:rPr>
                <w:rFonts w:asciiTheme="minorHAnsi" w:hAnsiTheme="minorHAnsi" w:cs="Arial"/>
                <w:b/>
                <w:color w:val="000000"/>
                <w:lang w:eastAsia="en-GB"/>
              </w:rPr>
              <w:t>Band</w:t>
            </w:r>
          </w:p>
        </w:tc>
        <w:tc>
          <w:tcPr>
            <w:tcW w:w="2238" w:type="dxa"/>
            <w:shd w:val="clear" w:color="auto" w:fill="auto"/>
            <w:noWrap/>
            <w:vAlign w:val="bottom"/>
            <w:hideMark/>
          </w:tcPr>
          <w:p w14:paraId="46008612" w14:textId="77777777" w:rsidR="00FC7D0A" w:rsidRPr="00B0133E" w:rsidRDefault="00FC7D0A" w:rsidP="00027ADC">
            <w:pPr>
              <w:widowControl w:val="0"/>
              <w:contextualSpacing/>
              <w:jc w:val="both"/>
              <w:rPr>
                <w:rFonts w:asciiTheme="minorHAnsi" w:hAnsiTheme="minorHAnsi" w:cs="Arial"/>
                <w:b/>
                <w:color w:val="000000"/>
                <w:lang w:eastAsia="en-GB"/>
              </w:rPr>
            </w:pPr>
            <w:r w:rsidRPr="00B0133E">
              <w:rPr>
                <w:rFonts w:asciiTheme="minorHAnsi" w:hAnsiTheme="minorHAnsi" w:cs="Arial"/>
                <w:b/>
                <w:color w:val="000000"/>
                <w:lang w:eastAsia="en-GB"/>
              </w:rPr>
              <w:t>Number of posts</w:t>
            </w:r>
          </w:p>
        </w:tc>
      </w:tr>
      <w:tr w:rsidR="00FC7D0A" w:rsidRPr="00B0133E" w14:paraId="2B078CFA" w14:textId="77777777" w:rsidTr="00027ADC">
        <w:trPr>
          <w:trHeight w:val="300"/>
        </w:trPr>
        <w:tc>
          <w:tcPr>
            <w:tcW w:w="5315" w:type="dxa"/>
            <w:shd w:val="clear" w:color="auto" w:fill="auto"/>
            <w:noWrap/>
            <w:vAlign w:val="bottom"/>
            <w:hideMark/>
          </w:tcPr>
          <w:p w14:paraId="117BD171" w14:textId="77777777" w:rsidR="00FC7D0A" w:rsidRPr="00B0133E" w:rsidRDefault="00FC7D0A" w:rsidP="00027ADC">
            <w:pPr>
              <w:widowControl w:val="0"/>
              <w:contextualSpacing/>
              <w:jc w:val="both"/>
              <w:rPr>
                <w:rFonts w:asciiTheme="minorHAnsi" w:hAnsiTheme="minorHAnsi" w:cs="Arial"/>
                <w:b/>
                <w:color w:val="000000"/>
                <w:lang w:eastAsia="en-GB"/>
              </w:rPr>
            </w:pPr>
            <w:r w:rsidRPr="00B0133E">
              <w:rPr>
                <w:rFonts w:asciiTheme="minorHAnsi" w:hAnsiTheme="minorHAnsi" w:cs="Arial"/>
                <w:b/>
                <w:color w:val="000000"/>
                <w:lang w:eastAsia="en-GB"/>
              </w:rPr>
              <w:t>Approvals Operations:</w:t>
            </w:r>
          </w:p>
        </w:tc>
        <w:tc>
          <w:tcPr>
            <w:tcW w:w="952" w:type="dxa"/>
            <w:shd w:val="clear" w:color="auto" w:fill="auto"/>
            <w:noWrap/>
            <w:vAlign w:val="bottom"/>
            <w:hideMark/>
          </w:tcPr>
          <w:p w14:paraId="561E85DC" w14:textId="77777777" w:rsidR="00FC7D0A" w:rsidRPr="00B0133E" w:rsidRDefault="00FC7D0A" w:rsidP="00027ADC">
            <w:pPr>
              <w:widowControl w:val="0"/>
              <w:contextualSpacing/>
              <w:jc w:val="both"/>
              <w:rPr>
                <w:rFonts w:asciiTheme="minorHAnsi" w:hAnsiTheme="minorHAnsi" w:cs="Arial"/>
                <w:b/>
                <w:color w:val="000000"/>
                <w:lang w:eastAsia="en-GB"/>
              </w:rPr>
            </w:pPr>
          </w:p>
        </w:tc>
        <w:tc>
          <w:tcPr>
            <w:tcW w:w="2238" w:type="dxa"/>
            <w:shd w:val="clear" w:color="auto" w:fill="auto"/>
            <w:noWrap/>
            <w:vAlign w:val="bottom"/>
            <w:hideMark/>
          </w:tcPr>
          <w:p w14:paraId="6C023065" w14:textId="77777777" w:rsidR="00FC7D0A" w:rsidRPr="00B0133E" w:rsidRDefault="00FC7D0A" w:rsidP="00027ADC">
            <w:pPr>
              <w:widowControl w:val="0"/>
              <w:contextualSpacing/>
              <w:jc w:val="both"/>
              <w:rPr>
                <w:rFonts w:asciiTheme="minorHAnsi" w:hAnsiTheme="minorHAnsi" w:cs="Arial"/>
                <w:b/>
                <w:color w:val="000000"/>
                <w:lang w:eastAsia="en-GB"/>
              </w:rPr>
            </w:pPr>
          </w:p>
        </w:tc>
      </w:tr>
      <w:tr w:rsidR="00D44290" w:rsidRPr="00B0133E" w14:paraId="091AE882" w14:textId="77777777" w:rsidTr="00027ADC">
        <w:trPr>
          <w:trHeight w:val="300"/>
        </w:trPr>
        <w:tc>
          <w:tcPr>
            <w:tcW w:w="5315" w:type="dxa"/>
            <w:shd w:val="clear" w:color="auto" w:fill="auto"/>
            <w:noWrap/>
            <w:vAlign w:val="bottom"/>
          </w:tcPr>
          <w:p w14:paraId="5BB81714" w14:textId="77777777" w:rsidR="00D44290" w:rsidRPr="00B0133E" w:rsidRDefault="00D44290"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Head of Approvals Operations</w:t>
            </w:r>
          </w:p>
        </w:tc>
        <w:tc>
          <w:tcPr>
            <w:tcW w:w="952" w:type="dxa"/>
            <w:shd w:val="clear" w:color="auto" w:fill="auto"/>
            <w:noWrap/>
            <w:vAlign w:val="bottom"/>
          </w:tcPr>
          <w:p w14:paraId="405A4650" w14:textId="77777777" w:rsidR="00D44290" w:rsidRPr="00B0133E" w:rsidRDefault="00D44290"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8c</w:t>
            </w:r>
          </w:p>
        </w:tc>
        <w:tc>
          <w:tcPr>
            <w:tcW w:w="2238" w:type="dxa"/>
            <w:shd w:val="clear" w:color="auto" w:fill="auto"/>
            <w:noWrap/>
            <w:vAlign w:val="bottom"/>
          </w:tcPr>
          <w:p w14:paraId="6248420D" w14:textId="77777777" w:rsidR="00D44290" w:rsidRPr="00B0133E" w:rsidRDefault="00D44290"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1</w:t>
            </w:r>
          </w:p>
        </w:tc>
      </w:tr>
      <w:tr w:rsidR="00D44290" w:rsidRPr="00B0133E" w14:paraId="29B1746B" w14:textId="77777777" w:rsidTr="00027ADC">
        <w:trPr>
          <w:trHeight w:val="300"/>
        </w:trPr>
        <w:tc>
          <w:tcPr>
            <w:tcW w:w="5315" w:type="dxa"/>
            <w:shd w:val="clear" w:color="auto" w:fill="auto"/>
            <w:noWrap/>
            <w:vAlign w:val="bottom"/>
          </w:tcPr>
          <w:p w14:paraId="68567966" w14:textId="77777777" w:rsidR="00D44290" w:rsidRPr="00B0133E" w:rsidRDefault="00D44290"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 xml:space="preserve">Approvals Operations Manager </w:t>
            </w:r>
          </w:p>
        </w:tc>
        <w:tc>
          <w:tcPr>
            <w:tcW w:w="952" w:type="dxa"/>
            <w:shd w:val="clear" w:color="auto" w:fill="auto"/>
            <w:noWrap/>
            <w:vAlign w:val="bottom"/>
          </w:tcPr>
          <w:p w14:paraId="587C2468" w14:textId="77777777" w:rsidR="00D44290" w:rsidRPr="00B0133E" w:rsidRDefault="00D44290"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8a</w:t>
            </w:r>
          </w:p>
        </w:tc>
        <w:tc>
          <w:tcPr>
            <w:tcW w:w="2238" w:type="dxa"/>
            <w:shd w:val="clear" w:color="auto" w:fill="auto"/>
            <w:noWrap/>
            <w:vAlign w:val="bottom"/>
          </w:tcPr>
          <w:p w14:paraId="2D8D8844" w14:textId="77777777" w:rsidR="00D44290" w:rsidRPr="00B0133E" w:rsidRDefault="00D44290"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2</w:t>
            </w:r>
          </w:p>
        </w:tc>
      </w:tr>
      <w:tr w:rsidR="00FC7D0A" w:rsidRPr="00B0133E" w14:paraId="53DDC767" w14:textId="77777777" w:rsidTr="00027ADC">
        <w:trPr>
          <w:trHeight w:val="300"/>
        </w:trPr>
        <w:tc>
          <w:tcPr>
            <w:tcW w:w="5315" w:type="dxa"/>
            <w:shd w:val="clear" w:color="auto" w:fill="auto"/>
            <w:noWrap/>
            <w:vAlign w:val="bottom"/>
            <w:hideMark/>
          </w:tcPr>
          <w:p w14:paraId="17CBECF0"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Approvals Managers</w:t>
            </w:r>
          </w:p>
        </w:tc>
        <w:tc>
          <w:tcPr>
            <w:tcW w:w="952" w:type="dxa"/>
            <w:shd w:val="clear" w:color="auto" w:fill="auto"/>
            <w:noWrap/>
            <w:vAlign w:val="bottom"/>
            <w:hideMark/>
          </w:tcPr>
          <w:p w14:paraId="054D7248"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7</w:t>
            </w:r>
          </w:p>
        </w:tc>
        <w:tc>
          <w:tcPr>
            <w:tcW w:w="2238" w:type="dxa"/>
            <w:shd w:val="clear" w:color="auto" w:fill="auto"/>
            <w:noWrap/>
            <w:vAlign w:val="bottom"/>
            <w:hideMark/>
          </w:tcPr>
          <w:p w14:paraId="0725E563"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12</w:t>
            </w:r>
          </w:p>
        </w:tc>
      </w:tr>
      <w:tr w:rsidR="00FC7D0A" w:rsidRPr="00B0133E" w14:paraId="67B44687" w14:textId="77777777" w:rsidTr="00027ADC">
        <w:trPr>
          <w:trHeight w:val="300"/>
        </w:trPr>
        <w:tc>
          <w:tcPr>
            <w:tcW w:w="5315" w:type="dxa"/>
            <w:shd w:val="clear" w:color="auto" w:fill="auto"/>
            <w:noWrap/>
            <w:vAlign w:val="bottom"/>
            <w:hideMark/>
          </w:tcPr>
          <w:p w14:paraId="7E379C59"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Approvals Specialist</w:t>
            </w:r>
          </w:p>
        </w:tc>
        <w:tc>
          <w:tcPr>
            <w:tcW w:w="952" w:type="dxa"/>
            <w:shd w:val="clear" w:color="auto" w:fill="auto"/>
            <w:noWrap/>
            <w:vAlign w:val="bottom"/>
            <w:hideMark/>
          </w:tcPr>
          <w:p w14:paraId="3675EBAF"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6</w:t>
            </w:r>
          </w:p>
        </w:tc>
        <w:tc>
          <w:tcPr>
            <w:tcW w:w="2238" w:type="dxa"/>
            <w:shd w:val="clear" w:color="auto" w:fill="auto"/>
            <w:noWrap/>
            <w:vAlign w:val="bottom"/>
            <w:hideMark/>
          </w:tcPr>
          <w:p w14:paraId="64DF5B09"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30</w:t>
            </w:r>
          </w:p>
        </w:tc>
      </w:tr>
      <w:tr w:rsidR="00FC7D0A" w:rsidRPr="00B0133E" w14:paraId="49A92E54" w14:textId="77777777" w:rsidTr="00027ADC">
        <w:trPr>
          <w:trHeight w:val="300"/>
        </w:trPr>
        <w:tc>
          <w:tcPr>
            <w:tcW w:w="5315" w:type="dxa"/>
            <w:shd w:val="clear" w:color="auto" w:fill="auto"/>
            <w:noWrap/>
            <w:vAlign w:val="bottom"/>
            <w:hideMark/>
          </w:tcPr>
          <w:p w14:paraId="0A029638"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Approvals Officer</w:t>
            </w:r>
          </w:p>
        </w:tc>
        <w:tc>
          <w:tcPr>
            <w:tcW w:w="952" w:type="dxa"/>
            <w:shd w:val="clear" w:color="auto" w:fill="auto"/>
            <w:noWrap/>
            <w:vAlign w:val="bottom"/>
            <w:hideMark/>
          </w:tcPr>
          <w:p w14:paraId="20498869"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5</w:t>
            </w:r>
          </w:p>
        </w:tc>
        <w:tc>
          <w:tcPr>
            <w:tcW w:w="2238" w:type="dxa"/>
            <w:shd w:val="clear" w:color="auto" w:fill="auto"/>
            <w:noWrap/>
            <w:vAlign w:val="bottom"/>
            <w:hideMark/>
          </w:tcPr>
          <w:p w14:paraId="4002E21C" w14:textId="77777777" w:rsidR="00FC7D0A" w:rsidRPr="00B0133E" w:rsidRDefault="00D44290"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22</w:t>
            </w:r>
          </w:p>
        </w:tc>
      </w:tr>
      <w:tr w:rsidR="00FC7D0A" w:rsidRPr="00B0133E" w14:paraId="3B54EE1B" w14:textId="77777777" w:rsidTr="00027ADC">
        <w:trPr>
          <w:trHeight w:val="300"/>
        </w:trPr>
        <w:tc>
          <w:tcPr>
            <w:tcW w:w="5315" w:type="dxa"/>
            <w:shd w:val="clear" w:color="auto" w:fill="auto"/>
            <w:noWrap/>
            <w:vAlign w:val="bottom"/>
            <w:hideMark/>
          </w:tcPr>
          <w:p w14:paraId="7A632467"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Approvals Administrator</w:t>
            </w:r>
          </w:p>
        </w:tc>
        <w:tc>
          <w:tcPr>
            <w:tcW w:w="952" w:type="dxa"/>
            <w:shd w:val="clear" w:color="auto" w:fill="auto"/>
            <w:noWrap/>
            <w:vAlign w:val="bottom"/>
            <w:hideMark/>
          </w:tcPr>
          <w:p w14:paraId="48788618"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4</w:t>
            </w:r>
          </w:p>
        </w:tc>
        <w:tc>
          <w:tcPr>
            <w:tcW w:w="2238" w:type="dxa"/>
            <w:shd w:val="clear" w:color="auto" w:fill="auto"/>
            <w:noWrap/>
            <w:vAlign w:val="bottom"/>
            <w:hideMark/>
          </w:tcPr>
          <w:p w14:paraId="52BD182A" w14:textId="77777777" w:rsidR="00FC7D0A" w:rsidRPr="00B0133E" w:rsidRDefault="00D44290"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25</w:t>
            </w:r>
          </w:p>
        </w:tc>
      </w:tr>
      <w:tr w:rsidR="00FC7D0A" w:rsidRPr="00B0133E" w14:paraId="1DD0D7DF" w14:textId="77777777" w:rsidTr="00027ADC">
        <w:trPr>
          <w:trHeight w:val="300"/>
        </w:trPr>
        <w:tc>
          <w:tcPr>
            <w:tcW w:w="5315" w:type="dxa"/>
            <w:shd w:val="clear" w:color="auto" w:fill="auto"/>
            <w:noWrap/>
            <w:vAlign w:val="bottom"/>
            <w:hideMark/>
          </w:tcPr>
          <w:p w14:paraId="443F5C66"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Workflow and Monitoring Manager</w:t>
            </w:r>
          </w:p>
        </w:tc>
        <w:tc>
          <w:tcPr>
            <w:tcW w:w="952" w:type="dxa"/>
            <w:shd w:val="clear" w:color="auto" w:fill="auto"/>
            <w:noWrap/>
            <w:vAlign w:val="bottom"/>
            <w:hideMark/>
          </w:tcPr>
          <w:p w14:paraId="4DC87FAF"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7</w:t>
            </w:r>
          </w:p>
        </w:tc>
        <w:tc>
          <w:tcPr>
            <w:tcW w:w="2238" w:type="dxa"/>
            <w:shd w:val="clear" w:color="auto" w:fill="auto"/>
            <w:noWrap/>
            <w:vAlign w:val="bottom"/>
            <w:hideMark/>
          </w:tcPr>
          <w:p w14:paraId="1FD7331E"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1</w:t>
            </w:r>
          </w:p>
        </w:tc>
      </w:tr>
      <w:tr w:rsidR="00FC7D0A" w:rsidRPr="00B0133E" w14:paraId="5807AD41" w14:textId="77777777" w:rsidTr="00027ADC">
        <w:trPr>
          <w:trHeight w:val="300"/>
        </w:trPr>
        <w:tc>
          <w:tcPr>
            <w:tcW w:w="5315" w:type="dxa"/>
            <w:shd w:val="clear" w:color="auto" w:fill="auto"/>
            <w:noWrap/>
            <w:vAlign w:val="bottom"/>
            <w:hideMark/>
          </w:tcPr>
          <w:p w14:paraId="6FF654E9"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Data and Workflow Support Officer</w:t>
            </w:r>
          </w:p>
        </w:tc>
        <w:tc>
          <w:tcPr>
            <w:tcW w:w="952" w:type="dxa"/>
            <w:shd w:val="clear" w:color="auto" w:fill="auto"/>
            <w:noWrap/>
            <w:vAlign w:val="bottom"/>
            <w:hideMark/>
          </w:tcPr>
          <w:p w14:paraId="582452BF"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5</w:t>
            </w:r>
          </w:p>
        </w:tc>
        <w:tc>
          <w:tcPr>
            <w:tcW w:w="2238" w:type="dxa"/>
            <w:shd w:val="clear" w:color="auto" w:fill="auto"/>
            <w:noWrap/>
            <w:vAlign w:val="bottom"/>
            <w:hideMark/>
          </w:tcPr>
          <w:p w14:paraId="04875D01"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1</w:t>
            </w:r>
          </w:p>
        </w:tc>
      </w:tr>
      <w:tr w:rsidR="00FC7D0A" w:rsidRPr="00B0133E" w14:paraId="18C9B185" w14:textId="77777777" w:rsidTr="00027ADC">
        <w:trPr>
          <w:trHeight w:val="300"/>
        </w:trPr>
        <w:tc>
          <w:tcPr>
            <w:tcW w:w="5315" w:type="dxa"/>
            <w:shd w:val="clear" w:color="auto" w:fill="auto"/>
            <w:noWrap/>
            <w:vAlign w:val="bottom"/>
            <w:hideMark/>
          </w:tcPr>
          <w:p w14:paraId="398E71CD"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Workflow Administrators</w:t>
            </w:r>
          </w:p>
        </w:tc>
        <w:tc>
          <w:tcPr>
            <w:tcW w:w="952" w:type="dxa"/>
            <w:shd w:val="clear" w:color="auto" w:fill="auto"/>
            <w:noWrap/>
            <w:vAlign w:val="bottom"/>
            <w:hideMark/>
          </w:tcPr>
          <w:p w14:paraId="28B0A17D"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4</w:t>
            </w:r>
          </w:p>
        </w:tc>
        <w:tc>
          <w:tcPr>
            <w:tcW w:w="2238" w:type="dxa"/>
            <w:shd w:val="clear" w:color="auto" w:fill="auto"/>
            <w:noWrap/>
            <w:vAlign w:val="bottom"/>
            <w:hideMark/>
          </w:tcPr>
          <w:p w14:paraId="1B2FEDFD"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10</w:t>
            </w:r>
          </w:p>
        </w:tc>
      </w:tr>
      <w:tr w:rsidR="00FC7D0A" w:rsidRPr="00B0133E" w14:paraId="1C6D5B8A" w14:textId="77777777" w:rsidTr="00027ADC">
        <w:trPr>
          <w:trHeight w:val="300"/>
        </w:trPr>
        <w:tc>
          <w:tcPr>
            <w:tcW w:w="5315" w:type="dxa"/>
            <w:shd w:val="clear" w:color="auto" w:fill="auto"/>
            <w:noWrap/>
            <w:vAlign w:val="bottom"/>
            <w:hideMark/>
          </w:tcPr>
          <w:p w14:paraId="0CABEE0C" w14:textId="77777777" w:rsidR="00FC7D0A" w:rsidRPr="00B0133E" w:rsidRDefault="00FC7D0A" w:rsidP="00027ADC">
            <w:pPr>
              <w:widowControl w:val="0"/>
              <w:contextualSpacing/>
              <w:jc w:val="both"/>
              <w:rPr>
                <w:rFonts w:asciiTheme="minorHAnsi" w:hAnsiTheme="minorHAnsi" w:cs="Arial"/>
                <w:color w:val="000000"/>
                <w:lang w:eastAsia="en-GB"/>
              </w:rPr>
            </w:pPr>
          </w:p>
        </w:tc>
        <w:tc>
          <w:tcPr>
            <w:tcW w:w="952" w:type="dxa"/>
            <w:shd w:val="clear" w:color="auto" w:fill="auto"/>
            <w:noWrap/>
            <w:vAlign w:val="bottom"/>
            <w:hideMark/>
          </w:tcPr>
          <w:p w14:paraId="3AD7F4B6" w14:textId="77777777" w:rsidR="00FC7D0A" w:rsidRPr="00B0133E" w:rsidRDefault="00FC7D0A" w:rsidP="00027ADC">
            <w:pPr>
              <w:widowControl w:val="0"/>
              <w:contextualSpacing/>
              <w:jc w:val="both"/>
              <w:rPr>
                <w:rFonts w:asciiTheme="minorHAnsi" w:hAnsiTheme="minorHAnsi" w:cs="Arial"/>
                <w:color w:val="000000"/>
                <w:lang w:eastAsia="en-GB"/>
              </w:rPr>
            </w:pPr>
          </w:p>
        </w:tc>
        <w:tc>
          <w:tcPr>
            <w:tcW w:w="2238" w:type="dxa"/>
            <w:shd w:val="clear" w:color="auto" w:fill="auto"/>
            <w:noWrap/>
            <w:vAlign w:val="bottom"/>
            <w:hideMark/>
          </w:tcPr>
          <w:p w14:paraId="09D3C65C" w14:textId="77777777" w:rsidR="00FC7D0A" w:rsidRPr="00B0133E" w:rsidRDefault="00FC7D0A" w:rsidP="00027ADC">
            <w:pPr>
              <w:widowControl w:val="0"/>
              <w:contextualSpacing/>
              <w:jc w:val="both"/>
              <w:rPr>
                <w:rFonts w:asciiTheme="minorHAnsi" w:hAnsiTheme="minorHAnsi" w:cs="Arial"/>
                <w:color w:val="000000"/>
                <w:lang w:eastAsia="en-GB"/>
              </w:rPr>
            </w:pPr>
          </w:p>
        </w:tc>
      </w:tr>
      <w:tr w:rsidR="00FC7D0A" w:rsidRPr="00B0133E" w14:paraId="6C9EA7D3" w14:textId="77777777" w:rsidTr="00027ADC">
        <w:trPr>
          <w:trHeight w:val="300"/>
        </w:trPr>
        <w:tc>
          <w:tcPr>
            <w:tcW w:w="5315" w:type="dxa"/>
            <w:shd w:val="clear" w:color="auto" w:fill="auto"/>
            <w:noWrap/>
            <w:vAlign w:val="bottom"/>
            <w:hideMark/>
          </w:tcPr>
          <w:p w14:paraId="2A5D85BD" w14:textId="77777777" w:rsidR="00FC7D0A" w:rsidRPr="00B0133E" w:rsidRDefault="00FC7D0A" w:rsidP="00027ADC">
            <w:pPr>
              <w:widowControl w:val="0"/>
              <w:contextualSpacing/>
              <w:jc w:val="both"/>
              <w:rPr>
                <w:rFonts w:asciiTheme="minorHAnsi" w:hAnsiTheme="minorHAnsi" w:cs="Arial"/>
                <w:b/>
                <w:color w:val="000000"/>
                <w:lang w:eastAsia="en-GB"/>
              </w:rPr>
            </w:pPr>
            <w:r w:rsidRPr="00B0133E">
              <w:rPr>
                <w:rFonts w:asciiTheme="minorHAnsi" w:hAnsiTheme="minorHAnsi" w:cs="Arial"/>
                <w:b/>
                <w:color w:val="000000"/>
                <w:lang w:eastAsia="en-GB"/>
              </w:rPr>
              <w:t>Approvals Support</w:t>
            </w:r>
          </w:p>
        </w:tc>
        <w:tc>
          <w:tcPr>
            <w:tcW w:w="952" w:type="dxa"/>
            <w:shd w:val="clear" w:color="auto" w:fill="auto"/>
            <w:noWrap/>
            <w:vAlign w:val="bottom"/>
            <w:hideMark/>
          </w:tcPr>
          <w:p w14:paraId="60E07DDF" w14:textId="77777777" w:rsidR="00FC7D0A" w:rsidRPr="00B0133E" w:rsidRDefault="00FC7D0A" w:rsidP="00027ADC">
            <w:pPr>
              <w:widowControl w:val="0"/>
              <w:contextualSpacing/>
              <w:jc w:val="both"/>
              <w:rPr>
                <w:rFonts w:asciiTheme="minorHAnsi" w:hAnsiTheme="minorHAnsi" w:cs="Arial"/>
                <w:b/>
                <w:color w:val="000000"/>
                <w:lang w:eastAsia="en-GB"/>
              </w:rPr>
            </w:pPr>
          </w:p>
        </w:tc>
        <w:tc>
          <w:tcPr>
            <w:tcW w:w="2238" w:type="dxa"/>
            <w:shd w:val="clear" w:color="auto" w:fill="auto"/>
            <w:noWrap/>
            <w:vAlign w:val="bottom"/>
            <w:hideMark/>
          </w:tcPr>
          <w:p w14:paraId="1F49C887" w14:textId="77777777" w:rsidR="00FC7D0A" w:rsidRPr="00B0133E" w:rsidRDefault="00FC7D0A" w:rsidP="00027ADC">
            <w:pPr>
              <w:widowControl w:val="0"/>
              <w:contextualSpacing/>
              <w:jc w:val="both"/>
              <w:rPr>
                <w:rFonts w:asciiTheme="minorHAnsi" w:hAnsiTheme="minorHAnsi" w:cs="Arial"/>
                <w:b/>
                <w:color w:val="000000"/>
                <w:lang w:eastAsia="en-GB"/>
              </w:rPr>
            </w:pPr>
          </w:p>
        </w:tc>
      </w:tr>
      <w:tr w:rsidR="00D44290" w:rsidRPr="00B0133E" w14:paraId="10E57469" w14:textId="77777777" w:rsidTr="00027ADC">
        <w:trPr>
          <w:trHeight w:val="300"/>
        </w:trPr>
        <w:tc>
          <w:tcPr>
            <w:tcW w:w="5315" w:type="dxa"/>
            <w:shd w:val="clear" w:color="auto" w:fill="auto"/>
            <w:noWrap/>
            <w:vAlign w:val="bottom"/>
          </w:tcPr>
          <w:p w14:paraId="1D99401E" w14:textId="77777777" w:rsidR="00D44290" w:rsidRPr="00B0133E" w:rsidRDefault="00D44290"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 xml:space="preserve">Head of Approvals Support </w:t>
            </w:r>
          </w:p>
        </w:tc>
        <w:tc>
          <w:tcPr>
            <w:tcW w:w="952" w:type="dxa"/>
            <w:shd w:val="clear" w:color="auto" w:fill="auto"/>
            <w:noWrap/>
            <w:vAlign w:val="bottom"/>
          </w:tcPr>
          <w:p w14:paraId="1B3D791F" w14:textId="77777777" w:rsidR="00D44290" w:rsidRPr="00B0133E" w:rsidRDefault="00D44290"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8c</w:t>
            </w:r>
          </w:p>
        </w:tc>
        <w:tc>
          <w:tcPr>
            <w:tcW w:w="2238" w:type="dxa"/>
            <w:shd w:val="clear" w:color="auto" w:fill="auto"/>
            <w:noWrap/>
            <w:vAlign w:val="bottom"/>
          </w:tcPr>
          <w:p w14:paraId="205C52E9" w14:textId="77777777" w:rsidR="00D44290" w:rsidRPr="00B0133E" w:rsidRDefault="00D44290"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1</w:t>
            </w:r>
          </w:p>
        </w:tc>
      </w:tr>
      <w:tr w:rsidR="00752981" w:rsidRPr="00B0133E" w14:paraId="6563AC89" w14:textId="77777777" w:rsidTr="00027ADC">
        <w:trPr>
          <w:trHeight w:val="300"/>
        </w:trPr>
        <w:tc>
          <w:tcPr>
            <w:tcW w:w="5315" w:type="dxa"/>
            <w:shd w:val="clear" w:color="auto" w:fill="auto"/>
            <w:noWrap/>
            <w:vAlign w:val="bottom"/>
          </w:tcPr>
          <w:p w14:paraId="3649948A" w14:textId="7D929E1C" w:rsidR="00752981" w:rsidRPr="00B0133E" w:rsidRDefault="00752981" w:rsidP="00027ADC">
            <w:pPr>
              <w:widowControl w:val="0"/>
              <w:contextualSpacing/>
              <w:jc w:val="both"/>
              <w:rPr>
                <w:rFonts w:asciiTheme="minorHAnsi" w:hAnsiTheme="minorHAnsi" w:cs="Arial"/>
                <w:color w:val="000000"/>
                <w:lang w:eastAsia="en-GB"/>
              </w:rPr>
            </w:pPr>
            <w:r>
              <w:rPr>
                <w:rFonts w:asciiTheme="minorHAnsi" w:hAnsiTheme="minorHAnsi" w:cs="Arial"/>
                <w:color w:val="000000"/>
                <w:lang w:eastAsia="en-GB"/>
              </w:rPr>
              <w:t xml:space="preserve">Quality and Performance Manager </w:t>
            </w:r>
          </w:p>
        </w:tc>
        <w:tc>
          <w:tcPr>
            <w:tcW w:w="952" w:type="dxa"/>
            <w:shd w:val="clear" w:color="auto" w:fill="auto"/>
            <w:noWrap/>
            <w:vAlign w:val="bottom"/>
          </w:tcPr>
          <w:p w14:paraId="3FD431D2" w14:textId="1DC29534" w:rsidR="00752981" w:rsidRPr="00B0133E" w:rsidRDefault="00752981" w:rsidP="00027ADC">
            <w:pPr>
              <w:widowControl w:val="0"/>
              <w:contextualSpacing/>
              <w:jc w:val="both"/>
              <w:rPr>
                <w:rFonts w:asciiTheme="minorHAnsi" w:hAnsiTheme="minorHAnsi" w:cs="Arial"/>
                <w:color w:val="000000"/>
                <w:lang w:eastAsia="en-GB"/>
              </w:rPr>
            </w:pPr>
            <w:r>
              <w:rPr>
                <w:rFonts w:asciiTheme="minorHAnsi" w:hAnsiTheme="minorHAnsi" w:cs="Arial"/>
                <w:color w:val="000000"/>
                <w:lang w:eastAsia="en-GB"/>
              </w:rPr>
              <w:t>8a</w:t>
            </w:r>
          </w:p>
        </w:tc>
        <w:tc>
          <w:tcPr>
            <w:tcW w:w="2238" w:type="dxa"/>
            <w:shd w:val="clear" w:color="auto" w:fill="auto"/>
            <w:noWrap/>
            <w:vAlign w:val="bottom"/>
          </w:tcPr>
          <w:p w14:paraId="4A882E43" w14:textId="5CCCA3C6" w:rsidR="00752981" w:rsidRPr="00B0133E" w:rsidRDefault="00752981" w:rsidP="00027ADC">
            <w:pPr>
              <w:widowControl w:val="0"/>
              <w:contextualSpacing/>
              <w:jc w:val="both"/>
              <w:rPr>
                <w:rFonts w:asciiTheme="minorHAnsi" w:hAnsiTheme="minorHAnsi" w:cs="Arial"/>
                <w:color w:val="000000"/>
                <w:lang w:eastAsia="en-GB"/>
              </w:rPr>
            </w:pPr>
            <w:r>
              <w:rPr>
                <w:rFonts w:asciiTheme="minorHAnsi" w:hAnsiTheme="minorHAnsi" w:cs="Arial"/>
                <w:color w:val="000000"/>
                <w:lang w:eastAsia="en-GB"/>
              </w:rPr>
              <w:t>1</w:t>
            </w:r>
          </w:p>
        </w:tc>
      </w:tr>
      <w:tr w:rsidR="00FC7D0A" w:rsidRPr="00B0133E" w14:paraId="72ECC185" w14:textId="77777777" w:rsidTr="00027ADC">
        <w:trPr>
          <w:trHeight w:val="300"/>
        </w:trPr>
        <w:tc>
          <w:tcPr>
            <w:tcW w:w="5315" w:type="dxa"/>
            <w:shd w:val="clear" w:color="auto" w:fill="auto"/>
            <w:noWrap/>
            <w:vAlign w:val="bottom"/>
            <w:hideMark/>
          </w:tcPr>
          <w:p w14:paraId="4DAFA9B9"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Membership Development Manager</w:t>
            </w:r>
          </w:p>
        </w:tc>
        <w:tc>
          <w:tcPr>
            <w:tcW w:w="952" w:type="dxa"/>
            <w:shd w:val="clear" w:color="auto" w:fill="auto"/>
            <w:noWrap/>
            <w:vAlign w:val="bottom"/>
            <w:hideMark/>
          </w:tcPr>
          <w:p w14:paraId="670F0648"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7</w:t>
            </w:r>
          </w:p>
        </w:tc>
        <w:tc>
          <w:tcPr>
            <w:tcW w:w="2238" w:type="dxa"/>
            <w:shd w:val="clear" w:color="auto" w:fill="auto"/>
            <w:noWrap/>
            <w:vAlign w:val="bottom"/>
            <w:hideMark/>
          </w:tcPr>
          <w:p w14:paraId="4670DD76"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1</w:t>
            </w:r>
          </w:p>
        </w:tc>
      </w:tr>
      <w:tr w:rsidR="00FC7D0A" w:rsidRPr="00B0133E" w14:paraId="0A05526B" w14:textId="77777777" w:rsidTr="00027ADC">
        <w:trPr>
          <w:trHeight w:val="300"/>
        </w:trPr>
        <w:tc>
          <w:tcPr>
            <w:tcW w:w="5315" w:type="dxa"/>
            <w:shd w:val="clear" w:color="auto" w:fill="auto"/>
            <w:noWrap/>
            <w:vAlign w:val="bottom"/>
            <w:hideMark/>
          </w:tcPr>
          <w:p w14:paraId="7FC8FA5B"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Member Support Manager</w:t>
            </w:r>
          </w:p>
        </w:tc>
        <w:tc>
          <w:tcPr>
            <w:tcW w:w="952" w:type="dxa"/>
            <w:shd w:val="clear" w:color="auto" w:fill="auto"/>
            <w:noWrap/>
            <w:vAlign w:val="bottom"/>
            <w:hideMark/>
          </w:tcPr>
          <w:p w14:paraId="5C397CC1"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7</w:t>
            </w:r>
          </w:p>
        </w:tc>
        <w:tc>
          <w:tcPr>
            <w:tcW w:w="2238" w:type="dxa"/>
            <w:shd w:val="clear" w:color="auto" w:fill="auto"/>
            <w:noWrap/>
            <w:vAlign w:val="bottom"/>
            <w:hideMark/>
          </w:tcPr>
          <w:p w14:paraId="2473D028"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1</w:t>
            </w:r>
          </w:p>
        </w:tc>
      </w:tr>
      <w:tr w:rsidR="00FC7D0A" w:rsidRPr="00B0133E" w14:paraId="09063E25" w14:textId="77777777" w:rsidTr="00027ADC">
        <w:trPr>
          <w:trHeight w:val="300"/>
        </w:trPr>
        <w:tc>
          <w:tcPr>
            <w:tcW w:w="5315" w:type="dxa"/>
            <w:shd w:val="clear" w:color="auto" w:fill="auto"/>
            <w:noWrap/>
            <w:vAlign w:val="bottom"/>
            <w:hideMark/>
          </w:tcPr>
          <w:p w14:paraId="09379C14"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 xml:space="preserve">Assurance and Reporting Specialist  </w:t>
            </w:r>
          </w:p>
        </w:tc>
        <w:tc>
          <w:tcPr>
            <w:tcW w:w="952" w:type="dxa"/>
            <w:shd w:val="clear" w:color="auto" w:fill="auto"/>
            <w:noWrap/>
            <w:vAlign w:val="bottom"/>
            <w:hideMark/>
          </w:tcPr>
          <w:p w14:paraId="356B7080"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6</w:t>
            </w:r>
          </w:p>
        </w:tc>
        <w:tc>
          <w:tcPr>
            <w:tcW w:w="2238" w:type="dxa"/>
            <w:shd w:val="clear" w:color="auto" w:fill="auto"/>
            <w:noWrap/>
            <w:vAlign w:val="bottom"/>
            <w:hideMark/>
          </w:tcPr>
          <w:p w14:paraId="75C7B20B"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1</w:t>
            </w:r>
          </w:p>
        </w:tc>
      </w:tr>
      <w:tr w:rsidR="00FC7D0A" w:rsidRPr="00B0133E" w14:paraId="39CE2DD0" w14:textId="77777777" w:rsidTr="00027ADC">
        <w:trPr>
          <w:trHeight w:val="300"/>
        </w:trPr>
        <w:tc>
          <w:tcPr>
            <w:tcW w:w="5315" w:type="dxa"/>
            <w:shd w:val="clear" w:color="auto" w:fill="auto"/>
            <w:noWrap/>
            <w:vAlign w:val="bottom"/>
            <w:hideMark/>
          </w:tcPr>
          <w:p w14:paraId="4F8AC584"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Quality and Performance Officer</w:t>
            </w:r>
          </w:p>
        </w:tc>
        <w:tc>
          <w:tcPr>
            <w:tcW w:w="952" w:type="dxa"/>
            <w:shd w:val="clear" w:color="auto" w:fill="auto"/>
            <w:noWrap/>
            <w:vAlign w:val="bottom"/>
            <w:hideMark/>
          </w:tcPr>
          <w:p w14:paraId="19C83C03"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5</w:t>
            </w:r>
          </w:p>
        </w:tc>
        <w:tc>
          <w:tcPr>
            <w:tcW w:w="2238" w:type="dxa"/>
            <w:shd w:val="clear" w:color="auto" w:fill="auto"/>
            <w:noWrap/>
            <w:vAlign w:val="bottom"/>
            <w:hideMark/>
          </w:tcPr>
          <w:p w14:paraId="31B2F783"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1</w:t>
            </w:r>
          </w:p>
        </w:tc>
      </w:tr>
      <w:tr w:rsidR="00FC7D0A" w:rsidRPr="00B0133E" w14:paraId="24144112" w14:textId="77777777" w:rsidTr="00027ADC">
        <w:trPr>
          <w:trHeight w:val="300"/>
        </w:trPr>
        <w:tc>
          <w:tcPr>
            <w:tcW w:w="5315" w:type="dxa"/>
            <w:shd w:val="clear" w:color="auto" w:fill="auto"/>
            <w:noWrap/>
            <w:vAlign w:val="bottom"/>
            <w:hideMark/>
          </w:tcPr>
          <w:p w14:paraId="35C05A82"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Member Support Officer</w:t>
            </w:r>
          </w:p>
        </w:tc>
        <w:tc>
          <w:tcPr>
            <w:tcW w:w="952" w:type="dxa"/>
            <w:shd w:val="clear" w:color="auto" w:fill="auto"/>
            <w:noWrap/>
            <w:vAlign w:val="bottom"/>
            <w:hideMark/>
          </w:tcPr>
          <w:p w14:paraId="2F5CEDD1"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5</w:t>
            </w:r>
          </w:p>
        </w:tc>
        <w:tc>
          <w:tcPr>
            <w:tcW w:w="2238" w:type="dxa"/>
            <w:shd w:val="clear" w:color="auto" w:fill="auto"/>
            <w:noWrap/>
            <w:vAlign w:val="bottom"/>
            <w:hideMark/>
          </w:tcPr>
          <w:p w14:paraId="1B1C346F"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1</w:t>
            </w:r>
          </w:p>
        </w:tc>
      </w:tr>
      <w:tr w:rsidR="00FC7D0A" w:rsidRPr="00B0133E" w14:paraId="132A94DC" w14:textId="77777777" w:rsidTr="00027ADC">
        <w:trPr>
          <w:trHeight w:val="300"/>
        </w:trPr>
        <w:tc>
          <w:tcPr>
            <w:tcW w:w="5315" w:type="dxa"/>
            <w:shd w:val="clear" w:color="000000" w:fill="FFFFFF"/>
            <w:noWrap/>
            <w:vAlign w:val="bottom"/>
            <w:hideMark/>
          </w:tcPr>
          <w:p w14:paraId="3811129A"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Member Support Administrator </w:t>
            </w:r>
          </w:p>
        </w:tc>
        <w:tc>
          <w:tcPr>
            <w:tcW w:w="952" w:type="dxa"/>
            <w:shd w:val="clear" w:color="000000" w:fill="FFFFFF"/>
            <w:noWrap/>
            <w:vAlign w:val="bottom"/>
            <w:hideMark/>
          </w:tcPr>
          <w:p w14:paraId="0203673B"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4</w:t>
            </w:r>
          </w:p>
        </w:tc>
        <w:tc>
          <w:tcPr>
            <w:tcW w:w="2238" w:type="dxa"/>
            <w:shd w:val="clear" w:color="000000" w:fill="FFFFFF"/>
            <w:noWrap/>
            <w:vAlign w:val="bottom"/>
            <w:hideMark/>
          </w:tcPr>
          <w:p w14:paraId="579BE845"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5</w:t>
            </w:r>
          </w:p>
        </w:tc>
      </w:tr>
      <w:tr w:rsidR="00FC7D0A" w:rsidRPr="00B0133E" w14:paraId="4A8456FD" w14:textId="77777777" w:rsidTr="00027ADC">
        <w:trPr>
          <w:trHeight w:val="300"/>
        </w:trPr>
        <w:tc>
          <w:tcPr>
            <w:tcW w:w="5315" w:type="dxa"/>
            <w:shd w:val="clear" w:color="000000" w:fill="FFFFFF"/>
            <w:noWrap/>
            <w:vAlign w:val="bottom"/>
            <w:hideMark/>
          </w:tcPr>
          <w:p w14:paraId="639D74B7"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 </w:t>
            </w:r>
          </w:p>
        </w:tc>
        <w:tc>
          <w:tcPr>
            <w:tcW w:w="952" w:type="dxa"/>
            <w:shd w:val="clear" w:color="000000" w:fill="FFFFFF"/>
            <w:noWrap/>
            <w:vAlign w:val="bottom"/>
            <w:hideMark/>
          </w:tcPr>
          <w:p w14:paraId="2A93848C" w14:textId="77777777" w:rsidR="00FC7D0A" w:rsidRPr="00B0133E" w:rsidRDefault="00FC7D0A" w:rsidP="00027ADC">
            <w:pPr>
              <w:widowControl w:val="0"/>
              <w:contextualSpacing/>
              <w:jc w:val="both"/>
              <w:rPr>
                <w:rFonts w:asciiTheme="minorHAnsi" w:hAnsiTheme="minorHAnsi" w:cs="Arial"/>
                <w:color w:val="000000"/>
                <w:lang w:eastAsia="en-GB"/>
              </w:rPr>
            </w:pPr>
          </w:p>
        </w:tc>
        <w:tc>
          <w:tcPr>
            <w:tcW w:w="2238" w:type="dxa"/>
            <w:shd w:val="clear" w:color="000000" w:fill="FFFFFF"/>
            <w:noWrap/>
            <w:vAlign w:val="bottom"/>
            <w:hideMark/>
          </w:tcPr>
          <w:p w14:paraId="7850B032" w14:textId="77777777" w:rsidR="00FC7D0A" w:rsidRPr="00B0133E" w:rsidRDefault="00FC7D0A" w:rsidP="00027ADC">
            <w:pPr>
              <w:widowControl w:val="0"/>
              <w:contextualSpacing/>
              <w:jc w:val="both"/>
              <w:rPr>
                <w:rFonts w:asciiTheme="minorHAnsi" w:hAnsiTheme="minorHAnsi" w:cs="Arial"/>
                <w:color w:val="000000"/>
                <w:lang w:eastAsia="en-GB"/>
              </w:rPr>
            </w:pPr>
            <w:r w:rsidRPr="00B0133E">
              <w:rPr>
                <w:rFonts w:asciiTheme="minorHAnsi" w:hAnsiTheme="minorHAnsi" w:cs="Arial"/>
                <w:color w:val="000000"/>
                <w:lang w:eastAsia="en-GB"/>
              </w:rPr>
              <w:t> </w:t>
            </w:r>
          </w:p>
        </w:tc>
      </w:tr>
      <w:tr w:rsidR="00FC7D0A" w:rsidRPr="00B0133E" w14:paraId="78E01083" w14:textId="77777777" w:rsidTr="00027ADC">
        <w:trPr>
          <w:trHeight w:val="300"/>
        </w:trPr>
        <w:tc>
          <w:tcPr>
            <w:tcW w:w="5315" w:type="dxa"/>
            <w:shd w:val="clear" w:color="000000" w:fill="FFFFFF"/>
            <w:noWrap/>
            <w:vAlign w:val="bottom"/>
            <w:hideMark/>
          </w:tcPr>
          <w:p w14:paraId="520A063E" w14:textId="77777777" w:rsidR="00FC7D0A" w:rsidRPr="00B0133E" w:rsidRDefault="00FC7D0A" w:rsidP="00027ADC">
            <w:pPr>
              <w:widowControl w:val="0"/>
              <w:contextualSpacing/>
              <w:jc w:val="both"/>
              <w:rPr>
                <w:rFonts w:asciiTheme="minorHAnsi" w:hAnsiTheme="minorHAnsi" w:cs="Arial"/>
                <w:b/>
                <w:color w:val="000000"/>
                <w:lang w:eastAsia="en-GB"/>
              </w:rPr>
            </w:pPr>
            <w:r w:rsidRPr="00B0133E">
              <w:rPr>
                <w:rFonts w:asciiTheme="minorHAnsi" w:hAnsiTheme="minorHAnsi" w:cs="Arial"/>
                <w:b/>
                <w:color w:val="000000"/>
                <w:lang w:eastAsia="en-GB"/>
              </w:rPr>
              <w:t> Total posts in structure</w:t>
            </w:r>
          </w:p>
        </w:tc>
        <w:tc>
          <w:tcPr>
            <w:tcW w:w="952" w:type="dxa"/>
            <w:shd w:val="clear" w:color="000000" w:fill="FFFFFF"/>
            <w:noWrap/>
            <w:vAlign w:val="bottom"/>
            <w:hideMark/>
          </w:tcPr>
          <w:p w14:paraId="659E6CA9" w14:textId="77777777" w:rsidR="00FC7D0A" w:rsidRPr="00B0133E" w:rsidRDefault="00FC7D0A" w:rsidP="00027ADC">
            <w:pPr>
              <w:widowControl w:val="0"/>
              <w:contextualSpacing/>
              <w:jc w:val="both"/>
              <w:rPr>
                <w:rFonts w:asciiTheme="minorHAnsi" w:hAnsiTheme="minorHAnsi" w:cs="Arial"/>
                <w:b/>
                <w:color w:val="000000"/>
                <w:lang w:eastAsia="en-GB"/>
              </w:rPr>
            </w:pPr>
            <w:r w:rsidRPr="00B0133E">
              <w:rPr>
                <w:rFonts w:asciiTheme="minorHAnsi" w:hAnsiTheme="minorHAnsi" w:cs="Arial"/>
                <w:b/>
                <w:color w:val="000000"/>
                <w:lang w:eastAsia="en-GB"/>
              </w:rPr>
              <w:t> </w:t>
            </w:r>
          </w:p>
        </w:tc>
        <w:tc>
          <w:tcPr>
            <w:tcW w:w="2238" w:type="dxa"/>
            <w:shd w:val="clear" w:color="000000" w:fill="FFFFFF"/>
            <w:noWrap/>
            <w:vAlign w:val="bottom"/>
            <w:hideMark/>
          </w:tcPr>
          <w:p w14:paraId="09BB7E11" w14:textId="27CEFF2A" w:rsidR="00FC7D0A" w:rsidRPr="00B0133E" w:rsidRDefault="00FC7D0A" w:rsidP="00D44290">
            <w:pPr>
              <w:widowControl w:val="0"/>
              <w:contextualSpacing/>
              <w:jc w:val="both"/>
              <w:rPr>
                <w:rFonts w:asciiTheme="minorHAnsi" w:hAnsiTheme="minorHAnsi" w:cs="Arial"/>
                <w:b/>
                <w:color w:val="000000"/>
                <w:lang w:eastAsia="en-GB"/>
              </w:rPr>
            </w:pPr>
            <w:r w:rsidRPr="00B0133E">
              <w:rPr>
                <w:rFonts w:asciiTheme="minorHAnsi" w:hAnsiTheme="minorHAnsi" w:cs="Arial"/>
                <w:b/>
                <w:color w:val="000000"/>
                <w:lang w:eastAsia="en-GB"/>
              </w:rPr>
              <w:t>11</w:t>
            </w:r>
            <w:r w:rsidR="00752981">
              <w:rPr>
                <w:rFonts w:asciiTheme="minorHAnsi" w:hAnsiTheme="minorHAnsi" w:cs="Arial"/>
                <w:b/>
                <w:color w:val="000000"/>
                <w:lang w:eastAsia="en-GB"/>
              </w:rPr>
              <w:t>6</w:t>
            </w:r>
          </w:p>
        </w:tc>
      </w:tr>
    </w:tbl>
    <w:p w14:paraId="46E67696" w14:textId="77777777" w:rsidR="00FC7D0A" w:rsidRDefault="00FC7D0A" w:rsidP="00E053D4">
      <w:pPr>
        <w:rPr>
          <w:rFonts w:asciiTheme="minorHAnsi" w:hAnsiTheme="minorHAnsi"/>
        </w:rPr>
      </w:pPr>
    </w:p>
    <w:p w14:paraId="12604238" w14:textId="77777777" w:rsidR="00FA3A7F" w:rsidRPr="00FA3A7F" w:rsidRDefault="00FA3A7F" w:rsidP="00FA3A7F">
      <w:pPr>
        <w:widowControl w:val="0"/>
        <w:contextualSpacing/>
        <w:jc w:val="both"/>
        <w:rPr>
          <w:rFonts w:cs="Arial"/>
        </w:rPr>
      </w:pPr>
      <w:r w:rsidRPr="00FA3A7F">
        <w:rPr>
          <w:rFonts w:asciiTheme="minorHAnsi" w:hAnsiTheme="minorHAnsi"/>
          <w:i/>
        </w:rPr>
        <w:t xml:space="preserve">Table 2: </w:t>
      </w:r>
      <w:r w:rsidRPr="00FA3A7F">
        <w:rPr>
          <w:rFonts w:asciiTheme="minorHAnsi" w:hAnsiTheme="minorHAnsi" w:cs="Arial"/>
          <w:i/>
        </w:rPr>
        <w:t>Comparison of current staff headcount and WTE to proposed staff headcount and WTE</w:t>
      </w:r>
      <w:r w:rsidRPr="00FA3A7F">
        <w:rPr>
          <w:rFonts w:cs="Arial"/>
        </w:rPr>
        <w:t xml:space="preserve">: </w:t>
      </w:r>
    </w:p>
    <w:p w14:paraId="11D91D23" w14:textId="77777777" w:rsidR="00FC7D0A" w:rsidRDefault="00FC7D0A" w:rsidP="00E053D4">
      <w:pPr>
        <w:rPr>
          <w:rFonts w:asciiTheme="minorHAnsi" w:hAnsiTheme="minorHAnsi"/>
        </w:rPr>
      </w:pPr>
    </w:p>
    <w:tbl>
      <w:tblPr>
        <w:tblStyle w:val="TableGrid"/>
        <w:tblW w:w="0" w:type="auto"/>
        <w:tblInd w:w="108" w:type="dxa"/>
        <w:tblLook w:val="04A0" w:firstRow="1" w:lastRow="0" w:firstColumn="1" w:lastColumn="0" w:noHBand="0" w:noVBand="1"/>
      </w:tblPr>
      <w:tblGrid>
        <w:gridCol w:w="1497"/>
        <w:gridCol w:w="2189"/>
        <w:gridCol w:w="2693"/>
        <w:gridCol w:w="2693"/>
      </w:tblGrid>
      <w:tr w:rsidR="004C7C77" w:rsidRPr="004736BF" w14:paraId="6F75234A" w14:textId="77777777" w:rsidTr="005C6B5E">
        <w:tc>
          <w:tcPr>
            <w:tcW w:w="1497" w:type="dxa"/>
            <w:shd w:val="clear" w:color="auto" w:fill="auto"/>
          </w:tcPr>
          <w:p w14:paraId="513F836F" w14:textId="77777777" w:rsidR="004C7C77" w:rsidRPr="00FA3A7F" w:rsidRDefault="004C7C77" w:rsidP="00027ADC">
            <w:pPr>
              <w:widowControl w:val="0"/>
              <w:spacing w:after="200"/>
              <w:contextualSpacing/>
              <w:rPr>
                <w:rFonts w:asciiTheme="minorHAnsi" w:hAnsiTheme="minorHAnsi" w:cs="Arial"/>
              </w:rPr>
            </w:pPr>
            <w:r w:rsidRPr="00FA3A7F">
              <w:rPr>
                <w:rFonts w:asciiTheme="minorHAnsi" w:hAnsiTheme="minorHAnsi" w:cs="Arial"/>
              </w:rPr>
              <w:t>Previous wte</w:t>
            </w:r>
          </w:p>
        </w:tc>
        <w:tc>
          <w:tcPr>
            <w:tcW w:w="2189" w:type="dxa"/>
            <w:shd w:val="clear" w:color="auto" w:fill="auto"/>
          </w:tcPr>
          <w:p w14:paraId="0CA20A40" w14:textId="77777777" w:rsidR="004C7C77" w:rsidRPr="00FA3A7F" w:rsidRDefault="004C7C77" w:rsidP="00FA3A7F">
            <w:pPr>
              <w:widowControl w:val="0"/>
              <w:spacing w:after="200"/>
              <w:contextualSpacing/>
              <w:rPr>
                <w:rFonts w:asciiTheme="minorHAnsi" w:hAnsiTheme="minorHAnsi" w:cs="Arial"/>
              </w:rPr>
            </w:pPr>
            <w:r w:rsidRPr="00FA3A7F">
              <w:rPr>
                <w:rFonts w:asciiTheme="minorHAnsi" w:hAnsiTheme="minorHAnsi" w:cs="Arial"/>
              </w:rPr>
              <w:t>Previous headcount</w:t>
            </w:r>
          </w:p>
        </w:tc>
        <w:tc>
          <w:tcPr>
            <w:tcW w:w="2693" w:type="dxa"/>
          </w:tcPr>
          <w:p w14:paraId="3F6FF352" w14:textId="77777777" w:rsidR="004C7C77" w:rsidRPr="00FA3A7F" w:rsidRDefault="004C7C77" w:rsidP="00027ADC">
            <w:pPr>
              <w:widowControl w:val="0"/>
              <w:contextualSpacing/>
              <w:rPr>
                <w:rFonts w:asciiTheme="minorHAnsi" w:hAnsiTheme="minorHAnsi" w:cs="Arial"/>
              </w:rPr>
            </w:pPr>
            <w:r>
              <w:rPr>
                <w:rFonts w:asciiTheme="minorHAnsi" w:hAnsiTheme="minorHAnsi" w:cs="Arial"/>
              </w:rPr>
              <w:t>New wte</w:t>
            </w:r>
          </w:p>
        </w:tc>
        <w:tc>
          <w:tcPr>
            <w:tcW w:w="2693" w:type="dxa"/>
          </w:tcPr>
          <w:p w14:paraId="44D661DD" w14:textId="77777777" w:rsidR="004C7C77" w:rsidRPr="00FA3A7F" w:rsidRDefault="004C7C77" w:rsidP="00027ADC">
            <w:pPr>
              <w:widowControl w:val="0"/>
              <w:spacing w:after="200"/>
              <w:contextualSpacing/>
              <w:rPr>
                <w:rFonts w:asciiTheme="minorHAnsi" w:hAnsiTheme="minorHAnsi" w:cs="Arial"/>
              </w:rPr>
            </w:pPr>
            <w:r w:rsidRPr="00FA3A7F">
              <w:rPr>
                <w:rFonts w:asciiTheme="minorHAnsi" w:hAnsiTheme="minorHAnsi" w:cs="Arial"/>
              </w:rPr>
              <w:t>New Headcount at 1.4.19 Proposed overall headcount</w:t>
            </w:r>
          </w:p>
        </w:tc>
      </w:tr>
      <w:tr w:rsidR="004C7C77" w:rsidRPr="004736BF" w14:paraId="7AD5D9C9" w14:textId="77777777" w:rsidTr="005C6B5E">
        <w:tc>
          <w:tcPr>
            <w:tcW w:w="1497" w:type="dxa"/>
            <w:shd w:val="clear" w:color="auto" w:fill="auto"/>
          </w:tcPr>
          <w:p w14:paraId="7BD7BD13" w14:textId="77777777" w:rsidR="004C7C77" w:rsidRPr="00FA3A7F" w:rsidRDefault="004C7C77" w:rsidP="0038780B">
            <w:pPr>
              <w:widowControl w:val="0"/>
              <w:spacing w:after="200"/>
              <w:contextualSpacing/>
              <w:jc w:val="right"/>
              <w:rPr>
                <w:rFonts w:asciiTheme="minorHAnsi" w:hAnsiTheme="minorHAnsi" w:cs="Arial"/>
              </w:rPr>
            </w:pPr>
            <w:r>
              <w:rPr>
                <w:rFonts w:asciiTheme="minorHAnsi" w:hAnsiTheme="minorHAnsi" w:cs="Arial"/>
              </w:rPr>
              <w:t>124</w:t>
            </w:r>
            <w:r w:rsidRPr="00FA3A7F">
              <w:rPr>
                <w:rFonts w:asciiTheme="minorHAnsi" w:hAnsiTheme="minorHAnsi" w:cs="Arial"/>
              </w:rPr>
              <w:t>.88</w:t>
            </w:r>
          </w:p>
        </w:tc>
        <w:tc>
          <w:tcPr>
            <w:tcW w:w="2189" w:type="dxa"/>
            <w:shd w:val="clear" w:color="auto" w:fill="auto"/>
          </w:tcPr>
          <w:p w14:paraId="1E7D7106" w14:textId="77777777" w:rsidR="004C7C77" w:rsidRPr="00FA3A7F" w:rsidRDefault="004C7C77" w:rsidP="0038780B">
            <w:pPr>
              <w:widowControl w:val="0"/>
              <w:spacing w:after="200"/>
              <w:contextualSpacing/>
              <w:jc w:val="right"/>
              <w:rPr>
                <w:rFonts w:asciiTheme="minorHAnsi" w:hAnsiTheme="minorHAnsi" w:cs="Arial"/>
              </w:rPr>
            </w:pPr>
            <w:r w:rsidRPr="00FA3A7F">
              <w:rPr>
                <w:rFonts w:asciiTheme="minorHAnsi" w:hAnsiTheme="minorHAnsi" w:cs="Arial"/>
              </w:rPr>
              <w:t>130</w:t>
            </w:r>
          </w:p>
        </w:tc>
        <w:tc>
          <w:tcPr>
            <w:tcW w:w="2693" w:type="dxa"/>
          </w:tcPr>
          <w:p w14:paraId="4D65B50B" w14:textId="77777777" w:rsidR="004C7C77" w:rsidRPr="00FA3A7F" w:rsidRDefault="004C7C77" w:rsidP="0038780B">
            <w:pPr>
              <w:widowControl w:val="0"/>
              <w:contextualSpacing/>
              <w:jc w:val="right"/>
              <w:rPr>
                <w:rFonts w:asciiTheme="minorHAnsi" w:hAnsiTheme="minorHAnsi" w:cs="Arial"/>
              </w:rPr>
            </w:pPr>
            <w:r>
              <w:rPr>
                <w:rFonts w:asciiTheme="minorHAnsi" w:hAnsiTheme="minorHAnsi" w:cs="Arial"/>
              </w:rPr>
              <w:t>116.21</w:t>
            </w:r>
          </w:p>
        </w:tc>
        <w:tc>
          <w:tcPr>
            <w:tcW w:w="2693" w:type="dxa"/>
          </w:tcPr>
          <w:p w14:paraId="51DF33DF" w14:textId="02CB35F8" w:rsidR="004C7C77" w:rsidRPr="00FA3A7F" w:rsidDel="00450D16" w:rsidRDefault="004C7C77" w:rsidP="0038780B">
            <w:pPr>
              <w:widowControl w:val="0"/>
              <w:spacing w:after="200"/>
              <w:contextualSpacing/>
              <w:jc w:val="right"/>
              <w:rPr>
                <w:rFonts w:asciiTheme="minorHAnsi" w:hAnsiTheme="minorHAnsi" w:cs="Arial"/>
              </w:rPr>
            </w:pPr>
            <w:r w:rsidRPr="00FA3A7F">
              <w:rPr>
                <w:rFonts w:asciiTheme="minorHAnsi" w:hAnsiTheme="minorHAnsi" w:cs="Arial"/>
              </w:rPr>
              <w:t>11</w:t>
            </w:r>
            <w:r w:rsidR="00752981">
              <w:rPr>
                <w:rFonts w:asciiTheme="minorHAnsi" w:hAnsiTheme="minorHAnsi" w:cs="Arial"/>
              </w:rPr>
              <w:t>6</w:t>
            </w:r>
          </w:p>
        </w:tc>
      </w:tr>
    </w:tbl>
    <w:p w14:paraId="7910E3CF" w14:textId="77777777" w:rsidR="00FA3A7F" w:rsidRDefault="00FA3A7F" w:rsidP="00E053D4">
      <w:pPr>
        <w:rPr>
          <w:rFonts w:asciiTheme="minorHAnsi" w:hAnsiTheme="minorHAnsi"/>
        </w:rPr>
      </w:pPr>
    </w:p>
    <w:p w14:paraId="18007CB4" w14:textId="77777777" w:rsidR="0038780B" w:rsidRDefault="0038780B" w:rsidP="00E053D4">
      <w:pPr>
        <w:rPr>
          <w:rFonts w:asciiTheme="minorHAnsi" w:hAnsiTheme="minorHAnsi"/>
        </w:rPr>
      </w:pPr>
      <w:r>
        <w:rPr>
          <w:rFonts w:asciiTheme="minorHAnsi" w:hAnsiTheme="minorHAnsi"/>
        </w:rPr>
        <w:t xml:space="preserve">Table 3: Movement of staff between Bands directly resulting from Workforce Programme </w:t>
      </w:r>
    </w:p>
    <w:tbl>
      <w:tblPr>
        <w:tblStyle w:val="TableGrid"/>
        <w:tblW w:w="0" w:type="auto"/>
        <w:tblLook w:val="04A0" w:firstRow="1" w:lastRow="0" w:firstColumn="1" w:lastColumn="0" w:noHBand="0" w:noVBand="1"/>
      </w:tblPr>
      <w:tblGrid>
        <w:gridCol w:w="1618"/>
        <w:gridCol w:w="1619"/>
        <w:gridCol w:w="1619"/>
        <w:gridCol w:w="1619"/>
      </w:tblGrid>
      <w:tr w:rsidR="004D490E" w14:paraId="07BCCC51" w14:textId="77777777" w:rsidTr="0038780B">
        <w:tc>
          <w:tcPr>
            <w:tcW w:w="3237" w:type="dxa"/>
            <w:gridSpan w:val="2"/>
          </w:tcPr>
          <w:p w14:paraId="65BCCCA5" w14:textId="77777777" w:rsidR="004D490E" w:rsidRDefault="004D490E" w:rsidP="00E053D4">
            <w:pPr>
              <w:rPr>
                <w:rFonts w:asciiTheme="minorHAnsi" w:hAnsiTheme="minorHAnsi"/>
              </w:rPr>
            </w:pPr>
            <w:r>
              <w:rPr>
                <w:rFonts w:asciiTheme="minorHAnsi" w:hAnsiTheme="minorHAnsi"/>
              </w:rPr>
              <w:t xml:space="preserve">Moved up a Band </w:t>
            </w:r>
          </w:p>
        </w:tc>
        <w:tc>
          <w:tcPr>
            <w:tcW w:w="3238" w:type="dxa"/>
            <w:gridSpan w:val="2"/>
          </w:tcPr>
          <w:p w14:paraId="1703CC2E" w14:textId="77777777" w:rsidR="004D490E" w:rsidRDefault="004D490E" w:rsidP="00E053D4">
            <w:pPr>
              <w:rPr>
                <w:rFonts w:asciiTheme="minorHAnsi" w:hAnsiTheme="minorHAnsi"/>
              </w:rPr>
            </w:pPr>
            <w:r>
              <w:rPr>
                <w:rFonts w:asciiTheme="minorHAnsi" w:hAnsiTheme="minorHAnsi"/>
              </w:rPr>
              <w:t>Moved down a Band</w:t>
            </w:r>
          </w:p>
        </w:tc>
      </w:tr>
      <w:tr w:rsidR="004D490E" w14:paraId="42E89735" w14:textId="77777777" w:rsidTr="005C6B5E">
        <w:tc>
          <w:tcPr>
            <w:tcW w:w="1618" w:type="dxa"/>
          </w:tcPr>
          <w:p w14:paraId="70F6FD77" w14:textId="77777777" w:rsidR="004D490E" w:rsidRDefault="004D490E" w:rsidP="00E053D4">
            <w:pPr>
              <w:rPr>
                <w:rFonts w:asciiTheme="minorHAnsi" w:hAnsiTheme="minorHAnsi"/>
              </w:rPr>
            </w:pPr>
            <w:r>
              <w:rPr>
                <w:rFonts w:asciiTheme="minorHAnsi" w:hAnsiTheme="minorHAnsi"/>
              </w:rPr>
              <w:t>Previous Band</w:t>
            </w:r>
          </w:p>
        </w:tc>
        <w:tc>
          <w:tcPr>
            <w:tcW w:w="1619" w:type="dxa"/>
          </w:tcPr>
          <w:p w14:paraId="4E66A75B" w14:textId="77777777" w:rsidR="004D490E" w:rsidRDefault="004D490E" w:rsidP="00E053D4">
            <w:pPr>
              <w:rPr>
                <w:rFonts w:asciiTheme="minorHAnsi" w:hAnsiTheme="minorHAnsi"/>
              </w:rPr>
            </w:pPr>
            <w:r>
              <w:rPr>
                <w:rFonts w:asciiTheme="minorHAnsi" w:hAnsiTheme="minorHAnsi"/>
              </w:rPr>
              <w:t>Number</w:t>
            </w:r>
          </w:p>
        </w:tc>
        <w:tc>
          <w:tcPr>
            <w:tcW w:w="1619" w:type="dxa"/>
          </w:tcPr>
          <w:p w14:paraId="532F21E7" w14:textId="77777777" w:rsidR="004D490E" w:rsidRDefault="004D490E" w:rsidP="00E053D4">
            <w:pPr>
              <w:rPr>
                <w:rFonts w:asciiTheme="minorHAnsi" w:hAnsiTheme="minorHAnsi"/>
              </w:rPr>
            </w:pPr>
            <w:r>
              <w:rPr>
                <w:rFonts w:asciiTheme="minorHAnsi" w:hAnsiTheme="minorHAnsi"/>
              </w:rPr>
              <w:t>Previous Band</w:t>
            </w:r>
          </w:p>
        </w:tc>
        <w:tc>
          <w:tcPr>
            <w:tcW w:w="1619" w:type="dxa"/>
          </w:tcPr>
          <w:p w14:paraId="52347E92" w14:textId="77777777" w:rsidR="004D490E" w:rsidRDefault="004D490E" w:rsidP="00E053D4">
            <w:pPr>
              <w:rPr>
                <w:rFonts w:asciiTheme="minorHAnsi" w:hAnsiTheme="minorHAnsi"/>
              </w:rPr>
            </w:pPr>
            <w:r>
              <w:rPr>
                <w:rFonts w:asciiTheme="minorHAnsi" w:hAnsiTheme="minorHAnsi"/>
              </w:rPr>
              <w:t xml:space="preserve">Number </w:t>
            </w:r>
          </w:p>
        </w:tc>
      </w:tr>
      <w:tr w:rsidR="004D490E" w14:paraId="7C81AD2F" w14:textId="77777777" w:rsidTr="005C6B5E">
        <w:tc>
          <w:tcPr>
            <w:tcW w:w="1618" w:type="dxa"/>
          </w:tcPr>
          <w:p w14:paraId="6FFDA2DE" w14:textId="77777777" w:rsidR="004D490E" w:rsidRDefault="004D490E" w:rsidP="0038780B">
            <w:pPr>
              <w:jc w:val="center"/>
              <w:rPr>
                <w:rFonts w:asciiTheme="minorHAnsi" w:hAnsiTheme="minorHAnsi"/>
              </w:rPr>
            </w:pPr>
          </w:p>
        </w:tc>
        <w:tc>
          <w:tcPr>
            <w:tcW w:w="1619" w:type="dxa"/>
          </w:tcPr>
          <w:p w14:paraId="705E1DF3" w14:textId="77777777" w:rsidR="004D490E" w:rsidRDefault="004D490E" w:rsidP="0038780B">
            <w:pPr>
              <w:jc w:val="right"/>
              <w:rPr>
                <w:rFonts w:asciiTheme="minorHAnsi" w:hAnsiTheme="minorHAnsi"/>
              </w:rPr>
            </w:pPr>
          </w:p>
        </w:tc>
        <w:tc>
          <w:tcPr>
            <w:tcW w:w="1619" w:type="dxa"/>
          </w:tcPr>
          <w:p w14:paraId="65AFE47E" w14:textId="77777777" w:rsidR="004D490E" w:rsidRDefault="004D490E" w:rsidP="0038780B">
            <w:pPr>
              <w:jc w:val="center"/>
              <w:rPr>
                <w:rFonts w:asciiTheme="minorHAnsi" w:hAnsiTheme="minorHAnsi"/>
              </w:rPr>
            </w:pPr>
          </w:p>
        </w:tc>
        <w:tc>
          <w:tcPr>
            <w:tcW w:w="1619" w:type="dxa"/>
          </w:tcPr>
          <w:p w14:paraId="27DDA14C" w14:textId="77777777" w:rsidR="004D490E" w:rsidRDefault="004D490E" w:rsidP="00E053D4">
            <w:pPr>
              <w:rPr>
                <w:rFonts w:asciiTheme="minorHAnsi" w:hAnsiTheme="minorHAnsi"/>
              </w:rPr>
            </w:pPr>
          </w:p>
        </w:tc>
      </w:tr>
      <w:tr w:rsidR="004D490E" w14:paraId="4824133B" w14:textId="77777777" w:rsidTr="005C6B5E">
        <w:tc>
          <w:tcPr>
            <w:tcW w:w="1618" w:type="dxa"/>
          </w:tcPr>
          <w:p w14:paraId="15DDD658" w14:textId="77777777" w:rsidR="004D490E" w:rsidRDefault="004D490E" w:rsidP="0038780B">
            <w:pPr>
              <w:jc w:val="center"/>
              <w:rPr>
                <w:rFonts w:asciiTheme="minorHAnsi" w:hAnsiTheme="minorHAnsi"/>
              </w:rPr>
            </w:pPr>
            <w:r>
              <w:rPr>
                <w:rFonts w:asciiTheme="minorHAnsi" w:hAnsiTheme="minorHAnsi"/>
              </w:rPr>
              <w:t>7</w:t>
            </w:r>
          </w:p>
        </w:tc>
        <w:tc>
          <w:tcPr>
            <w:tcW w:w="1619" w:type="dxa"/>
          </w:tcPr>
          <w:p w14:paraId="7A74A197" w14:textId="77777777" w:rsidR="004D490E" w:rsidRDefault="004D490E" w:rsidP="0038780B">
            <w:pPr>
              <w:jc w:val="right"/>
              <w:rPr>
                <w:rFonts w:asciiTheme="minorHAnsi" w:hAnsiTheme="minorHAnsi"/>
              </w:rPr>
            </w:pPr>
            <w:r>
              <w:rPr>
                <w:rFonts w:asciiTheme="minorHAnsi" w:hAnsiTheme="minorHAnsi"/>
              </w:rPr>
              <w:t>2</w:t>
            </w:r>
          </w:p>
        </w:tc>
        <w:tc>
          <w:tcPr>
            <w:tcW w:w="1619" w:type="dxa"/>
          </w:tcPr>
          <w:p w14:paraId="676823D3" w14:textId="77777777" w:rsidR="004D490E" w:rsidRDefault="004D490E" w:rsidP="0038780B">
            <w:pPr>
              <w:jc w:val="center"/>
              <w:rPr>
                <w:rFonts w:asciiTheme="minorHAnsi" w:hAnsiTheme="minorHAnsi"/>
              </w:rPr>
            </w:pPr>
          </w:p>
        </w:tc>
        <w:tc>
          <w:tcPr>
            <w:tcW w:w="1619" w:type="dxa"/>
          </w:tcPr>
          <w:p w14:paraId="21334D2A" w14:textId="77777777" w:rsidR="004D490E" w:rsidRDefault="004D490E" w:rsidP="00E053D4">
            <w:pPr>
              <w:rPr>
                <w:rFonts w:asciiTheme="minorHAnsi" w:hAnsiTheme="minorHAnsi"/>
              </w:rPr>
            </w:pPr>
          </w:p>
        </w:tc>
      </w:tr>
      <w:tr w:rsidR="004D490E" w14:paraId="78F848B6" w14:textId="77777777" w:rsidTr="005C6B5E">
        <w:tc>
          <w:tcPr>
            <w:tcW w:w="1618" w:type="dxa"/>
          </w:tcPr>
          <w:p w14:paraId="2B02A982" w14:textId="77777777" w:rsidR="004D490E" w:rsidRDefault="004D490E" w:rsidP="0038780B">
            <w:pPr>
              <w:jc w:val="center"/>
              <w:rPr>
                <w:rFonts w:asciiTheme="minorHAnsi" w:hAnsiTheme="minorHAnsi"/>
              </w:rPr>
            </w:pPr>
            <w:r>
              <w:rPr>
                <w:rFonts w:asciiTheme="minorHAnsi" w:hAnsiTheme="minorHAnsi"/>
              </w:rPr>
              <w:lastRenderedPageBreak/>
              <w:t>6</w:t>
            </w:r>
          </w:p>
        </w:tc>
        <w:tc>
          <w:tcPr>
            <w:tcW w:w="1619" w:type="dxa"/>
          </w:tcPr>
          <w:p w14:paraId="202DA95C" w14:textId="77777777" w:rsidR="004D490E" w:rsidRDefault="004D490E" w:rsidP="0038780B">
            <w:pPr>
              <w:jc w:val="right"/>
              <w:rPr>
                <w:rFonts w:asciiTheme="minorHAnsi" w:hAnsiTheme="minorHAnsi"/>
              </w:rPr>
            </w:pPr>
            <w:r>
              <w:rPr>
                <w:rFonts w:asciiTheme="minorHAnsi" w:hAnsiTheme="minorHAnsi"/>
              </w:rPr>
              <w:t>4</w:t>
            </w:r>
          </w:p>
        </w:tc>
        <w:tc>
          <w:tcPr>
            <w:tcW w:w="1619" w:type="dxa"/>
          </w:tcPr>
          <w:p w14:paraId="12C6ECB1" w14:textId="77777777" w:rsidR="004D490E" w:rsidRDefault="004D490E" w:rsidP="0038780B">
            <w:pPr>
              <w:jc w:val="center"/>
              <w:rPr>
                <w:rFonts w:asciiTheme="minorHAnsi" w:hAnsiTheme="minorHAnsi"/>
              </w:rPr>
            </w:pPr>
            <w:r>
              <w:rPr>
                <w:rFonts w:asciiTheme="minorHAnsi" w:hAnsiTheme="minorHAnsi"/>
              </w:rPr>
              <w:t>6</w:t>
            </w:r>
          </w:p>
        </w:tc>
        <w:tc>
          <w:tcPr>
            <w:tcW w:w="1619" w:type="dxa"/>
          </w:tcPr>
          <w:p w14:paraId="7472F39A" w14:textId="77777777" w:rsidR="004D490E" w:rsidRDefault="004D490E" w:rsidP="0038780B">
            <w:pPr>
              <w:jc w:val="right"/>
              <w:rPr>
                <w:rFonts w:asciiTheme="minorHAnsi" w:hAnsiTheme="minorHAnsi"/>
              </w:rPr>
            </w:pPr>
            <w:r>
              <w:rPr>
                <w:rFonts w:asciiTheme="minorHAnsi" w:hAnsiTheme="minorHAnsi"/>
              </w:rPr>
              <w:t>3</w:t>
            </w:r>
          </w:p>
        </w:tc>
      </w:tr>
      <w:tr w:rsidR="004D490E" w14:paraId="4FB51BC5" w14:textId="77777777" w:rsidTr="005C6B5E">
        <w:tc>
          <w:tcPr>
            <w:tcW w:w="1618" w:type="dxa"/>
          </w:tcPr>
          <w:p w14:paraId="680A725D" w14:textId="77777777" w:rsidR="004D490E" w:rsidRDefault="004D490E" w:rsidP="0038780B">
            <w:pPr>
              <w:jc w:val="center"/>
              <w:rPr>
                <w:rFonts w:asciiTheme="minorHAnsi" w:hAnsiTheme="minorHAnsi"/>
              </w:rPr>
            </w:pPr>
            <w:r>
              <w:rPr>
                <w:rFonts w:asciiTheme="minorHAnsi" w:hAnsiTheme="minorHAnsi"/>
              </w:rPr>
              <w:t>5</w:t>
            </w:r>
          </w:p>
        </w:tc>
        <w:tc>
          <w:tcPr>
            <w:tcW w:w="1619" w:type="dxa"/>
          </w:tcPr>
          <w:p w14:paraId="73D24A8D" w14:textId="77777777" w:rsidR="004D490E" w:rsidRDefault="004D490E" w:rsidP="0038780B">
            <w:pPr>
              <w:jc w:val="right"/>
              <w:rPr>
                <w:rFonts w:asciiTheme="minorHAnsi" w:hAnsiTheme="minorHAnsi"/>
              </w:rPr>
            </w:pPr>
            <w:r>
              <w:rPr>
                <w:rFonts w:asciiTheme="minorHAnsi" w:hAnsiTheme="minorHAnsi"/>
              </w:rPr>
              <w:t>10</w:t>
            </w:r>
          </w:p>
        </w:tc>
        <w:tc>
          <w:tcPr>
            <w:tcW w:w="1619" w:type="dxa"/>
          </w:tcPr>
          <w:p w14:paraId="6582EB39" w14:textId="77777777" w:rsidR="004D490E" w:rsidRDefault="004D490E" w:rsidP="0038780B">
            <w:pPr>
              <w:jc w:val="center"/>
              <w:rPr>
                <w:rFonts w:asciiTheme="minorHAnsi" w:hAnsiTheme="minorHAnsi"/>
              </w:rPr>
            </w:pPr>
            <w:r>
              <w:rPr>
                <w:rFonts w:asciiTheme="minorHAnsi" w:hAnsiTheme="minorHAnsi"/>
              </w:rPr>
              <w:t>5</w:t>
            </w:r>
          </w:p>
        </w:tc>
        <w:tc>
          <w:tcPr>
            <w:tcW w:w="1619" w:type="dxa"/>
          </w:tcPr>
          <w:p w14:paraId="6A86C80A" w14:textId="77777777" w:rsidR="004D490E" w:rsidRDefault="004D490E" w:rsidP="0038780B">
            <w:pPr>
              <w:jc w:val="right"/>
              <w:rPr>
                <w:rFonts w:asciiTheme="minorHAnsi" w:hAnsiTheme="minorHAnsi"/>
              </w:rPr>
            </w:pPr>
            <w:r>
              <w:rPr>
                <w:rFonts w:asciiTheme="minorHAnsi" w:hAnsiTheme="minorHAnsi"/>
              </w:rPr>
              <w:t>5</w:t>
            </w:r>
          </w:p>
        </w:tc>
      </w:tr>
      <w:tr w:rsidR="004D490E" w14:paraId="1276EA30" w14:textId="77777777" w:rsidTr="005C6B5E">
        <w:tc>
          <w:tcPr>
            <w:tcW w:w="1618" w:type="dxa"/>
          </w:tcPr>
          <w:p w14:paraId="71F7433C" w14:textId="77777777" w:rsidR="004D490E" w:rsidRDefault="004D490E" w:rsidP="0038780B">
            <w:pPr>
              <w:jc w:val="center"/>
              <w:rPr>
                <w:rFonts w:asciiTheme="minorHAnsi" w:hAnsiTheme="minorHAnsi"/>
              </w:rPr>
            </w:pPr>
            <w:r>
              <w:rPr>
                <w:rFonts w:asciiTheme="minorHAnsi" w:hAnsiTheme="minorHAnsi"/>
              </w:rPr>
              <w:t>4</w:t>
            </w:r>
          </w:p>
        </w:tc>
        <w:tc>
          <w:tcPr>
            <w:tcW w:w="1619" w:type="dxa"/>
          </w:tcPr>
          <w:p w14:paraId="35DB3980" w14:textId="77777777" w:rsidR="004D490E" w:rsidRDefault="004D490E" w:rsidP="0038780B">
            <w:pPr>
              <w:jc w:val="right"/>
              <w:rPr>
                <w:rFonts w:asciiTheme="minorHAnsi" w:hAnsiTheme="minorHAnsi"/>
              </w:rPr>
            </w:pPr>
            <w:r>
              <w:rPr>
                <w:rFonts w:asciiTheme="minorHAnsi" w:hAnsiTheme="minorHAnsi"/>
              </w:rPr>
              <w:t>4</w:t>
            </w:r>
          </w:p>
        </w:tc>
        <w:tc>
          <w:tcPr>
            <w:tcW w:w="1619" w:type="dxa"/>
          </w:tcPr>
          <w:p w14:paraId="3639C223" w14:textId="77777777" w:rsidR="004D490E" w:rsidRDefault="004D490E" w:rsidP="0038780B">
            <w:pPr>
              <w:jc w:val="center"/>
              <w:rPr>
                <w:rFonts w:asciiTheme="minorHAnsi" w:hAnsiTheme="minorHAnsi"/>
              </w:rPr>
            </w:pPr>
          </w:p>
        </w:tc>
        <w:tc>
          <w:tcPr>
            <w:tcW w:w="1619" w:type="dxa"/>
          </w:tcPr>
          <w:p w14:paraId="60D97C00" w14:textId="77777777" w:rsidR="004D490E" w:rsidRDefault="004D490E" w:rsidP="0038780B">
            <w:pPr>
              <w:jc w:val="right"/>
              <w:rPr>
                <w:rFonts w:asciiTheme="minorHAnsi" w:hAnsiTheme="minorHAnsi"/>
              </w:rPr>
            </w:pPr>
          </w:p>
        </w:tc>
      </w:tr>
      <w:tr w:rsidR="004D490E" w14:paraId="6ACC3382" w14:textId="77777777" w:rsidTr="005C6B5E">
        <w:tc>
          <w:tcPr>
            <w:tcW w:w="1618" w:type="dxa"/>
          </w:tcPr>
          <w:p w14:paraId="7702F346" w14:textId="77777777" w:rsidR="004D490E" w:rsidRDefault="004D490E" w:rsidP="0038780B">
            <w:pPr>
              <w:jc w:val="center"/>
              <w:rPr>
                <w:rFonts w:asciiTheme="minorHAnsi" w:hAnsiTheme="minorHAnsi"/>
              </w:rPr>
            </w:pPr>
            <w:r>
              <w:rPr>
                <w:rFonts w:asciiTheme="minorHAnsi" w:hAnsiTheme="minorHAnsi"/>
              </w:rPr>
              <w:t>3</w:t>
            </w:r>
          </w:p>
        </w:tc>
        <w:tc>
          <w:tcPr>
            <w:tcW w:w="1619" w:type="dxa"/>
          </w:tcPr>
          <w:p w14:paraId="473BBB57" w14:textId="77777777" w:rsidR="004D490E" w:rsidRDefault="004D490E" w:rsidP="0038780B">
            <w:pPr>
              <w:jc w:val="right"/>
              <w:rPr>
                <w:rFonts w:asciiTheme="minorHAnsi" w:hAnsiTheme="minorHAnsi"/>
              </w:rPr>
            </w:pPr>
            <w:r>
              <w:rPr>
                <w:rFonts w:asciiTheme="minorHAnsi" w:hAnsiTheme="minorHAnsi"/>
              </w:rPr>
              <w:t>1</w:t>
            </w:r>
          </w:p>
        </w:tc>
        <w:tc>
          <w:tcPr>
            <w:tcW w:w="1619" w:type="dxa"/>
          </w:tcPr>
          <w:p w14:paraId="598EDCA2" w14:textId="77777777" w:rsidR="004D490E" w:rsidRDefault="004D490E" w:rsidP="0038780B">
            <w:pPr>
              <w:jc w:val="center"/>
              <w:rPr>
                <w:rFonts w:asciiTheme="minorHAnsi" w:hAnsiTheme="minorHAnsi"/>
              </w:rPr>
            </w:pPr>
          </w:p>
        </w:tc>
        <w:tc>
          <w:tcPr>
            <w:tcW w:w="1619" w:type="dxa"/>
          </w:tcPr>
          <w:p w14:paraId="58B31F7F" w14:textId="77777777" w:rsidR="004D490E" w:rsidRDefault="004D490E" w:rsidP="0038780B">
            <w:pPr>
              <w:jc w:val="right"/>
              <w:rPr>
                <w:rFonts w:asciiTheme="minorHAnsi" w:hAnsiTheme="minorHAnsi"/>
              </w:rPr>
            </w:pPr>
          </w:p>
        </w:tc>
      </w:tr>
      <w:tr w:rsidR="004D490E" w14:paraId="20F23C0B" w14:textId="77777777" w:rsidTr="005C6B5E">
        <w:tc>
          <w:tcPr>
            <w:tcW w:w="1618" w:type="dxa"/>
          </w:tcPr>
          <w:p w14:paraId="36E10367" w14:textId="77777777" w:rsidR="004D490E" w:rsidRDefault="004D490E" w:rsidP="00E053D4">
            <w:pPr>
              <w:rPr>
                <w:rFonts w:asciiTheme="minorHAnsi" w:hAnsiTheme="minorHAnsi"/>
              </w:rPr>
            </w:pPr>
          </w:p>
        </w:tc>
        <w:tc>
          <w:tcPr>
            <w:tcW w:w="1619" w:type="dxa"/>
          </w:tcPr>
          <w:p w14:paraId="714C65F3" w14:textId="77777777" w:rsidR="004D490E" w:rsidRPr="004D490E" w:rsidRDefault="004D490E" w:rsidP="0038780B">
            <w:pPr>
              <w:jc w:val="right"/>
              <w:rPr>
                <w:rFonts w:asciiTheme="minorHAnsi" w:hAnsiTheme="minorHAnsi"/>
                <w:b/>
              </w:rPr>
            </w:pPr>
            <w:r>
              <w:rPr>
                <w:rFonts w:asciiTheme="minorHAnsi" w:hAnsiTheme="minorHAnsi"/>
                <w:b/>
              </w:rPr>
              <w:t>21</w:t>
            </w:r>
          </w:p>
        </w:tc>
        <w:tc>
          <w:tcPr>
            <w:tcW w:w="1619" w:type="dxa"/>
          </w:tcPr>
          <w:p w14:paraId="1AF00BD2" w14:textId="77777777" w:rsidR="004D490E" w:rsidRPr="004D490E" w:rsidRDefault="004D490E" w:rsidP="0038780B">
            <w:pPr>
              <w:jc w:val="center"/>
              <w:rPr>
                <w:rFonts w:asciiTheme="minorHAnsi" w:hAnsiTheme="minorHAnsi"/>
                <w:b/>
              </w:rPr>
            </w:pPr>
          </w:p>
        </w:tc>
        <w:tc>
          <w:tcPr>
            <w:tcW w:w="1619" w:type="dxa"/>
          </w:tcPr>
          <w:p w14:paraId="06024A8A" w14:textId="77777777" w:rsidR="004D490E" w:rsidRPr="004D490E" w:rsidRDefault="004D490E" w:rsidP="0038780B">
            <w:pPr>
              <w:jc w:val="right"/>
              <w:rPr>
                <w:rFonts w:asciiTheme="minorHAnsi" w:hAnsiTheme="minorHAnsi"/>
                <w:b/>
              </w:rPr>
            </w:pPr>
            <w:r w:rsidRPr="004D490E">
              <w:rPr>
                <w:rFonts w:asciiTheme="minorHAnsi" w:hAnsiTheme="minorHAnsi"/>
                <w:b/>
              </w:rPr>
              <w:t>8</w:t>
            </w:r>
          </w:p>
        </w:tc>
      </w:tr>
    </w:tbl>
    <w:p w14:paraId="07F63669" w14:textId="77777777" w:rsidR="0038780B" w:rsidRDefault="0038780B" w:rsidP="00E053D4">
      <w:pPr>
        <w:rPr>
          <w:rFonts w:asciiTheme="minorHAnsi" w:hAnsiTheme="minorHAnsi"/>
        </w:rPr>
      </w:pPr>
    </w:p>
    <w:p w14:paraId="0FF2C92D" w14:textId="72B36B00" w:rsidR="004F6D6D" w:rsidRDefault="004F6D6D" w:rsidP="004F6D6D">
      <w:pPr>
        <w:rPr>
          <w:rFonts w:asciiTheme="minorHAnsi" w:hAnsiTheme="minorHAnsi"/>
        </w:rPr>
      </w:pPr>
      <w:r>
        <w:rPr>
          <w:rFonts w:asciiTheme="minorHAnsi" w:hAnsiTheme="minorHAnsi"/>
        </w:rPr>
        <w:t xml:space="preserve">All affected staff have been issued with the correct HR notices and </w:t>
      </w:r>
      <w:r w:rsidR="0086182B">
        <w:rPr>
          <w:rFonts w:asciiTheme="minorHAnsi" w:hAnsiTheme="minorHAnsi"/>
        </w:rPr>
        <w:t>most new contracts will take effect on 1 April 2019 after the statutory notice periods have ended.  A small number of staff will commence on new contracts after 1 April due</w:t>
      </w:r>
      <w:r>
        <w:rPr>
          <w:rFonts w:asciiTheme="minorHAnsi" w:hAnsiTheme="minorHAnsi"/>
        </w:rPr>
        <w:t xml:space="preserve"> </w:t>
      </w:r>
      <w:proofErr w:type="gramStart"/>
      <w:r>
        <w:rPr>
          <w:rFonts w:asciiTheme="minorHAnsi" w:hAnsiTheme="minorHAnsi"/>
        </w:rPr>
        <w:t xml:space="preserve">to </w:t>
      </w:r>
      <w:r w:rsidR="0086182B">
        <w:rPr>
          <w:rFonts w:asciiTheme="minorHAnsi" w:hAnsiTheme="minorHAnsi"/>
        </w:rPr>
        <w:t xml:space="preserve"> the</w:t>
      </w:r>
      <w:proofErr w:type="gramEnd"/>
      <w:r w:rsidR="0086182B">
        <w:rPr>
          <w:rFonts w:asciiTheme="minorHAnsi" w:hAnsiTheme="minorHAnsi"/>
        </w:rPr>
        <w:t xml:space="preserve"> </w:t>
      </w:r>
      <w:r>
        <w:rPr>
          <w:rFonts w:asciiTheme="minorHAnsi" w:hAnsiTheme="minorHAnsi"/>
        </w:rPr>
        <w:t xml:space="preserve">longer notice periods based on </w:t>
      </w:r>
      <w:r w:rsidR="0086182B">
        <w:rPr>
          <w:rFonts w:asciiTheme="minorHAnsi" w:hAnsiTheme="minorHAnsi"/>
        </w:rPr>
        <w:t xml:space="preserve">their current Band. </w:t>
      </w:r>
      <w:r>
        <w:rPr>
          <w:rFonts w:asciiTheme="minorHAnsi" w:hAnsiTheme="minorHAnsi"/>
        </w:rPr>
        <w:t xml:space="preserve"> </w:t>
      </w:r>
    </w:p>
    <w:p w14:paraId="61340D3E" w14:textId="77777777" w:rsidR="0062013A" w:rsidRDefault="0062013A" w:rsidP="00E053D4">
      <w:pPr>
        <w:rPr>
          <w:rFonts w:asciiTheme="minorHAnsi" w:hAnsiTheme="minorHAnsi"/>
        </w:rPr>
      </w:pPr>
      <w:r>
        <w:rPr>
          <w:rFonts w:asciiTheme="minorHAnsi" w:hAnsiTheme="minorHAnsi"/>
        </w:rPr>
        <w:t>Additional outcomes include a more closely aligned service with Health and Care Research Wales, who have undertaken a similar workforce programme in parallel to ours, with ongoing discussion to align processes and systems.  This alignment includes staff in Wales who will report directly in to Approvals whilst maintaining autonomy in respect of their RECs, leading to a more seamless service for researchers and more efficient use of regulatory resource.</w:t>
      </w:r>
    </w:p>
    <w:p w14:paraId="24ECE59B" w14:textId="77777777" w:rsidR="0062013A" w:rsidRDefault="0062013A" w:rsidP="00E053D4">
      <w:pPr>
        <w:rPr>
          <w:rFonts w:asciiTheme="minorHAnsi" w:hAnsiTheme="minorHAnsi"/>
        </w:rPr>
      </w:pPr>
      <w:r>
        <w:rPr>
          <w:rFonts w:asciiTheme="minorHAnsi" w:hAnsiTheme="minorHAnsi"/>
        </w:rPr>
        <w:t xml:space="preserve">Also in relation to regulatory resource, in setting budgets for 2019/20 it is apparent that the Approvals Workforce Programme has delivered the pay savings target set by SLT of around 300k. </w:t>
      </w:r>
    </w:p>
    <w:p w14:paraId="2F313C3C" w14:textId="77777777" w:rsidR="00FC7D0A" w:rsidRDefault="00FC7D0A" w:rsidP="00E053D4">
      <w:pPr>
        <w:rPr>
          <w:rFonts w:asciiTheme="minorHAnsi" w:hAnsiTheme="minorHAnsi"/>
        </w:rPr>
      </w:pPr>
    </w:p>
    <w:p w14:paraId="0EE083DF" w14:textId="77777777" w:rsidR="00FC7D0A" w:rsidRDefault="00CE1C34" w:rsidP="00E053D4">
      <w:pPr>
        <w:rPr>
          <w:rFonts w:asciiTheme="minorHAnsi" w:hAnsiTheme="minorHAnsi"/>
          <w:b/>
          <w:color w:val="1F497D" w:themeColor="text2"/>
          <w:sz w:val="28"/>
          <w:szCs w:val="28"/>
        </w:rPr>
      </w:pPr>
      <w:r>
        <w:rPr>
          <w:rFonts w:asciiTheme="minorHAnsi" w:hAnsiTheme="minorHAnsi"/>
        </w:rPr>
        <w:tab/>
      </w:r>
      <w:r w:rsidRPr="00CE1C34">
        <w:rPr>
          <w:rFonts w:asciiTheme="minorHAnsi" w:hAnsiTheme="minorHAnsi"/>
          <w:b/>
          <w:color w:val="1F497D" w:themeColor="text2"/>
          <w:sz w:val="28"/>
          <w:szCs w:val="28"/>
        </w:rPr>
        <w:t>Transition</w:t>
      </w:r>
    </w:p>
    <w:p w14:paraId="562FACB8" w14:textId="45876000" w:rsidR="00CE1C34" w:rsidRDefault="00CE1C34" w:rsidP="00E053D4">
      <w:pPr>
        <w:rPr>
          <w:rFonts w:asciiTheme="minorHAnsi" w:hAnsiTheme="minorHAnsi"/>
          <w:color w:val="000000" w:themeColor="text1"/>
        </w:rPr>
      </w:pPr>
      <w:r>
        <w:rPr>
          <w:rFonts w:asciiTheme="minorHAnsi" w:hAnsiTheme="minorHAnsi"/>
          <w:color w:val="000000" w:themeColor="text1"/>
        </w:rPr>
        <w:t>In parallel to the Organisational Change component of the Workforce Programme, significant work has continued on the detail of the integrated process</w:t>
      </w:r>
      <w:r w:rsidR="00721EBF">
        <w:rPr>
          <w:rFonts w:asciiTheme="minorHAnsi" w:hAnsiTheme="minorHAnsi"/>
          <w:color w:val="000000" w:themeColor="text1"/>
        </w:rPr>
        <w:t xml:space="preserve"> itself</w:t>
      </w:r>
      <w:r w:rsidR="000973EF">
        <w:rPr>
          <w:rFonts w:asciiTheme="minorHAnsi" w:hAnsiTheme="minorHAnsi"/>
          <w:color w:val="000000" w:themeColor="text1"/>
        </w:rPr>
        <w:t>, and</w:t>
      </w:r>
      <w:r w:rsidR="00721EBF">
        <w:rPr>
          <w:rFonts w:asciiTheme="minorHAnsi" w:hAnsiTheme="minorHAnsi"/>
          <w:color w:val="000000" w:themeColor="text1"/>
        </w:rPr>
        <w:t xml:space="preserve"> of n</w:t>
      </w:r>
      <w:r w:rsidR="006E6A19">
        <w:rPr>
          <w:rFonts w:asciiTheme="minorHAnsi" w:hAnsiTheme="minorHAnsi"/>
          <w:color w:val="000000" w:themeColor="text1"/>
        </w:rPr>
        <w:t xml:space="preserve">ew functions </w:t>
      </w:r>
      <w:r w:rsidR="00721EBF">
        <w:rPr>
          <w:rFonts w:asciiTheme="minorHAnsi" w:hAnsiTheme="minorHAnsi"/>
          <w:color w:val="000000" w:themeColor="text1"/>
        </w:rPr>
        <w:t xml:space="preserve">in the </w:t>
      </w:r>
      <w:r w:rsidR="005C6B5E">
        <w:rPr>
          <w:rFonts w:asciiTheme="minorHAnsi" w:hAnsiTheme="minorHAnsi"/>
          <w:color w:val="000000" w:themeColor="text1"/>
        </w:rPr>
        <w:t>Support</w:t>
      </w:r>
      <w:r w:rsidR="00721EBF">
        <w:rPr>
          <w:rFonts w:asciiTheme="minorHAnsi" w:hAnsiTheme="minorHAnsi"/>
          <w:color w:val="000000" w:themeColor="text1"/>
        </w:rPr>
        <w:t xml:space="preserve"> Division. </w:t>
      </w:r>
      <w:r>
        <w:rPr>
          <w:rFonts w:asciiTheme="minorHAnsi" w:hAnsiTheme="minorHAnsi"/>
          <w:color w:val="000000" w:themeColor="text1"/>
        </w:rPr>
        <w:t>Whilst contractual changes take effect for staff on 1 April in nearly all cases</w:t>
      </w:r>
      <w:r w:rsidR="006E6A19">
        <w:rPr>
          <w:rFonts w:asciiTheme="minorHAnsi" w:hAnsiTheme="minorHAnsi"/>
          <w:color w:val="000000" w:themeColor="text1"/>
        </w:rPr>
        <w:t xml:space="preserve">, staff have been prepared that a significant degree of transitional working will be required as the new process cannot be ‘switched on’ on a day when the current process is ‘switched off’.  Aside from the matter of applications in progress, many of the activities remain the same – they have been reorganised for more streamlined delivery by most appropriate staff at the most appropriate time.  </w:t>
      </w:r>
      <w:r w:rsidR="00721EBF">
        <w:rPr>
          <w:rFonts w:asciiTheme="minorHAnsi" w:hAnsiTheme="minorHAnsi"/>
          <w:color w:val="000000" w:themeColor="text1"/>
        </w:rPr>
        <w:t xml:space="preserve">As such, </w:t>
      </w:r>
      <w:r w:rsidR="006E6A19">
        <w:rPr>
          <w:rFonts w:asciiTheme="minorHAnsi" w:hAnsiTheme="minorHAnsi"/>
          <w:color w:val="000000" w:themeColor="text1"/>
        </w:rPr>
        <w:t>Divisional manage</w:t>
      </w:r>
      <w:r w:rsidR="00721EBF">
        <w:rPr>
          <w:rFonts w:asciiTheme="minorHAnsi" w:hAnsiTheme="minorHAnsi"/>
          <w:color w:val="000000" w:themeColor="text1"/>
        </w:rPr>
        <w:t xml:space="preserve">rs </w:t>
      </w:r>
      <w:r w:rsidR="006E6A19">
        <w:rPr>
          <w:rFonts w:asciiTheme="minorHAnsi" w:hAnsiTheme="minorHAnsi"/>
          <w:color w:val="000000" w:themeColor="text1"/>
        </w:rPr>
        <w:t xml:space="preserve">are carefully planning the order in which activities will be handed over.  </w:t>
      </w:r>
      <w:r w:rsidR="005C6B5E">
        <w:rPr>
          <w:rFonts w:asciiTheme="minorHAnsi" w:hAnsiTheme="minorHAnsi"/>
          <w:color w:val="000000" w:themeColor="text1"/>
        </w:rPr>
        <w:t>Critically, not only has job allocation has been made, but also the allocation of staff to specified RECs</w:t>
      </w:r>
      <w:r w:rsidR="006E6A19">
        <w:rPr>
          <w:rFonts w:asciiTheme="minorHAnsi" w:hAnsiTheme="minorHAnsi"/>
          <w:color w:val="000000" w:themeColor="text1"/>
        </w:rPr>
        <w:t xml:space="preserve">. </w:t>
      </w:r>
      <w:r w:rsidR="005C6B5E">
        <w:rPr>
          <w:rFonts w:asciiTheme="minorHAnsi" w:hAnsiTheme="minorHAnsi"/>
          <w:color w:val="000000" w:themeColor="text1"/>
        </w:rPr>
        <w:t xml:space="preserve"> </w:t>
      </w:r>
      <w:r w:rsidR="006E6A19">
        <w:rPr>
          <w:rFonts w:asciiTheme="minorHAnsi" w:hAnsiTheme="minorHAnsi"/>
          <w:color w:val="000000" w:themeColor="text1"/>
        </w:rPr>
        <w:t xml:space="preserve">Intelligence on strengths and </w:t>
      </w:r>
      <w:r w:rsidR="005C6B5E">
        <w:rPr>
          <w:rFonts w:asciiTheme="minorHAnsi" w:hAnsiTheme="minorHAnsi"/>
          <w:color w:val="000000" w:themeColor="text1"/>
        </w:rPr>
        <w:t xml:space="preserve">experience </w:t>
      </w:r>
      <w:r w:rsidR="006E6A19">
        <w:rPr>
          <w:rFonts w:asciiTheme="minorHAnsi" w:hAnsiTheme="minorHAnsi"/>
          <w:color w:val="000000" w:themeColor="text1"/>
        </w:rPr>
        <w:t>within the</w:t>
      </w:r>
      <w:r w:rsidR="002C1C5F">
        <w:rPr>
          <w:rFonts w:asciiTheme="minorHAnsi" w:hAnsiTheme="minorHAnsi"/>
          <w:color w:val="000000" w:themeColor="text1"/>
        </w:rPr>
        <w:t xml:space="preserve"> team </w:t>
      </w:r>
      <w:r w:rsidR="005C6B5E">
        <w:rPr>
          <w:rFonts w:asciiTheme="minorHAnsi" w:hAnsiTheme="minorHAnsi"/>
          <w:color w:val="000000" w:themeColor="text1"/>
        </w:rPr>
        <w:t xml:space="preserve">supporting each REC </w:t>
      </w:r>
      <w:r w:rsidR="002C1C5F">
        <w:rPr>
          <w:rFonts w:asciiTheme="minorHAnsi" w:hAnsiTheme="minorHAnsi"/>
          <w:color w:val="000000" w:themeColor="text1"/>
        </w:rPr>
        <w:t xml:space="preserve">will help </w:t>
      </w:r>
      <w:r w:rsidR="005C6B5E">
        <w:rPr>
          <w:rFonts w:asciiTheme="minorHAnsi" w:hAnsiTheme="minorHAnsi"/>
          <w:color w:val="000000" w:themeColor="text1"/>
        </w:rPr>
        <w:t>d</w:t>
      </w:r>
      <w:r w:rsidR="00CF3C9E">
        <w:rPr>
          <w:rFonts w:asciiTheme="minorHAnsi" w:hAnsiTheme="minorHAnsi"/>
          <w:color w:val="000000" w:themeColor="text1"/>
        </w:rPr>
        <w:t xml:space="preserve">ecide on the order and rate of handover </w:t>
      </w:r>
      <w:r w:rsidR="005C6B5E">
        <w:rPr>
          <w:rFonts w:asciiTheme="minorHAnsi" w:hAnsiTheme="minorHAnsi"/>
          <w:color w:val="000000" w:themeColor="text1"/>
        </w:rPr>
        <w:t xml:space="preserve">to </w:t>
      </w:r>
      <w:r w:rsidR="00CF3C9E">
        <w:rPr>
          <w:rFonts w:asciiTheme="minorHAnsi" w:hAnsiTheme="minorHAnsi"/>
          <w:color w:val="000000" w:themeColor="text1"/>
        </w:rPr>
        <w:t xml:space="preserve">implement the integrated process fully, whilst minimising impact on business as usual. </w:t>
      </w:r>
      <w:r w:rsidR="002C1C5F">
        <w:rPr>
          <w:rFonts w:asciiTheme="minorHAnsi" w:hAnsiTheme="minorHAnsi"/>
          <w:color w:val="000000" w:themeColor="text1"/>
        </w:rPr>
        <w:t xml:space="preserve"> Also, discussion</w:t>
      </w:r>
      <w:r w:rsidR="000973EF">
        <w:rPr>
          <w:rFonts w:asciiTheme="minorHAnsi" w:hAnsiTheme="minorHAnsi"/>
          <w:color w:val="000000" w:themeColor="text1"/>
        </w:rPr>
        <w:t xml:space="preserve">s with current </w:t>
      </w:r>
      <w:r w:rsidR="00BB2509">
        <w:rPr>
          <w:rFonts w:asciiTheme="minorHAnsi" w:hAnsiTheme="minorHAnsi"/>
          <w:color w:val="000000" w:themeColor="text1"/>
        </w:rPr>
        <w:t>managers have</w:t>
      </w:r>
      <w:r w:rsidR="005C6B5E">
        <w:rPr>
          <w:rFonts w:asciiTheme="minorHAnsi" w:hAnsiTheme="minorHAnsi"/>
          <w:color w:val="000000" w:themeColor="text1"/>
        </w:rPr>
        <w:t xml:space="preserve"> </w:t>
      </w:r>
      <w:r w:rsidR="00752981">
        <w:rPr>
          <w:rFonts w:asciiTheme="minorHAnsi" w:hAnsiTheme="minorHAnsi"/>
          <w:color w:val="000000" w:themeColor="text1"/>
        </w:rPr>
        <w:t>helped decisions</w:t>
      </w:r>
      <w:r w:rsidR="002C1C5F">
        <w:rPr>
          <w:rFonts w:asciiTheme="minorHAnsi" w:hAnsiTheme="minorHAnsi"/>
          <w:color w:val="000000" w:themeColor="text1"/>
        </w:rPr>
        <w:t xml:space="preserve"> about the lines of management in small teams, </w:t>
      </w:r>
      <w:r w:rsidR="00BB2509">
        <w:rPr>
          <w:rFonts w:asciiTheme="minorHAnsi" w:hAnsiTheme="minorHAnsi"/>
          <w:color w:val="000000" w:themeColor="text1"/>
        </w:rPr>
        <w:t>ensuring t</w:t>
      </w:r>
      <w:r w:rsidR="002C1C5F">
        <w:rPr>
          <w:rFonts w:asciiTheme="minorHAnsi" w:hAnsiTheme="minorHAnsi"/>
          <w:color w:val="000000" w:themeColor="text1"/>
        </w:rPr>
        <w:t>hat staff are fully support</w:t>
      </w:r>
      <w:r w:rsidR="00BB2509">
        <w:rPr>
          <w:rFonts w:asciiTheme="minorHAnsi" w:hAnsiTheme="minorHAnsi"/>
          <w:color w:val="000000" w:themeColor="text1"/>
        </w:rPr>
        <w:t>ed during transition</w:t>
      </w:r>
      <w:r w:rsidR="002C1C5F">
        <w:rPr>
          <w:rFonts w:asciiTheme="minorHAnsi" w:hAnsiTheme="minorHAnsi"/>
          <w:color w:val="000000" w:themeColor="text1"/>
        </w:rPr>
        <w:t xml:space="preserve">, through teams having a mix of </w:t>
      </w:r>
      <w:r w:rsidR="005C6B5E">
        <w:rPr>
          <w:rFonts w:asciiTheme="minorHAnsi" w:hAnsiTheme="minorHAnsi"/>
          <w:color w:val="000000" w:themeColor="text1"/>
        </w:rPr>
        <w:t>technical and management experience</w:t>
      </w:r>
      <w:r w:rsidR="002C1C5F">
        <w:rPr>
          <w:rFonts w:asciiTheme="minorHAnsi" w:hAnsiTheme="minorHAnsi"/>
          <w:color w:val="000000" w:themeColor="text1"/>
        </w:rPr>
        <w:t>.</w:t>
      </w:r>
    </w:p>
    <w:p w14:paraId="7E01FD36" w14:textId="7BEAAC8F" w:rsidR="00CF3C9E" w:rsidRDefault="002C1C5F" w:rsidP="00E053D4">
      <w:pPr>
        <w:rPr>
          <w:rFonts w:asciiTheme="minorHAnsi" w:hAnsiTheme="minorHAnsi"/>
          <w:color w:val="000000" w:themeColor="text1"/>
        </w:rPr>
      </w:pPr>
      <w:r>
        <w:rPr>
          <w:rFonts w:asciiTheme="minorHAnsi" w:hAnsiTheme="minorHAnsi"/>
          <w:color w:val="000000" w:themeColor="text1"/>
        </w:rPr>
        <w:t xml:space="preserve">REC engagement </w:t>
      </w:r>
      <w:r w:rsidR="00301C93">
        <w:rPr>
          <w:rFonts w:asciiTheme="minorHAnsi" w:hAnsiTheme="minorHAnsi"/>
          <w:color w:val="000000" w:themeColor="text1"/>
        </w:rPr>
        <w:t xml:space="preserve">is </w:t>
      </w:r>
      <w:r>
        <w:rPr>
          <w:rFonts w:asciiTheme="minorHAnsi" w:hAnsiTheme="minorHAnsi"/>
          <w:color w:val="000000" w:themeColor="text1"/>
        </w:rPr>
        <w:t>c</w:t>
      </w:r>
      <w:r w:rsidR="00301C93">
        <w:rPr>
          <w:rFonts w:asciiTheme="minorHAnsi" w:hAnsiTheme="minorHAnsi"/>
          <w:color w:val="000000" w:themeColor="text1"/>
        </w:rPr>
        <w:t xml:space="preserve">entral to </w:t>
      </w:r>
      <w:r w:rsidR="00BB2509">
        <w:rPr>
          <w:rFonts w:asciiTheme="minorHAnsi" w:hAnsiTheme="minorHAnsi"/>
          <w:color w:val="000000" w:themeColor="text1"/>
        </w:rPr>
        <w:t>a</w:t>
      </w:r>
      <w:r w:rsidR="00301C93">
        <w:rPr>
          <w:rFonts w:asciiTheme="minorHAnsi" w:hAnsiTheme="minorHAnsi"/>
          <w:color w:val="000000" w:themeColor="text1"/>
        </w:rPr>
        <w:t xml:space="preserve"> smooth transition</w:t>
      </w:r>
      <w:r w:rsidR="00BB2509">
        <w:rPr>
          <w:rFonts w:asciiTheme="minorHAnsi" w:hAnsiTheme="minorHAnsi"/>
          <w:color w:val="000000" w:themeColor="text1"/>
        </w:rPr>
        <w:t xml:space="preserve">. </w:t>
      </w:r>
      <w:r w:rsidR="00301C93">
        <w:rPr>
          <w:rFonts w:asciiTheme="minorHAnsi" w:hAnsiTheme="minorHAnsi"/>
          <w:color w:val="000000" w:themeColor="text1"/>
        </w:rPr>
        <w:t>We have kep</w:t>
      </w:r>
      <w:r w:rsidR="000973EF">
        <w:rPr>
          <w:rFonts w:asciiTheme="minorHAnsi" w:hAnsiTheme="minorHAnsi"/>
          <w:color w:val="000000" w:themeColor="text1"/>
        </w:rPr>
        <w:t>t</w:t>
      </w:r>
      <w:r w:rsidR="00301C93">
        <w:rPr>
          <w:rFonts w:asciiTheme="minorHAnsi" w:hAnsiTheme="minorHAnsi"/>
          <w:color w:val="000000" w:themeColor="text1"/>
        </w:rPr>
        <w:t xml:space="preserve"> RECs informed of proposals, and now considerable care is being given </w:t>
      </w:r>
      <w:r w:rsidR="00BB2509">
        <w:rPr>
          <w:rFonts w:asciiTheme="minorHAnsi" w:hAnsiTheme="minorHAnsi"/>
          <w:color w:val="000000" w:themeColor="text1"/>
        </w:rPr>
        <w:t>to acquainting</w:t>
      </w:r>
      <w:r w:rsidR="00CF3C9E">
        <w:rPr>
          <w:rFonts w:asciiTheme="minorHAnsi" w:hAnsiTheme="minorHAnsi"/>
          <w:color w:val="000000" w:themeColor="text1"/>
        </w:rPr>
        <w:t xml:space="preserve"> REC</w:t>
      </w:r>
      <w:r>
        <w:rPr>
          <w:rFonts w:asciiTheme="minorHAnsi" w:hAnsiTheme="minorHAnsi"/>
          <w:color w:val="000000" w:themeColor="text1"/>
        </w:rPr>
        <w:t xml:space="preserve"> members with </w:t>
      </w:r>
      <w:r w:rsidR="00CF3C9E">
        <w:rPr>
          <w:rFonts w:asciiTheme="minorHAnsi" w:hAnsiTheme="minorHAnsi"/>
          <w:color w:val="000000" w:themeColor="text1"/>
        </w:rPr>
        <w:t xml:space="preserve">new staff </w:t>
      </w:r>
      <w:r w:rsidR="008628B9">
        <w:rPr>
          <w:rFonts w:asciiTheme="minorHAnsi" w:hAnsiTheme="minorHAnsi"/>
          <w:color w:val="000000" w:themeColor="text1"/>
        </w:rPr>
        <w:t>and processes</w:t>
      </w:r>
    </w:p>
    <w:p w14:paraId="278CB1E6" w14:textId="77777777" w:rsidR="00301C93" w:rsidRDefault="00CF3C9E" w:rsidP="00E053D4">
      <w:pPr>
        <w:rPr>
          <w:rFonts w:asciiTheme="minorHAnsi" w:hAnsiTheme="minorHAnsi"/>
          <w:color w:val="000000" w:themeColor="text1"/>
        </w:rPr>
      </w:pPr>
      <w:r>
        <w:rPr>
          <w:rFonts w:asciiTheme="minorHAnsi" w:hAnsiTheme="minorHAnsi"/>
          <w:color w:val="000000" w:themeColor="text1"/>
        </w:rPr>
        <w:t xml:space="preserve">A feature of all the new posts is that they differ significantly from previous posts in that they all combine, to </w:t>
      </w:r>
      <w:r w:rsidR="002C1C5F">
        <w:rPr>
          <w:rFonts w:asciiTheme="minorHAnsi" w:hAnsiTheme="minorHAnsi"/>
          <w:color w:val="000000" w:themeColor="text1"/>
        </w:rPr>
        <w:t>differing degrees, a</w:t>
      </w:r>
      <w:r>
        <w:rPr>
          <w:rFonts w:asciiTheme="minorHAnsi" w:hAnsiTheme="minorHAnsi"/>
          <w:color w:val="000000" w:themeColor="text1"/>
        </w:rPr>
        <w:t xml:space="preserve">ssessment of studies </w:t>
      </w:r>
      <w:r>
        <w:rPr>
          <w:rFonts w:asciiTheme="minorHAnsi" w:hAnsiTheme="minorHAnsi"/>
          <w:i/>
          <w:color w:val="000000" w:themeColor="text1"/>
        </w:rPr>
        <w:t xml:space="preserve">and </w:t>
      </w:r>
      <w:r>
        <w:rPr>
          <w:rFonts w:asciiTheme="minorHAnsi" w:hAnsiTheme="minorHAnsi"/>
          <w:color w:val="000000" w:themeColor="text1"/>
        </w:rPr>
        <w:t>working with RECs. The latter is particularly relevant in the Band 6 and 7 operational posts who enhanc</w:t>
      </w:r>
      <w:r w:rsidR="002C1C5F">
        <w:rPr>
          <w:rFonts w:asciiTheme="minorHAnsi" w:hAnsiTheme="minorHAnsi"/>
          <w:color w:val="000000" w:themeColor="text1"/>
        </w:rPr>
        <w:t xml:space="preserve">e </w:t>
      </w:r>
      <w:r>
        <w:rPr>
          <w:rFonts w:asciiTheme="minorHAnsi" w:hAnsiTheme="minorHAnsi"/>
          <w:color w:val="000000" w:themeColor="text1"/>
        </w:rPr>
        <w:t>expert support</w:t>
      </w:r>
      <w:r w:rsidR="00301C93">
        <w:rPr>
          <w:rFonts w:asciiTheme="minorHAnsi" w:hAnsiTheme="minorHAnsi"/>
          <w:color w:val="000000" w:themeColor="text1"/>
        </w:rPr>
        <w:t xml:space="preserve"> to RECs</w:t>
      </w:r>
      <w:r>
        <w:rPr>
          <w:rFonts w:asciiTheme="minorHAnsi" w:hAnsiTheme="minorHAnsi"/>
          <w:color w:val="000000" w:themeColor="text1"/>
        </w:rPr>
        <w:t>.  A programme of training events commenced with a two day event for the new Divisions</w:t>
      </w:r>
      <w:r w:rsidR="008628B9">
        <w:rPr>
          <w:rFonts w:asciiTheme="minorHAnsi" w:hAnsiTheme="minorHAnsi"/>
          <w:color w:val="000000" w:themeColor="text1"/>
        </w:rPr>
        <w:t xml:space="preserve">. This </w:t>
      </w:r>
      <w:r w:rsidR="002C1C5F">
        <w:rPr>
          <w:rFonts w:asciiTheme="minorHAnsi" w:hAnsiTheme="minorHAnsi"/>
          <w:color w:val="000000" w:themeColor="text1"/>
        </w:rPr>
        <w:t xml:space="preserve">provided </w:t>
      </w:r>
      <w:r w:rsidR="008628B9">
        <w:rPr>
          <w:rFonts w:asciiTheme="minorHAnsi" w:hAnsiTheme="minorHAnsi"/>
          <w:color w:val="000000" w:themeColor="text1"/>
        </w:rPr>
        <w:t xml:space="preserve">an opportunity for new teams to meet in person and discuss the training topics which included an overview of new workflows, with an emphasis on working with RECs, and on how the Operations and Support Divisions will work together. </w:t>
      </w:r>
      <w:r w:rsidR="00301C93">
        <w:rPr>
          <w:rFonts w:asciiTheme="minorHAnsi" w:hAnsiTheme="minorHAnsi"/>
          <w:color w:val="000000" w:themeColor="text1"/>
        </w:rPr>
        <w:t xml:space="preserve"> </w:t>
      </w:r>
    </w:p>
    <w:p w14:paraId="2D5BEFD0" w14:textId="6E513A11" w:rsidR="008628B9" w:rsidRDefault="00301C93" w:rsidP="00E053D4">
      <w:pPr>
        <w:rPr>
          <w:rFonts w:asciiTheme="minorHAnsi" w:hAnsiTheme="minorHAnsi"/>
          <w:color w:val="000000" w:themeColor="text1"/>
        </w:rPr>
      </w:pPr>
      <w:r>
        <w:rPr>
          <w:rFonts w:asciiTheme="minorHAnsi" w:hAnsiTheme="minorHAnsi"/>
          <w:color w:val="000000" w:themeColor="text1"/>
        </w:rPr>
        <w:t xml:space="preserve">A </w:t>
      </w:r>
      <w:r w:rsidR="00BB2509">
        <w:rPr>
          <w:rFonts w:asciiTheme="minorHAnsi" w:hAnsiTheme="minorHAnsi"/>
          <w:color w:val="000000" w:themeColor="text1"/>
        </w:rPr>
        <w:t>further all</w:t>
      </w:r>
      <w:r>
        <w:rPr>
          <w:rFonts w:asciiTheme="minorHAnsi" w:hAnsiTheme="minorHAnsi"/>
          <w:color w:val="000000" w:themeColor="text1"/>
        </w:rPr>
        <w:t xml:space="preserve">-team day is planned for May to consolidate learning and experience to that date.   </w:t>
      </w:r>
      <w:r w:rsidR="008628B9">
        <w:rPr>
          <w:rFonts w:asciiTheme="minorHAnsi" w:hAnsiTheme="minorHAnsi"/>
          <w:color w:val="000000" w:themeColor="text1"/>
        </w:rPr>
        <w:t xml:space="preserve">Senior Managers from each Division </w:t>
      </w:r>
      <w:r w:rsidR="004C7C77">
        <w:rPr>
          <w:rFonts w:asciiTheme="minorHAnsi" w:hAnsiTheme="minorHAnsi"/>
          <w:color w:val="000000" w:themeColor="text1"/>
        </w:rPr>
        <w:t xml:space="preserve">will run workshops in Regional Offices throughout March </w:t>
      </w:r>
      <w:r>
        <w:rPr>
          <w:rFonts w:asciiTheme="minorHAnsi" w:hAnsiTheme="minorHAnsi"/>
          <w:color w:val="000000" w:themeColor="text1"/>
        </w:rPr>
        <w:t xml:space="preserve">to expand on </w:t>
      </w:r>
      <w:r>
        <w:rPr>
          <w:rFonts w:asciiTheme="minorHAnsi" w:hAnsiTheme="minorHAnsi"/>
          <w:color w:val="000000" w:themeColor="text1"/>
        </w:rPr>
        <w:lastRenderedPageBreak/>
        <w:t xml:space="preserve">details of Work Instructions and information flow. </w:t>
      </w:r>
      <w:r w:rsidR="002C1C5F">
        <w:rPr>
          <w:rFonts w:asciiTheme="minorHAnsi" w:hAnsiTheme="minorHAnsi"/>
          <w:color w:val="000000" w:themeColor="text1"/>
        </w:rPr>
        <w:t>Divisional senior managers will also be instrumental in the roll-out and coaching to line managers in the use and benefits of a training matrix. This tool support</w:t>
      </w:r>
      <w:r>
        <w:rPr>
          <w:rFonts w:asciiTheme="minorHAnsi" w:hAnsiTheme="minorHAnsi"/>
          <w:color w:val="000000" w:themeColor="text1"/>
        </w:rPr>
        <w:t>s</w:t>
      </w:r>
      <w:r w:rsidR="002C1C5F">
        <w:rPr>
          <w:rFonts w:asciiTheme="minorHAnsi" w:hAnsiTheme="minorHAnsi"/>
          <w:color w:val="000000" w:themeColor="text1"/>
        </w:rPr>
        <w:t xml:space="preserve"> staff in identifying and addressing learning needs for their role, as well as clearly identifying learning </w:t>
      </w:r>
      <w:r>
        <w:rPr>
          <w:rFonts w:asciiTheme="minorHAnsi" w:hAnsiTheme="minorHAnsi"/>
          <w:color w:val="000000" w:themeColor="text1"/>
        </w:rPr>
        <w:t>opportunities</w:t>
      </w:r>
      <w:r w:rsidR="002C1C5F">
        <w:rPr>
          <w:rFonts w:asciiTheme="minorHAnsi" w:hAnsiTheme="minorHAnsi"/>
          <w:color w:val="000000" w:themeColor="text1"/>
        </w:rPr>
        <w:t xml:space="preserve"> to support career progression.  The support available to line managers also includes learning opportunities in </w:t>
      </w:r>
      <w:r>
        <w:rPr>
          <w:rFonts w:asciiTheme="minorHAnsi" w:hAnsiTheme="minorHAnsi"/>
          <w:color w:val="000000" w:themeColor="text1"/>
        </w:rPr>
        <w:t>management. These are not limited to business</w:t>
      </w:r>
      <w:r w:rsidR="002C1C5F">
        <w:rPr>
          <w:rFonts w:asciiTheme="minorHAnsi" w:hAnsiTheme="minorHAnsi"/>
          <w:color w:val="000000" w:themeColor="text1"/>
        </w:rPr>
        <w:t xml:space="preserve"> </w:t>
      </w:r>
      <w:r w:rsidR="00BB2509">
        <w:rPr>
          <w:rFonts w:asciiTheme="minorHAnsi" w:hAnsiTheme="minorHAnsi"/>
          <w:color w:val="000000" w:themeColor="text1"/>
        </w:rPr>
        <w:t>matters and</w:t>
      </w:r>
      <w:r w:rsidR="002C1C5F">
        <w:rPr>
          <w:rFonts w:asciiTheme="minorHAnsi" w:hAnsiTheme="minorHAnsi"/>
          <w:color w:val="000000" w:themeColor="text1"/>
        </w:rPr>
        <w:t xml:space="preserve"> delivery to Work Instructions, but also in developing and implementing a coaching facilitative management approach, conducive to working across sta</w:t>
      </w:r>
      <w:r w:rsidR="00BB2509">
        <w:rPr>
          <w:rFonts w:asciiTheme="minorHAnsi" w:hAnsiTheme="minorHAnsi"/>
          <w:color w:val="000000" w:themeColor="text1"/>
        </w:rPr>
        <w:t>ff groups, teams and locations.</w:t>
      </w:r>
    </w:p>
    <w:p w14:paraId="3B0BC752" w14:textId="77777777" w:rsidR="00CF3C9E" w:rsidRPr="004C7C77" w:rsidRDefault="004C7C77" w:rsidP="00E053D4">
      <w:pPr>
        <w:rPr>
          <w:rFonts w:asciiTheme="minorHAnsi" w:hAnsiTheme="minorHAnsi"/>
          <w:b/>
          <w:color w:val="1F497D" w:themeColor="text2"/>
          <w:sz w:val="28"/>
          <w:szCs w:val="28"/>
        </w:rPr>
      </w:pPr>
      <w:r>
        <w:rPr>
          <w:rFonts w:asciiTheme="minorHAnsi" w:hAnsiTheme="minorHAnsi"/>
          <w:b/>
          <w:color w:val="1F497D" w:themeColor="text2"/>
          <w:sz w:val="28"/>
          <w:szCs w:val="28"/>
        </w:rPr>
        <w:tab/>
      </w:r>
      <w:r w:rsidRPr="004C7C77">
        <w:rPr>
          <w:rFonts w:asciiTheme="minorHAnsi" w:hAnsiTheme="minorHAnsi"/>
          <w:b/>
          <w:color w:val="1F497D" w:themeColor="text2"/>
          <w:sz w:val="28"/>
          <w:szCs w:val="28"/>
        </w:rPr>
        <w:t>Feedback and reflections</w:t>
      </w:r>
    </w:p>
    <w:p w14:paraId="4DEA5693" w14:textId="3DA9160A" w:rsidR="00FC7D0A" w:rsidRDefault="004C7C77" w:rsidP="00E053D4">
      <w:pPr>
        <w:rPr>
          <w:rFonts w:asciiTheme="minorHAnsi" w:hAnsiTheme="minorHAnsi"/>
        </w:rPr>
      </w:pPr>
      <w:r>
        <w:rPr>
          <w:rFonts w:asciiTheme="minorHAnsi" w:hAnsiTheme="minorHAnsi"/>
        </w:rPr>
        <w:t>From the earliest points of engagem</w:t>
      </w:r>
      <w:r w:rsidR="00301C93">
        <w:rPr>
          <w:rFonts w:asciiTheme="minorHAnsi" w:hAnsiTheme="minorHAnsi"/>
        </w:rPr>
        <w:t>ent on the Workforce Programme, staff</w:t>
      </w:r>
      <w:r>
        <w:rPr>
          <w:rFonts w:asciiTheme="minorHAnsi" w:hAnsiTheme="minorHAnsi"/>
        </w:rPr>
        <w:t xml:space="preserve"> have accepted the need for change and the benefits to a more integrated service for the research community</w:t>
      </w:r>
      <w:r w:rsidR="00AA5840">
        <w:rPr>
          <w:rFonts w:asciiTheme="minorHAnsi" w:hAnsiTheme="minorHAnsi"/>
        </w:rPr>
        <w:t xml:space="preserve">.  It is seen </w:t>
      </w:r>
      <w:r w:rsidR="00AC7237">
        <w:rPr>
          <w:rFonts w:asciiTheme="minorHAnsi" w:hAnsiTheme="minorHAnsi"/>
        </w:rPr>
        <w:t xml:space="preserve">as a logical extension to the Approval SIP </w:t>
      </w:r>
      <w:r w:rsidR="00301C93">
        <w:rPr>
          <w:rFonts w:asciiTheme="minorHAnsi" w:hAnsiTheme="minorHAnsi"/>
        </w:rPr>
        <w:t xml:space="preserve">work which has involved many staff. </w:t>
      </w:r>
      <w:r w:rsidR="00AC7237">
        <w:rPr>
          <w:rFonts w:asciiTheme="minorHAnsi" w:hAnsiTheme="minorHAnsi"/>
        </w:rPr>
        <w:t xml:space="preserve"> </w:t>
      </w:r>
    </w:p>
    <w:p w14:paraId="320831AD" w14:textId="68B7CC31" w:rsidR="00AC7237" w:rsidRDefault="00AC7237" w:rsidP="00E053D4">
      <w:pPr>
        <w:rPr>
          <w:rFonts w:asciiTheme="minorHAnsi" w:hAnsiTheme="minorHAnsi"/>
        </w:rPr>
      </w:pPr>
      <w:r>
        <w:rPr>
          <w:rFonts w:asciiTheme="minorHAnsi" w:hAnsiTheme="minorHAnsi"/>
        </w:rPr>
        <w:t xml:space="preserve">Periods of organisational change are unsettling for the majority </w:t>
      </w:r>
      <w:r w:rsidR="00301C93">
        <w:rPr>
          <w:rFonts w:asciiTheme="minorHAnsi" w:hAnsiTheme="minorHAnsi"/>
        </w:rPr>
        <w:t xml:space="preserve">even where </w:t>
      </w:r>
      <w:r>
        <w:rPr>
          <w:rFonts w:asciiTheme="minorHAnsi" w:hAnsiTheme="minorHAnsi"/>
        </w:rPr>
        <w:t>the need for change is accepted</w:t>
      </w:r>
      <w:r w:rsidR="00301C93">
        <w:rPr>
          <w:rFonts w:asciiTheme="minorHAnsi" w:hAnsiTheme="minorHAnsi"/>
        </w:rPr>
        <w:t xml:space="preserve">. </w:t>
      </w:r>
      <w:r w:rsidR="00AA5840">
        <w:rPr>
          <w:rFonts w:asciiTheme="minorHAnsi" w:hAnsiTheme="minorHAnsi"/>
        </w:rPr>
        <w:t xml:space="preserve"> Staff have had</w:t>
      </w:r>
      <w:r>
        <w:rPr>
          <w:rFonts w:asciiTheme="minorHAnsi" w:hAnsiTheme="minorHAnsi"/>
        </w:rPr>
        <w:t xml:space="preserve"> many questions about the new structure and the process for filling it</w:t>
      </w:r>
      <w:r w:rsidR="00301C93">
        <w:rPr>
          <w:rFonts w:asciiTheme="minorHAnsi" w:hAnsiTheme="minorHAnsi"/>
        </w:rPr>
        <w:t>,</w:t>
      </w:r>
      <w:r>
        <w:rPr>
          <w:rFonts w:asciiTheme="minorHAnsi" w:hAnsiTheme="minorHAnsi"/>
        </w:rPr>
        <w:t xml:space="preserve"> as well as understandable anxieties about their future roles.   </w:t>
      </w:r>
      <w:r w:rsidR="00752981">
        <w:rPr>
          <w:rFonts w:asciiTheme="minorHAnsi" w:hAnsiTheme="minorHAnsi"/>
        </w:rPr>
        <w:t>Undoubtedly, there have been robust challenges from staff to proposals, understandably detailed lines of questioning, and anxieties expressed about the change from the earliest stages of consultation. That said, the absence</w:t>
      </w:r>
      <w:r>
        <w:rPr>
          <w:rFonts w:asciiTheme="minorHAnsi" w:hAnsiTheme="minorHAnsi"/>
        </w:rPr>
        <w:t xml:space="preserve"> of formal </w:t>
      </w:r>
      <w:r w:rsidR="00752981">
        <w:rPr>
          <w:rFonts w:asciiTheme="minorHAnsi" w:hAnsiTheme="minorHAnsi"/>
        </w:rPr>
        <w:t xml:space="preserve">written </w:t>
      </w:r>
      <w:r>
        <w:rPr>
          <w:rFonts w:asciiTheme="minorHAnsi" w:hAnsiTheme="minorHAnsi"/>
        </w:rPr>
        <w:t>complaints; no grievances having been raised; and appeals against decisions being limited to one is reassuring and is indicative of staff’s willingness to engage wi</w:t>
      </w:r>
      <w:r w:rsidR="00301C93">
        <w:rPr>
          <w:rFonts w:asciiTheme="minorHAnsi" w:hAnsiTheme="minorHAnsi"/>
        </w:rPr>
        <w:t>th the change management</w:t>
      </w:r>
      <w:r w:rsidR="00AA5840">
        <w:rPr>
          <w:rFonts w:asciiTheme="minorHAnsi" w:hAnsiTheme="minorHAnsi"/>
        </w:rPr>
        <w:t xml:space="preserve">, as well as being a measure of how the work has been managed. </w:t>
      </w:r>
      <w:r>
        <w:rPr>
          <w:rFonts w:asciiTheme="minorHAnsi" w:hAnsiTheme="minorHAnsi"/>
        </w:rPr>
        <w:t xml:space="preserve"> </w:t>
      </w:r>
      <w:r w:rsidR="00752981">
        <w:rPr>
          <w:rFonts w:asciiTheme="minorHAnsi" w:hAnsiTheme="minorHAnsi"/>
        </w:rPr>
        <w:t>However, this level of formal appeal and complaint</w:t>
      </w:r>
      <w:r w:rsidR="00301C93">
        <w:rPr>
          <w:rFonts w:asciiTheme="minorHAnsi" w:hAnsiTheme="minorHAnsi"/>
        </w:rPr>
        <w:t xml:space="preserve"> </w:t>
      </w:r>
      <w:r>
        <w:rPr>
          <w:rFonts w:asciiTheme="minorHAnsi" w:hAnsiTheme="minorHAnsi"/>
        </w:rPr>
        <w:t>should not be used to suggest that it has not been a challenging year for affected staff who have demonstrated professionalism, sensitivity and a commitment to business as usual despite their own anxieties.</w:t>
      </w:r>
    </w:p>
    <w:p w14:paraId="7F667F61" w14:textId="0162045E" w:rsidR="00AC7237" w:rsidRDefault="00AC7237" w:rsidP="00E053D4">
      <w:pPr>
        <w:rPr>
          <w:rFonts w:asciiTheme="minorHAnsi" w:hAnsiTheme="minorHAnsi"/>
        </w:rPr>
      </w:pPr>
      <w:r>
        <w:rPr>
          <w:rFonts w:asciiTheme="minorHAnsi" w:hAnsiTheme="minorHAnsi"/>
        </w:rPr>
        <w:t xml:space="preserve">Many of the questions raised related to detail of process, in some instances before this was even finalised.  This is as we would expect of </w:t>
      </w:r>
      <w:r w:rsidR="00301C93">
        <w:rPr>
          <w:rFonts w:asciiTheme="minorHAnsi" w:hAnsiTheme="minorHAnsi"/>
        </w:rPr>
        <w:t>people</w:t>
      </w:r>
      <w:r>
        <w:rPr>
          <w:rFonts w:asciiTheme="minorHAnsi" w:hAnsiTheme="minorHAnsi"/>
        </w:rPr>
        <w:t xml:space="preserve"> whom we employ for their ability to pay attention to detail, whilst loo</w:t>
      </w:r>
      <w:r w:rsidR="00301C93">
        <w:rPr>
          <w:rFonts w:asciiTheme="minorHAnsi" w:hAnsiTheme="minorHAnsi"/>
        </w:rPr>
        <w:t>k</w:t>
      </w:r>
      <w:r>
        <w:rPr>
          <w:rFonts w:asciiTheme="minorHAnsi" w:hAnsiTheme="minorHAnsi"/>
        </w:rPr>
        <w:t xml:space="preserve">ing one step ahead at what that detail </w:t>
      </w:r>
      <w:r w:rsidR="00634D56">
        <w:rPr>
          <w:rFonts w:asciiTheme="minorHAnsi" w:hAnsiTheme="minorHAnsi"/>
        </w:rPr>
        <w:t>implies</w:t>
      </w:r>
      <w:r w:rsidR="00301C93">
        <w:rPr>
          <w:rFonts w:asciiTheme="minorHAnsi" w:hAnsiTheme="minorHAnsi"/>
        </w:rPr>
        <w:t xml:space="preserve">. </w:t>
      </w:r>
      <w:r>
        <w:rPr>
          <w:rFonts w:asciiTheme="minorHAnsi" w:hAnsiTheme="minorHAnsi"/>
        </w:rPr>
        <w:t xml:space="preserve"> </w:t>
      </w:r>
    </w:p>
    <w:p w14:paraId="1A319BA9" w14:textId="7C5FB6D0" w:rsidR="00FC7D0A" w:rsidRDefault="00634D56" w:rsidP="00E053D4">
      <w:pPr>
        <w:rPr>
          <w:rFonts w:ascii="Calibri" w:eastAsia="MS Gothic" w:hAnsi="Calibri" w:cs="Times New Roman"/>
          <w:bCs/>
        </w:rPr>
      </w:pPr>
      <w:r>
        <w:rPr>
          <w:rFonts w:asciiTheme="minorHAnsi" w:hAnsiTheme="minorHAnsi"/>
        </w:rPr>
        <w:t>As stated at the beginning of this document, a</w:t>
      </w:r>
      <w:r w:rsidRPr="00992A4B">
        <w:rPr>
          <w:rFonts w:ascii="Calibri" w:eastAsia="MS Gothic" w:hAnsi="Calibri" w:cs="Times New Roman"/>
          <w:bCs/>
        </w:rPr>
        <w:t>n integrated Approvals Service is a keystone of HRA Approval</w:t>
      </w:r>
      <w:r>
        <w:rPr>
          <w:rFonts w:ascii="Calibri" w:eastAsia="MS Gothic" w:hAnsi="Calibri" w:cs="Times New Roman"/>
          <w:bCs/>
        </w:rPr>
        <w:t>.  However it is just one part of the continuous improvement we aim to achieve meaning that time and resource can be spent on study delivery and generating research evidence rather than on regulatory approvals.  Work continues in engaging with applicants to maximise the quality of applications received, so there are fewer queries back to them before HRA Approval can be given.  We have made inroads into engagement with Sponsors to help them undertake their responsibilities with appropriate levels of scrutiny, allowing the highest quality applications, including engagement with patients and the public to reach HRA</w:t>
      </w:r>
      <w:r w:rsidR="001B1697">
        <w:rPr>
          <w:rFonts w:ascii="Calibri" w:eastAsia="MS Gothic" w:hAnsi="Calibri" w:cs="Times New Roman"/>
          <w:bCs/>
        </w:rPr>
        <w:t xml:space="preserve">.  These issues can therefore be </w:t>
      </w:r>
      <w:r>
        <w:rPr>
          <w:rFonts w:ascii="Calibri" w:eastAsia="MS Gothic" w:hAnsi="Calibri" w:cs="Times New Roman"/>
          <w:bCs/>
        </w:rPr>
        <w:t>addressed early on, and not at the late stage of REC review</w:t>
      </w:r>
      <w:r w:rsidR="001B1697">
        <w:rPr>
          <w:rFonts w:ascii="Calibri" w:eastAsia="MS Gothic" w:hAnsi="Calibri" w:cs="Times New Roman"/>
          <w:bCs/>
        </w:rPr>
        <w:t xml:space="preserve"> leading to a waste of research resource</w:t>
      </w:r>
      <w:r>
        <w:rPr>
          <w:rFonts w:ascii="Calibri" w:eastAsia="MS Gothic" w:hAnsi="Calibri" w:cs="Times New Roman"/>
          <w:bCs/>
        </w:rPr>
        <w:t>.  We continue to provide high quality advice and guidance to researchers, and a wide range of learning to support their development, and in pursuit of high quality research projects.   And it should be noted that an integrated service is reliant on high quality research systems platforms to operate on, and this is just one of the key areas that inter</w:t>
      </w:r>
      <w:r w:rsidR="00EB4CDB">
        <w:rPr>
          <w:rFonts w:ascii="Calibri" w:eastAsia="MS Gothic" w:hAnsi="Calibri" w:cs="Times New Roman"/>
          <w:bCs/>
        </w:rPr>
        <w:t xml:space="preserve">link with the approvals service in workstreams that are at different stages of planning, development, and business as usual. </w:t>
      </w:r>
    </w:p>
    <w:p w14:paraId="7C2D59C3" w14:textId="77777777" w:rsidR="00FC7D0A" w:rsidRDefault="00634D56" w:rsidP="00E053D4">
      <w:pPr>
        <w:rPr>
          <w:rFonts w:asciiTheme="minorHAnsi" w:hAnsiTheme="minorHAnsi"/>
        </w:rPr>
      </w:pPr>
      <w:r>
        <w:rPr>
          <w:rFonts w:ascii="Calibri" w:eastAsia="MS Gothic" w:hAnsi="Calibri" w:cs="Times New Roman"/>
          <w:bCs/>
        </w:rPr>
        <w:t xml:space="preserve">We are not yet at the point of generating a typical ‘Lessons Learnt’ document from the Workforce Change programme as we are not yet at the end of it. Moreover, the workforce aspect now overlaps with the management and implementation stage meaning that the target </w:t>
      </w:r>
      <w:r w:rsidR="00EB4CDB">
        <w:rPr>
          <w:rFonts w:ascii="Calibri" w:eastAsia="MS Gothic" w:hAnsi="Calibri" w:cs="Times New Roman"/>
          <w:bCs/>
        </w:rPr>
        <w:t xml:space="preserve">date of 1 April is on the whole, the start of something, more than it is a completion. </w:t>
      </w:r>
    </w:p>
    <w:sectPr w:rsidR="00FC7D0A" w:rsidSect="00992A4B">
      <w:headerReference w:type="default" r:id="rId18"/>
      <w:footerReference w:type="default" r:id="rId19"/>
      <w:headerReference w:type="first" r:id="rId20"/>
      <w:pgSz w:w="11907" w:h="16840" w:code="9"/>
      <w:pgMar w:top="1134" w:right="850" w:bottom="1134" w:left="1560" w:header="567" w:footer="71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C7803" w14:textId="77777777" w:rsidR="005C6B5E" w:rsidRDefault="005C6B5E" w:rsidP="006B5376">
      <w:pPr>
        <w:spacing w:after="0" w:line="240" w:lineRule="auto"/>
      </w:pPr>
      <w:r>
        <w:separator/>
      </w:r>
    </w:p>
  </w:endnote>
  <w:endnote w:type="continuationSeparator" w:id="0">
    <w:p w14:paraId="28D87247" w14:textId="77777777" w:rsidR="005C6B5E" w:rsidRDefault="005C6B5E"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319720"/>
      <w:docPartObj>
        <w:docPartGallery w:val="Page Numbers (Bottom of Page)"/>
        <w:docPartUnique/>
      </w:docPartObj>
    </w:sdtPr>
    <w:sdtEndPr>
      <w:rPr>
        <w:noProof/>
      </w:rPr>
    </w:sdtEndPr>
    <w:sdtContent>
      <w:p w14:paraId="3D51AE0A" w14:textId="5F59EA4E" w:rsidR="005C6B5E" w:rsidRDefault="005C6B5E">
        <w:pPr>
          <w:pStyle w:val="Footer"/>
          <w:jc w:val="right"/>
        </w:pPr>
        <w:r>
          <w:fldChar w:fldCharType="begin"/>
        </w:r>
        <w:r>
          <w:instrText xml:space="preserve"> PAGE   \* MERGEFORMAT </w:instrText>
        </w:r>
        <w:r>
          <w:fldChar w:fldCharType="separate"/>
        </w:r>
        <w:r w:rsidR="001F2E0C">
          <w:rPr>
            <w:noProof/>
          </w:rPr>
          <w:t>8</w:t>
        </w:r>
        <w:r>
          <w:rPr>
            <w:noProof/>
          </w:rPr>
          <w:fldChar w:fldCharType="end"/>
        </w:r>
      </w:p>
    </w:sdtContent>
  </w:sdt>
  <w:p w14:paraId="018E9AB7" w14:textId="77777777" w:rsidR="005C6B5E" w:rsidRDefault="005C6B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6A7D2" w14:textId="77777777" w:rsidR="005C6B5E" w:rsidRDefault="005C6B5E" w:rsidP="006B5376">
      <w:pPr>
        <w:spacing w:after="0" w:line="240" w:lineRule="auto"/>
      </w:pPr>
      <w:r>
        <w:separator/>
      </w:r>
    </w:p>
  </w:footnote>
  <w:footnote w:type="continuationSeparator" w:id="0">
    <w:p w14:paraId="487D2C33" w14:textId="77777777" w:rsidR="005C6B5E" w:rsidRDefault="005C6B5E" w:rsidP="006B5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EEB8" w14:textId="77777777" w:rsidR="005C6B5E" w:rsidRDefault="005C6B5E" w:rsidP="00E068B3">
    <w:pPr>
      <w:pStyle w:val="Header"/>
      <w:ind w:left="-720" w:right="-718"/>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8937A" w14:textId="77777777" w:rsidR="005C6B5E" w:rsidRDefault="005C6B5E" w:rsidP="00F51E3D">
    <w:pPr>
      <w:pStyle w:val="Header"/>
      <w:jc w:val="right"/>
    </w:pPr>
    <w:r>
      <w:rPr>
        <w:rFonts w:cs="Arial"/>
        <w:b/>
        <w:noProof/>
        <w:lang w:eastAsia="en-GB"/>
      </w:rPr>
      <w:drawing>
        <wp:inline distT="0" distB="0" distL="0" distR="0" wp14:anchorId="10F22144" wp14:editId="33F2E141">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13A"/>
    <w:multiLevelType w:val="hybridMultilevel"/>
    <w:tmpl w:val="874E2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370543"/>
    <w:multiLevelType w:val="hybridMultilevel"/>
    <w:tmpl w:val="0DC2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B5C90"/>
    <w:multiLevelType w:val="hybridMultilevel"/>
    <w:tmpl w:val="EAC89B0A"/>
    <w:lvl w:ilvl="0" w:tplc="3CF4B20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8136B"/>
    <w:multiLevelType w:val="hybridMultilevel"/>
    <w:tmpl w:val="04BE46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E6129B"/>
    <w:multiLevelType w:val="hybridMultilevel"/>
    <w:tmpl w:val="D362F2FE"/>
    <w:lvl w:ilvl="0" w:tplc="A96AEB8E">
      <w:start w:val="13"/>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914F09"/>
    <w:multiLevelType w:val="hybridMultilevel"/>
    <w:tmpl w:val="9E0E1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9D8472B"/>
    <w:multiLevelType w:val="hybridMultilevel"/>
    <w:tmpl w:val="0C64AA5E"/>
    <w:lvl w:ilvl="0" w:tplc="D5FCAAC2">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63061B"/>
    <w:multiLevelType w:val="hybridMultilevel"/>
    <w:tmpl w:val="C6ECFACA"/>
    <w:lvl w:ilvl="0" w:tplc="BC70A1A8">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4D83439"/>
    <w:multiLevelType w:val="hybridMultilevel"/>
    <w:tmpl w:val="373A0FE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58BE4444"/>
    <w:multiLevelType w:val="hybridMultilevel"/>
    <w:tmpl w:val="58F65AB4"/>
    <w:lvl w:ilvl="0" w:tplc="C98CA9B2">
      <w:start w:val="7"/>
      <w:numFmt w:val="lowerLetter"/>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459DF"/>
    <w:multiLevelType w:val="hybridMultilevel"/>
    <w:tmpl w:val="F96A02E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1" w15:restartNumberingAfterBreak="0">
    <w:nsid w:val="69CE626A"/>
    <w:multiLevelType w:val="hybridMultilevel"/>
    <w:tmpl w:val="CF80FC2E"/>
    <w:lvl w:ilvl="0" w:tplc="08090017">
      <w:start w:val="1"/>
      <w:numFmt w:val="low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11"/>
  </w:num>
  <w:num w:numId="2">
    <w:abstractNumId w:val="8"/>
  </w:num>
  <w:num w:numId="3">
    <w:abstractNumId w:val="3"/>
  </w:num>
  <w:num w:numId="4">
    <w:abstractNumId w:val="6"/>
  </w:num>
  <w:num w:numId="5">
    <w:abstractNumId w:val="9"/>
  </w:num>
  <w:num w:numId="6">
    <w:abstractNumId w:val="4"/>
  </w:num>
  <w:num w:numId="7">
    <w:abstractNumId w:val="5"/>
  </w:num>
  <w:num w:numId="8">
    <w:abstractNumId w:val="0"/>
  </w:num>
  <w:num w:numId="9">
    <w:abstractNumId w:val="1"/>
  </w:num>
  <w:num w:numId="10">
    <w:abstractNumId w:val="7"/>
  </w:num>
  <w:num w:numId="11">
    <w:abstractNumId w:val="10"/>
  </w:num>
  <w:num w:numId="12">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C2"/>
    <w:rsid w:val="00002037"/>
    <w:rsid w:val="00002901"/>
    <w:rsid w:val="0000688A"/>
    <w:rsid w:val="0001520F"/>
    <w:rsid w:val="0001579B"/>
    <w:rsid w:val="00017D07"/>
    <w:rsid w:val="0002557D"/>
    <w:rsid w:val="00027ADC"/>
    <w:rsid w:val="00031E55"/>
    <w:rsid w:val="00032018"/>
    <w:rsid w:val="00034563"/>
    <w:rsid w:val="00034690"/>
    <w:rsid w:val="00044874"/>
    <w:rsid w:val="0006125B"/>
    <w:rsid w:val="00061862"/>
    <w:rsid w:val="00077FB8"/>
    <w:rsid w:val="000805FF"/>
    <w:rsid w:val="00080CB0"/>
    <w:rsid w:val="00082E02"/>
    <w:rsid w:val="00087C21"/>
    <w:rsid w:val="000973EF"/>
    <w:rsid w:val="000A13D1"/>
    <w:rsid w:val="000A7C2C"/>
    <w:rsid w:val="000C027C"/>
    <w:rsid w:val="000C44EF"/>
    <w:rsid w:val="000C6015"/>
    <w:rsid w:val="000C6B29"/>
    <w:rsid w:val="000D0F34"/>
    <w:rsid w:val="000D6A51"/>
    <w:rsid w:val="000E55E7"/>
    <w:rsid w:val="000E5A1B"/>
    <w:rsid w:val="000E6A39"/>
    <w:rsid w:val="000F2666"/>
    <w:rsid w:val="000F40ED"/>
    <w:rsid w:val="000F5FA5"/>
    <w:rsid w:val="00100687"/>
    <w:rsid w:val="0011564E"/>
    <w:rsid w:val="00122C95"/>
    <w:rsid w:val="00132786"/>
    <w:rsid w:val="0014287D"/>
    <w:rsid w:val="001459D0"/>
    <w:rsid w:val="00151DBF"/>
    <w:rsid w:val="00156D64"/>
    <w:rsid w:val="00161566"/>
    <w:rsid w:val="00162E33"/>
    <w:rsid w:val="00162EEA"/>
    <w:rsid w:val="001648EF"/>
    <w:rsid w:val="00170438"/>
    <w:rsid w:val="00170E54"/>
    <w:rsid w:val="001803BF"/>
    <w:rsid w:val="00180852"/>
    <w:rsid w:val="00186742"/>
    <w:rsid w:val="00187B85"/>
    <w:rsid w:val="00197C50"/>
    <w:rsid w:val="001B0E16"/>
    <w:rsid w:val="001B1697"/>
    <w:rsid w:val="001C3D40"/>
    <w:rsid w:val="001C3FF9"/>
    <w:rsid w:val="001C5EE1"/>
    <w:rsid w:val="001D0C9D"/>
    <w:rsid w:val="001D339E"/>
    <w:rsid w:val="001D41F3"/>
    <w:rsid w:val="001D451F"/>
    <w:rsid w:val="001D4C53"/>
    <w:rsid w:val="001E7115"/>
    <w:rsid w:val="001F2E0C"/>
    <w:rsid w:val="002015B9"/>
    <w:rsid w:val="002017F5"/>
    <w:rsid w:val="00202CE8"/>
    <w:rsid w:val="00204034"/>
    <w:rsid w:val="00217EFA"/>
    <w:rsid w:val="0022151D"/>
    <w:rsid w:val="002226BE"/>
    <w:rsid w:val="002270EC"/>
    <w:rsid w:val="00236D2B"/>
    <w:rsid w:val="00240A41"/>
    <w:rsid w:val="002528F0"/>
    <w:rsid w:val="002551D9"/>
    <w:rsid w:val="00255B6D"/>
    <w:rsid w:val="0026003B"/>
    <w:rsid w:val="00267CD4"/>
    <w:rsid w:val="0027131C"/>
    <w:rsid w:val="0027616F"/>
    <w:rsid w:val="0028249D"/>
    <w:rsid w:val="002A389A"/>
    <w:rsid w:val="002B1574"/>
    <w:rsid w:val="002B20F2"/>
    <w:rsid w:val="002C1C5F"/>
    <w:rsid w:val="002D06F6"/>
    <w:rsid w:val="002E5F0F"/>
    <w:rsid w:val="002E609D"/>
    <w:rsid w:val="002F3E34"/>
    <w:rsid w:val="002F3ECA"/>
    <w:rsid w:val="002F6947"/>
    <w:rsid w:val="002F73AF"/>
    <w:rsid w:val="00301A1D"/>
    <w:rsid w:val="00301C93"/>
    <w:rsid w:val="00306495"/>
    <w:rsid w:val="003064F9"/>
    <w:rsid w:val="00306B55"/>
    <w:rsid w:val="0031367E"/>
    <w:rsid w:val="0032284B"/>
    <w:rsid w:val="0033263A"/>
    <w:rsid w:val="00336062"/>
    <w:rsid w:val="003447CD"/>
    <w:rsid w:val="00346669"/>
    <w:rsid w:val="00352595"/>
    <w:rsid w:val="00360E64"/>
    <w:rsid w:val="003620D2"/>
    <w:rsid w:val="00362136"/>
    <w:rsid w:val="0036304E"/>
    <w:rsid w:val="00363763"/>
    <w:rsid w:val="00364E72"/>
    <w:rsid w:val="00372EDD"/>
    <w:rsid w:val="00374989"/>
    <w:rsid w:val="003828AC"/>
    <w:rsid w:val="003858FE"/>
    <w:rsid w:val="003869D0"/>
    <w:rsid w:val="0038780B"/>
    <w:rsid w:val="003904AA"/>
    <w:rsid w:val="003A29DC"/>
    <w:rsid w:val="003A5BF1"/>
    <w:rsid w:val="003A7557"/>
    <w:rsid w:val="003A79F8"/>
    <w:rsid w:val="003C1EAC"/>
    <w:rsid w:val="003D39CC"/>
    <w:rsid w:val="003D54B1"/>
    <w:rsid w:val="003E7D2F"/>
    <w:rsid w:val="003F2BAD"/>
    <w:rsid w:val="003F6CC2"/>
    <w:rsid w:val="00416CDE"/>
    <w:rsid w:val="0042325B"/>
    <w:rsid w:val="00423CD3"/>
    <w:rsid w:val="00427AD7"/>
    <w:rsid w:val="00433C05"/>
    <w:rsid w:val="00443F1A"/>
    <w:rsid w:val="004562B7"/>
    <w:rsid w:val="00460A2D"/>
    <w:rsid w:val="00460A98"/>
    <w:rsid w:val="00465F2A"/>
    <w:rsid w:val="00472A5C"/>
    <w:rsid w:val="004806AB"/>
    <w:rsid w:val="00482B2C"/>
    <w:rsid w:val="00491A07"/>
    <w:rsid w:val="004960CF"/>
    <w:rsid w:val="004B078F"/>
    <w:rsid w:val="004B3B6C"/>
    <w:rsid w:val="004B6B2B"/>
    <w:rsid w:val="004C7C77"/>
    <w:rsid w:val="004D490E"/>
    <w:rsid w:val="004E5A9A"/>
    <w:rsid w:val="004F6D6D"/>
    <w:rsid w:val="004F7AF1"/>
    <w:rsid w:val="00502585"/>
    <w:rsid w:val="00510C14"/>
    <w:rsid w:val="00512FBB"/>
    <w:rsid w:val="00521B16"/>
    <w:rsid w:val="00542C0A"/>
    <w:rsid w:val="005476DE"/>
    <w:rsid w:val="00547B8B"/>
    <w:rsid w:val="005545A4"/>
    <w:rsid w:val="00564BD1"/>
    <w:rsid w:val="005714D1"/>
    <w:rsid w:val="00575297"/>
    <w:rsid w:val="00580C3F"/>
    <w:rsid w:val="0058409E"/>
    <w:rsid w:val="00595956"/>
    <w:rsid w:val="0059609C"/>
    <w:rsid w:val="005972AE"/>
    <w:rsid w:val="005A2C41"/>
    <w:rsid w:val="005A3354"/>
    <w:rsid w:val="005A3581"/>
    <w:rsid w:val="005A39BD"/>
    <w:rsid w:val="005B08B2"/>
    <w:rsid w:val="005B0D4A"/>
    <w:rsid w:val="005B2887"/>
    <w:rsid w:val="005B2E0F"/>
    <w:rsid w:val="005B486A"/>
    <w:rsid w:val="005B56AB"/>
    <w:rsid w:val="005B60F8"/>
    <w:rsid w:val="005C6B5E"/>
    <w:rsid w:val="005C7E23"/>
    <w:rsid w:val="005D0C13"/>
    <w:rsid w:val="005D0FD8"/>
    <w:rsid w:val="005D7F75"/>
    <w:rsid w:val="005E241C"/>
    <w:rsid w:val="005F4D7F"/>
    <w:rsid w:val="00611EC3"/>
    <w:rsid w:val="006143D5"/>
    <w:rsid w:val="0062013A"/>
    <w:rsid w:val="00621D22"/>
    <w:rsid w:val="00631534"/>
    <w:rsid w:val="00632573"/>
    <w:rsid w:val="0063397F"/>
    <w:rsid w:val="00634D56"/>
    <w:rsid w:val="00645C46"/>
    <w:rsid w:val="00645C7B"/>
    <w:rsid w:val="006501B4"/>
    <w:rsid w:val="00650770"/>
    <w:rsid w:val="0065271F"/>
    <w:rsid w:val="0065384C"/>
    <w:rsid w:val="00653946"/>
    <w:rsid w:val="00661712"/>
    <w:rsid w:val="00662C00"/>
    <w:rsid w:val="00666BD7"/>
    <w:rsid w:val="00671C96"/>
    <w:rsid w:val="006727FE"/>
    <w:rsid w:val="00673D95"/>
    <w:rsid w:val="0067520E"/>
    <w:rsid w:val="0067644B"/>
    <w:rsid w:val="00676851"/>
    <w:rsid w:val="00683C84"/>
    <w:rsid w:val="00683E1F"/>
    <w:rsid w:val="0069699D"/>
    <w:rsid w:val="006A3631"/>
    <w:rsid w:val="006A7595"/>
    <w:rsid w:val="006B23D9"/>
    <w:rsid w:val="006B5376"/>
    <w:rsid w:val="006B7A8D"/>
    <w:rsid w:val="006C5258"/>
    <w:rsid w:val="006D039A"/>
    <w:rsid w:val="006D1922"/>
    <w:rsid w:val="006D37A9"/>
    <w:rsid w:val="006D515A"/>
    <w:rsid w:val="006E07C7"/>
    <w:rsid w:val="006E6A19"/>
    <w:rsid w:val="006F0655"/>
    <w:rsid w:val="006F77AB"/>
    <w:rsid w:val="00703B1A"/>
    <w:rsid w:val="00704C22"/>
    <w:rsid w:val="00705F0F"/>
    <w:rsid w:val="00706270"/>
    <w:rsid w:val="00710AEF"/>
    <w:rsid w:val="00717BF6"/>
    <w:rsid w:val="00717E0A"/>
    <w:rsid w:val="00721EBF"/>
    <w:rsid w:val="00731474"/>
    <w:rsid w:val="00752981"/>
    <w:rsid w:val="007607A8"/>
    <w:rsid w:val="00767841"/>
    <w:rsid w:val="0079459F"/>
    <w:rsid w:val="007958A5"/>
    <w:rsid w:val="0079675F"/>
    <w:rsid w:val="007967AE"/>
    <w:rsid w:val="00797B27"/>
    <w:rsid w:val="007A5239"/>
    <w:rsid w:val="007B70ED"/>
    <w:rsid w:val="007B7BA3"/>
    <w:rsid w:val="007C07BD"/>
    <w:rsid w:val="007C1102"/>
    <w:rsid w:val="007C256C"/>
    <w:rsid w:val="007C4842"/>
    <w:rsid w:val="007C7004"/>
    <w:rsid w:val="007D0D13"/>
    <w:rsid w:val="007D276C"/>
    <w:rsid w:val="007E3127"/>
    <w:rsid w:val="007E5587"/>
    <w:rsid w:val="007E74F4"/>
    <w:rsid w:val="007E7B86"/>
    <w:rsid w:val="007F12BE"/>
    <w:rsid w:val="007F25CC"/>
    <w:rsid w:val="007F504E"/>
    <w:rsid w:val="007F507E"/>
    <w:rsid w:val="008035CD"/>
    <w:rsid w:val="008143C8"/>
    <w:rsid w:val="00815B07"/>
    <w:rsid w:val="00816718"/>
    <w:rsid w:val="00816EB4"/>
    <w:rsid w:val="00817A65"/>
    <w:rsid w:val="0082258E"/>
    <w:rsid w:val="00826978"/>
    <w:rsid w:val="00827C28"/>
    <w:rsid w:val="00830C27"/>
    <w:rsid w:val="008323E4"/>
    <w:rsid w:val="008335DB"/>
    <w:rsid w:val="008347EE"/>
    <w:rsid w:val="008350EA"/>
    <w:rsid w:val="00835873"/>
    <w:rsid w:val="00836222"/>
    <w:rsid w:val="00840A31"/>
    <w:rsid w:val="008423AA"/>
    <w:rsid w:val="0084279E"/>
    <w:rsid w:val="00843505"/>
    <w:rsid w:val="008535D2"/>
    <w:rsid w:val="008565F8"/>
    <w:rsid w:val="0086182B"/>
    <w:rsid w:val="00861F26"/>
    <w:rsid w:val="008628B9"/>
    <w:rsid w:val="00863E23"/>
    <w:rsid w:val="008656FA"/>
    <w:rsid w:val="00867070"/>
    <w:rsid w:val="00871B90"/>
    <w:rsid w:val="00874ABA"/>
    <w:rsid w:val="00874ECF"/>
    <w:rsid w:val="008835B9"/>
    <w:rsid w:val="00887EB9"/>
    <w:rsid w:val="00896585"/>
    <w:rsid w:val="008A46B0"/>
    <w:rsid w:val="008B043D"/>
    <w:rsid w:val="008B1A24"/>
    <w:rsid w:val="008B20CB"/>
    <w:rsid w:val="008B293F"/>
    <w:rsid w:val="008B4FD0"/>
    <w:rsid w:val="008B56B4"/>
    <w:rsid w:val="008B7129"/>
    <w:rsid w:val="008C4D96"/>
    <w:rsid w:val="008C747A"/>
    <w:rsid w:val="008C7818"/>
    <w:rsid w:val="008D2FE3"/>
    <w:rsid w:val="008D32BF"/>
    <w:rsid w:val="008D4BB4"/>
    <w:rsid w:val="008D733A"/>
    <w:rsid w:val="008D79DE"/>
    <w:rsid w:val="008E32BA"/>
    <w:rsid w:val="008E46BD"/>
    <w:rsid w:val="008E5A91"/>
    <w:rsid w:val="008F44FE"/>
    <w:rsid w:val="00900E09"/>
    <w:rsid w:val="00904D95"/>
    <w:rsid w:val="00913886"/>
    <w:rsid w:val="009160D8"/>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2A4B"/>
    <w:rsid w:val="009933E4"/>
    <w:rsid w:val="00995438"/>
    <w:rsid w:val="00995D46"/>
    <w:rsid w:val="00996564"/>
    <w:rsid w:val="009A1D17"/>
    <w:rsid w:val="009A35FA"/>
    <w:rsid w:val="009B7ADC"/>
    <w:rsid w:val="009C67ED"/>
    <w:rsid w:val="009D119A"/>
    <w:rsid w:val="009E18CA"/>
    <w:rsid w:val="009E5183"/>
    <w:rsid w:val="009F234C"/>
    <w:rsid w:val="009F3946"/>
    <w:rsid w:val="009F44FD"/>
    <w:rsid w:val="00A0218A"/>
    <w:rsid w:val="00A04855"/>
    <w:rsid w:val="00A06978"/>
    <w:rsid w:val="00A06B20"/>
    <w:rsid w:val="00A10A0A"/>
    <w:rsid w:val="00A13804"/>
    <w:rsid w:val="00A262B0"/>
    <w:rsid w:val="00A330ED"/>
    <w:rsid w:val="00A34004"/>
    <w:rsid w:val="00A43609"/>
    <w:rsid w:val="00A43714"/>
    <w:rsid w:val="00A469FD"/>
    <w:rsid w:val="00A55FD0"/>
    <w:rsid w:val="00A55FD9"/>
    <w:rsid w:val="00A71B66"/>
    <w:rsid w:val="00A732F1"/>
    <w:rsid w:val="00A73CFB"/>
    <w:rsid w:val="00A745DF"/>
    <w:rsid w:val="00A80EE7"/>
    <w:rsid w:val="00A85692"/>
    <w:rsid w:val="00A9292C"/>
    <w:rsid w:val="00A95157"/>
    <w:rsid w:val="00AA288A"/>
    <w:rsid w:val="00AA5840"/>
    <w:rsid w:val="00AA5F0C"/>
    <w:rsid w:val="00AB7764"/>
    <w:rsid w:val="00AC2BA5"/>
    <w:rsid w:val="00AC3ED9"/>
    <w:rsid w:val="00AC7237"/>
    <w:rsid w:val="00AC7807"/>
    <w:rsid w:val="00AC7F4B"/>
    <w:rsid w:val="00AD3599"/>
    <w:rsid w:val="00AF2B98"/>
    <w:rsid w:val="00AF3C6E"/>
    <w:rsid w:val="00AF4D65"/>
    <w:rsid w:val="00B0133E"/>
    <w:rsid w:val="00B039DA"/>
    <w:rsid w:val="00B101D8"/>
    <w:rsid w:val="00B1110F"/>
    <w:rsid w:val="00B12A56"/>
    <w:rsid w:val="00B12EAF"/>
    <w:rsid w:val="00B16069"/>
    <w:rsid w:val="00B16BC1"/>
    <w:rsid w:val="00B369A6"/>
    <w:rsid w:val="00B42EAA"/>
    <w:rsid w:val="00B43424"/>
    <w:rsid w:val="00B434BF"/>
    <w:rsid w:val="00B463BC"/>
    <w:rsid w:val="00B50AE2"/>
    <w:rsid w:val="00B560AF"/>
    <w:rsid w:val="00B62482"/>
    <w:rsid w:val="00B671AF"/>
    <w:rsid w:val="00B711BA"/>
    <w:rsid w:val="00B71708"/>
    <w:rsid w:val="00B75CDC"/>
    <w:rsid w:val="00B83C5D"/>
    <w:rsid w:val="00BA15CF"/>
    <w:rsid w:val="00BB19A7"/>
    <w:rsid w:val="00BB245B"/>
    <w:rsid w:val="00BB2509"/>
    <w:rsid w:val="00BC0B48"/>
    <w:rsid w:val="00BC3A08"/>
    <w:rsid w:val="00BD203D"/>
    <w:rsid w:val="00BD3DC9"/>
    <w:rsid w:val="00BF5379"/>
    <w:rsid w:val="00C04153"/>
    <w:rsid w:val="00C15CC6"/>
    <w:rsid w:val="00C24C6C"/>
    <w:rsid w:val="00C265FE"/>
    <w:rsid w:val="00C3361C"/>
    <w:rsid w:val="00C36837"/>
    <w:rsid w:val="00C40072"/>
    <w:rsid w:val="00C42D0D"/>
    <w:rsid w:val="00C458CC"/>
    <w:rsid w:val="00C53126"/>
    <w:rsid w:val="00C56E47"/>
    <w:rsid w:val="00C5789F"/>
    <w:rsid w:val="00C665C4"/>
    <w:rsid w:val="00C753E3"/>
    <w:rsid w:val="00C8111C"/>
    <w:rsid w:val="00C815C1"/>
    <w:rsid w:val="00C81AD5"/>
    <w:rsid w:val="00C90060"/>
    <w:rsid w:val="00C91983"/>
    <w:rsid w:val="00C928CF"/>
    <w:rsid w:val="00C941B8"/>
    <w:rsid w:val="00CA3A21"/>
    <w:rsid w:val="00CB16AC"/>
    <w:rsid w:val="00CB32FA"/>
    <w:rsid w:val="00CC7EC2"/>
    <w:rsid w:val="00CC7F4A"/>
    <w:rsid w:val="00CC7F68"/>
    <w:rsid w:val="00CD103F"/>
    <w:rsid w:val="00CD6526"/>
    <w:rsid w:val="00CD7943"/>
    <w:rsid w:val="00CE139B"/>
    <w:rsid w:val="00CE1C34"/>
    <w:rsid w:val="00CE51E2"/>
    <w:rsid w:val="00CE7EDE"/>
    <w:rsid w:val="00CF3C9E"/>
    <w:rsid w:val="00D07F18"/>
    <w:rsid w:val="00D13A45"/>
    <w:rsid w:val="00D244E5"/>
    <w:rsid w:val="00D3791E"/>
    <w:rsid w:val="00D44290"/>
    <w:rsid w:val="00D50091"/>
    <w:rsid w:val="00D506D1"/>
    <w:rsid w:val="00D53754"/>
    <w:rsid w:val="00D556FB"/>
    <w:rsid w:val="00D605E8"/>
    <w:rsid w:val="00D63E02"/>
    <w:rsid w:val="00D64CB6"/>
    <w:rsid w:val="00D66B60"/>
    <w:rsid w:val="00D87EE4"/>
    <w:rsid w:val="00DA1D6D"/>
    <w:rsid w:val="00DA6182"/>
    <w:rsid w:val="00DA683A"/>
    <w:rsid w:val="00DA6C5D"/>
    <w:rsid w:val="00DB1E6D"/>
    <w:rsid w:val="00DC114D"/>
    <w:rsid w:val="00DD4232"/>
    <w:rsid w:val="00DD7F46"/>
    <w:rsid w:val="00DE0B36"/>
    <w:rsid w:val="00DE44FD"/>
    <w:rsid w:val="00DF5E7E"/>
    <w:rsid w:val="00E053D4"/>
    <w:rsid w:val="00E068B3"/>
    <w:rsid w:val="00E06BF1"/>
    <w:rsid w:val="00E112A9"/>
    <w:rsid w:val="00E11B46"/>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B4CDB"/>
    <w:rsid w:val="00EC6545"/>
    <w:rsid w:val="00ED723B"/>
    <w:rsid w:val="00ED7497"/>
    <w:rsid w:val="00EE03D4"/>
    <w:rsid w:val="00EE200F"/>
    <w:rsid w:val="00EE3EEA"/>
    <w:rsid w:val="00EE4784"/>
    <w:rsid w:val="00EE5E52"/>
    <w:rsid w:val="00EF1675"/>
    <w:rsid w:val="00EF1E64"/>
    <w:rsid w:val="00EF3A3D"/>
    <w:rsid w:val="00EF727C"/>
    <w:rsid w:val="00F04B9D"/>
    <w:rsid w:val="00F126A6"/>
    <w:rsid w:val="00F13444"/>
    <w:rsid w:val="00F170D6"/>
    <w:rsid w:val="00F207D7"/>
    <w:rsid w:val="00F227F0"/>
    <w:rsid w:val="00F3027E"/>
    <w:rsid w:val="00F350DB"/>
    <w:rsid w:val="00F51E3D"/>
    <w:rsid w:val="00F568DC"/>
    <w:rsid w:val="00F650DF"/>
    <w:rsid w:val="00F76AFA"/>
    <w:rsid w:val="00F87165"/>
    <w:rsid w:val="00F923E9"/>
    <w:rsid w:val="00F93F96"/>
    <w:rsid w:val="00F94846"/>
    <w:rsid w:val="00F94FDD"/>
    <w:rsid w:val="00FA23B7"/>
    <w:rsid w:val="00FA3A7F"/>
    <w:rsid w:val="00FB340F"/>
    <w:rsid w:val="00FB7CAB"/>
    <w:rsid w:val="00FC7D0A"/>
    <w:rsid w:val="00FD2779"/>
    <w:rsid w:val="00FD3BB3"/>
    <w:rsid w:val="00FD420C"/>
    <w:rsid w:val="00FE1450"/>
    <w:rsid w:val="00FE4FB1"/>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FD32255"/>
  <w15:docId w15:val="{2161B41E-5B24-4834-A5B4-1805A860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683E1F"/>
    <w:pPr>
      <w:numPr>
        <w:numId w:val="12"/>
      </w:numPr>
      <w:contextualSpacing/>
    </w:pPr>
    <w:rPr>
      <w:rFonts w:asciiTheme="minorHAnsi" w:eastAsia="Calibri" w:hAnsiTheme="minorHAnsi" w:cs="Arial"/>
    </w:rPr>
  </w:style>
  <w:style w:type="table" w:styleId="TableGrid">
    <w:name w:val="Table Grid"/>
    <w:basedOn w:val="TableNormal"/>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unhideWhenUsed/>
    <w:rsid w:val="007F25CC"/>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F25CC"/>
    <w:rPr>
      <w:sz w:val="20"/>
      <w:szCs w:val="20"/>
      <w:lang w:val="en-GB"/>
    </w:rPr>
  </w:style>
  <w:style w:type="character" w:styleId="FootnoteReference">
    <w:name w:val="footnote reference"/>
    <w:basedOn w:val="DefaultParagraphFont"/>
    <w:uiPriority w:val="99"/>
    <w:semiHidden/>
    <w:unhideWhenUsed/>
    <w:rsid w:val="007F25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43863">
      <w:bodyDiv w:val="1"/>
      <w:marLeft w:val="0"/>
      <w:marRight w:val="0"/>
      <w:marTop w:val="0"/>
      <w:marBottom w:val="0"/>
      <w:divBdr>
        <w:top w:val="none" w:sz="0" w:space="0" w:color="auto"/>
        <w:left w:val="none" w:sz="0" w:space="0" w:color="auto"/>
        <w:bottom w:val="none" w:sz="0" w:space="0" w:color="auto"/>
        <w:right w:val="none" w:sz="0" w:space="0" w:color="auto"/>
      </w:divBdr>
    </w:div>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261823-7C12-4B30-AF41-BF13976FDDCE}"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en-GB"/>
        </a:p>
      </dgm:t>
    </dgm:pt>
    <dgm:pt modelId="{CE04EBD4-DAF7-4B04-AB3A-A45307D4607F}">
      <dgm:prSet phldrT="[Text]" custT="1"/>
      <dgm:spPr>
        <a:xfrm>
          <a:off x="2313749" y="545519"/>
          <a:ext cx="1373864" cy="38538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Head of Approvals Support </a:t>
          </a:r>
        </a:p>
      </dgm:t>
    </dgm:pt>
    <dgm:pt modelId="{341A35DD-DA7D-439B-BB96-A86BCEBBC08F}" type="parTrans" cxnId="{305E7D60-8161-4BC8-8483-0E984BEFD24E}">
      <dgm:prSet/>
      <dgm:spPr>
        <a:xfrm>
          <a:off x="2886249" y="316888"/>
          <a:ext cx="91440" cy="163354"/>
        </a:xfrm>
        <a:custGeom>
          <a:avLst/>
          <a:gdLst/>
          <a:ahLst/>
          <a:cxnLst/>
          <a:rect l="0" t="0" r="0" b="0"/>
          <a:pathLst>
            <a:path>
              <a:moveTo>
                <a:pt x="48331" y="0"/>
              </a:moveTo>
              <a:lnTo>
                <a:pt x="48331" y="218722"/>
              </a:lnTo>
              <a:lnTo>
                <a:pt x="45720" y="218722"/>
              </a:lnTo>
              <a:lnTo>
                <a:pt x="45720" y="26830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sz="900">
            <a:latin typeface="Arial" panose="020B0604020202020204" pitchFamily="34" charset="0"/>
            <a:cs typeface="Arial" panose="020B0604020202020204" pitchFamily="34" charset="0"/>
          </a:endParaRPr>
        </a:p>
      </dgm:t>
    </dgm:pt>
    <dgm:pt modelId="{1CBCB049-91CE-40FA-8487-853F28B53F95}" type="sibTrans" cxnId="{305E7D60-8161-4BC8-8483-0E984BEFD24E}">
      <dgm:prSet/>
      <dgm:spPr/>
      <dgm:t>
        <a:bodyPr/>
        <a:lstStyle/>
        <a:p>
          <a:endParaRPr lang="en-GB" sz="900">
            <a:latin typeface="Arial" panose="020B0604020202020204" pitchFamily="34" charset="0"/>
            <a:cs typeface="Arial" panose="020B0604020202020204" pitchFamily="34" charset="0"/>
          </a:endParaRPr>
        </a:p>
      </dgm:t>
    </dgm:pt>
    <dgm:pt modelId="{D220D704-092F-40BF-89F2-DBA207DF4738}">
      <dgm:prSet custT="1"/>
      <dgm:spPr>
        <a:xfrm>
          <a:off x="312993" y="1274545"/>
          <a:ext cx="1538381" cy="33562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Quality and Performance Manager </a:t>
          </a:r>
        </a:p>
      </dgm:t>
    </dgm:pt>
    <dgm:pt modelId="{5BD9B589-612C-40E4-A9A9-1986E6993E34}" type="parTrans" cxnId="{35E9DB87-9624-4D98-AD8F-3E939AAFBC99}">
      <dgm:prSet/>
      <dgm:spPr>
        <a:xfrm>
          <a:off x="1013471" y="865631"/>
          <a:ext cx="1918497" cy="343636"/>
        </a:xfrm>
        <a:custGeom>
          <a:avLst/>
          <a:gdLst/>
          <a:ahLst/>
          <a:cxnLst/>
          <a:rect l="0" t="0" r="0" b="0"/>
          <a:pathLst>
            <a:path>
              <a:moveTo>
                <a:pt x="1945792" y="0"/>
              </a:moveTo>
              <a:lnTo>
                <a:pt x="1945792" y="247836"/>
              </a:lnTo>
              <a:lnTo>
                <a:pt x="0" y="247836"/>
              </a:lnTo>
              <a:lnTo>
                <a:pt x="0" y="29742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sz="900">
            <a:latin typeface="Arial" panose="020B0604020202020204" pitchFamily="34" charset="0"/>
            <a:cs typeface="Arial" panose="020B0604020202020204" pitchFamily="34" charset="0"/>
          </a:endParaRPr>
        </a:p>
      </dgm:t>
    </dgm:pt>
    <dgm:pt modelId="{829F1130-C3C6-4A06-AC17-7F55EB85B0F5}" type="sibTrans" cxnId="{35E9DB87-9624-4D98-AD8F-3E939AAFBC99}">
      <dgm:prSet/>
      <dgm:spPr/>
      <dgm:t>
        <a:bodyPr/>
        <a:lstStyle/>
        <a:p>
          <a:endParaRPr lang="en-GB" sz="900">
            <a:latin typeface="Arial" panose="020B0604020202020204" pitchFamily="34" charset="0"/>
            <a:cs typeface="Arial" panose="020B0604020202020204" pitchFamily="34" charset="0"/>
          </a:endParaRPr>
        </a:p>
      </dgm:t>
    </dgm:pt>
    <dgm:pt modelId="{E4C23F81-BD76-4BE0-AEFD-761130D987D8}">
      <dgm:prSet custT="1"/>
      <dgm:spPr>
        <a:xfrm>
          <a:off x="2052224" y="1274545"/>
          <a:ext cx="1634204" cy="34250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Membership Development Manager </a:t>
          </a:r>
        </a:p>
      </dgm:t>
    </dgm:pt>
    <dgm:pt modelId="{320400A2-A314-44A7-9B23-D14C5B2A134E}" type="parTrans" cxnId="{0FCEB690-70A2-4A5C-BDF2-1BB9BC03E57C}">
      <dgm:prSet/>
      <dgm:spPr>
        <a:xfrm>
          <a:off x="2800614" y="865631"/>
          <a:ext cx="131354" cy="343636"/>
        </a:xfrm>
        <a:custGeom>
          <a:avLst/>
          <a:gdLst/>
          <a:ahLst/>
          <a:cxnLst/>
          <a:rect l="0" t="0" r="0" b="0"/>
          <a:pathLst>
            <a:path>
              <a:moveTo>
                <a:pt x="154327" y="0"/>
              </a:moveTo>
              <a:lnTo>
                <a:pt x="154327" y="247836"/>
              </a:lnTo>
              <a:lnTo>
                <a:pt x="0" y="247836"/>
              </a:lnTo>
              <a:lnTo>
                <a:pt x="0" y="29742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sz="900">
            <a:latin typeface="Arial" panose="020B0604020202020204" pitchFamily="34" charset="0"/>
            <a:cs typeface="Arial" panose="020B0604020202020204" pitchFamily="34" charset="0"/>
          </a:endParaRPr>
        </a:p>
      </dgm:t>
    </dgm:pt>
    <dgm:pt modelId="{442723D4-92CD-44FE-971A-9B958652411A}" type="sibTrans" cxnId="{0FCEB690-70A2-4A5C-BDF2-1BB9BC03E57C}">
      <dgm:prSet/>
      <dgm:spPr/>
      <dgm:t>
        <a:bodyPr/>
        <a:lstStyle/>
        <a:p>
          <a:endParaRPr lang="en-GB" sz="900">
            <a:latin typeface="Arial" panose="020B0604020202020204" pitchFamily="34" charset="0"/>
            <a:cs typeface="Arial" panose="020B0604020202020204" pitchFamily="34" charset="0"/>
          </a:endParaRPr>
        </a:p>
      </dgm:t>
    </dgm:pt>
    <dgm:pt modelId="{BB610F3E-C717-47C8-B111-CE6C216A700A}">
      <dgm:prSet custT="1"/>
      <dgm:spPr>
        <a:xfrm>
          <a:off x="3847441" y="1274545"/>
          <a:ext cx="1777182" cy="36966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Member Support Manager</a:t>
          </a:r>
        </a:p>
      </dgm:t>
    </dgm:pt>
    <dgm:pt modelId="{59C9037E-C5F9-42B7-B163-97E2C7435303}" type="parTrans" cxnId="{2F32575A-22DD-4B3A-8C16-1CCA7B351DF2}">
      <dgm:prSet/>
      <dgm:spPr>
        <a:xfrm>
          <a:off x="2931969" y="865631"/>
          <a:ext cx="1735351" cy="343636"/>
        </a:xfrm>
        <a:custGeom>
          <a:avLst/>
          <a:gdLst/>
          <a:ahLst/>
          <a:cxnLst/>
          <a:rect l="0" t="0" r="0" b="0"/>
          <a:pathLst>
            <a:path>
              <a:moveTo>
                <a:pt x="0" y="0"/>
              </a:moveTo>
              <a:lnTo>
                <a:pt x="0" y="247836"/>
              </a:lnTo>
              <a:lnTo>
                <a:pt x="1661817" y="247836"/>
              </a:lnTo>
              <a:lnTo>
                <a:pt x="1661817" y="29742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sz="900">
            <a:latin typeface="Arial" panose="020B0604020202020204" pitchFamily="34" charset="0"/>
            <a:cs typeface="Arial" panose="020B0604020202020204" pitchFamily="34" charset="0"/>
          </a:endParaRPr>
        </a:p>
      </dgm:t>
    </dgm:pt>
    <dgm:pt modelId="{1AD72077-4FD2-41ED-93E5-6021508292C0}" type="sibTrans" cxnId="{2F32575A-22DD-4B3A-8C16-1CCA7B351DF2}">
      <dgm:prSet/>
      <dgm:spPr/>
      <dgm:t>
        <a:bodyPr/>
        <a:lstStyle/>
        <a:p>
          <a:endParaRPr lang="en-GB" sz="900">
            <a:latin typeface="Arial" panose="020B0604020202020204" pitchFamily="34" charset="0"/>
            <a:cs typeface="Arial" panose="020B0604020202020204" pitchFamily="34" charset="0"/>
          </a:endParaRPr>
        </a:p>
      </dgm:t>
    </dgm:pt>
    <dgm:pt modelId="{102AA6BC-D7B9-4160-9D37-580B57F9EECA}">
      <dgm:prSet custT="1"/>
      <dgm:spPr>
        <a:xfrm>
          <a:off x="3873340" y="1829258"/>
          <a:ext cx="1763886" cy="34346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Member Support Officer</a:t>
          </a:r>
        </a:p>
      </dgm:t>
    </dgm:pt>
    <dgm:pt modelId="{BCCDF312-98A3-445A-B5B1-7C1AD3EB4A67}" type="parTrans" cxnId="{13C6191A-766D-4778-A823-64529B484803}">
      <dgm:prSet/>
      <dgm:spPr>
        <a:xfrm>
          <a:off x="4621600" y="1578937"/>
          <a:ext cx="91440" cy="185043"/>
        </a:xfrm>
        <a:custGeom>
          <a:avLst/>
          <a:gdLst/>
          <a:ahLst/>
          <a:cxnLst/>
          <a:rect l="0" t="0" r="0" b="0"/>
          <a:pathLst>
            <a:path>
              <a:moveTo>
                <a:pt x="45720" y="0"/>
              </a:moveTo>
              <a:lnTo>
                <a:pt x="45720" y="167509"/>
              </a:lnTo>
              <a:lnTo>
                <a:pt x="45992" y="167509"/>
              </a:lnTo>
              <a:lnTo>
                <a:pt x="45992" y="217093"/>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sz="900">
            <a:latin typeface="Arial" panose="020B0604020202020204" pitchFamily="34" charset="0"/>
            <a:cs typeface="Arial" panose="020B0604020202020204" pitchFamily="34" charset="0"/>
          </a:endParaRPr>
        </a:p>
      </dgm:t>
    </dgm:pt>
    <dgm:pt modelId="{E8C5B063-A81B-4B58-8F23-F797483E428A}" type="sibTrans" cxnId="{13C6191A-766D-4778-A823-64529B484803}">
      <dgm:prSet/>
      <dgm:spPr/>
      <dgm:t>
        <a:bodyPr/>
        <a:lstStyle/>
        <a:p>
          <a:endParaRPr lang="en-GB" sz="900">
            <a:latin typeface="Arial" panose="020B0604020202020204" pitchFamily="34" charset="0"/>
            <a:cs typeface="Arial" panose="020B0604020202020204" pitchFamily="34" charset="0"/>
          </a:endParaRPr>
        </a:p>
      </dgm:t>
    </dgm:pt>
    <dgm:pt modelId="{AC03B145-244A-44AF-9209-53B5AB150C2C}">
      <dgm:prSet custT="1"/>
      <dgm:spPr>
        <a:xfrm>
          <a:off x="2324513" y="0"/>
          <a:ext cx="1358373" cy="38216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Director of Approvals Service</a:t>
          </a:r>
        </a:p>
      </dgm:t>
    </dgm:pt>
    <dgm:pt modelId="{3DC13508-B4AB-4741-91EE-CB800EC9155D}" type="parTrans" cxnId="{F3286AA9-6EB4-4543-80DD-43E131C3412B}">
      <dgm:prSet/>
      <dgm:spPr/>
      <dgm:t>
        <a:bodyPr/>
        <a:lstStyle/>
        <a:p>
          <a:endParaRPr lang="en-GB" sz="900">
            <a:latin typeface="Arial" panose="020B0604020202020204" pitchFamily="34" charset="0"/>
            <a:cs typeface="Arial" panose="020B0604020202020204" pitchFamily="34" charset="0"/>
          </a:endParaRPr>
        </a:p>
      </dgm:t>
    </dgm:pt>
    <dgm:pt modelId="{FB62011F-E0D5-4432-BF24-478B0BDDE9A2}" type="sibTrans" cxnId="{F3286AA9-6EB4-4543-80DD-43E131C3412B}">
      <dgm:prSet/>
      <dgm:spPr/>
      <dgm:t>
        <a:bodyPr/>
        <a:lstStyle/>
        <a:p>
          <a:endParaRPr lang="en-GB" sz="900">
            <a:latin typeface="Arial" panose="020B0604020202020204" pitchFamily="34" charset="0"/>
            <a:cs typeface="Arial" panose="020B0604020202020204" pitchFamily="34" charset="0"/>
          </a:endParaRPr>
        </a:p>
      </dgm:t>
    </dgm:pt>
    <dgm:pt modelId="{FD6A3F5C-1081-435A-8D4D-204254F03BAD}">
      <dgm:prSet custT="1"/>
      <dgm:spPr>
        <a:xfrm>
          <a:off x="3871318" y="2330435"/>
          <a:ext cx="1744641" cy="37760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Member Support Administrators</a:t>
          </a:r>
        </a:p>
      </dgm:t>
    </dgm:pt>
    <dgm:pt modelId="{B68E54C8-11FF-4E9C-A7E4-CEAF89B7CAD1}" type="parTrans" cxnId="{B93A92D8-030D-4989-9C27-9C2A2F057146}">
      <dgm:prSet/>
      <dgm:spPr>
        <a:xfrm>
          <a:off x="4629206" y="2107446"/>
          <a:ext cx="91440" cy="157711"/>
        </a:xfrm>
        <a:custGeom>
          <a:avLst/>
          <a:gdLst/>
          <a:ahLst/>
          <a:cxnLst/>
          <a:rect l="0" t="0" r="0" b="0"/>
          <a:pathLst>
            <a:path>
              <a:moveTo>
                <a:pt x="45992" y="0"/>
              </a:moveTo>
              <a:lnTo>
                <a:pt x="45992" y="505745"/>
              </a:lnTo>
              <a:lnTo>
                <a:pt x="45720" y="505745"/>
              </a:lnTo>
              <a:lnTo>
                <a:pt x="45720" y="555329"/>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sz="900">
            <a:latin typeface="Arial" panose="020B0604020202020204" pitchFamily="34" charset="0"/>
            <a:cs typeface="Arial" panose="020B0604020202020204" pitchFamily="34" charset="0"/>
          </a:endParaRPr>
        </a:p>
      </dgm:t>
    </dgm:pt>
    <dgm:pt modelId="{A6B6B428-B38D-4E13-96A3-0AAA3945575D}" type="sibTrans" cxnId="{B93A92D8-030D-4989-9C27-9C2A2F057146}">
      <dgm:prSet/>
      <dgm:spPr/>
      <dgm:t>
        <a:bodyPr/>
        <a:lstStyle/>
        <a:p>
          <a:endParaRPr lang="en-GB" sz="900">
            <a:latin typeface="Arial" panose="020B0604020202020204" pitchFamily="34" charset="0"/>
            <a:cs typeface="Arial" panose="020B0604020202020204" pitchFamily="34" charset="0"/>
          </a:endParaRPr>
        </a:p>
      </dgm:t>
    </dgm:pt>
    <dgm:pt modelId="{89C4DC28-6691-47DB-8B5F-62D88504A928}">
      <dgm:prSet custT="1"/>
      <dgm:spPr>
        <a:xfrm>
          <a:off x="71040" y="2055512"/>
          <a:ext cx="1005035" cy="59467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Assurance and Reporting Specialist</a:t>
          </a:r>
        </a:p>
      </dgm:t>
    </dgm:pt>
    <dgm:pt modelId="{D072CEF8-265A-42A0-8CF2-65E9E799D33A}" type="parTrans" cxnId="{AB4C7CF6-8E8F-4D71-AF9A-CC3131548202}">
      <dgm:prSet/>
      <dgm:spPr>
        <a:xfrm>
          <a:off x="504845" y="1544895"/>
          <a:ext cx="508625" cy="445340"/>
        </a:xfrm>
        <a:custGeom>
          <a:avLst/>
          <a:gdLst/>
          <a:ahLst/>
          <a:cxnLst/>
          <a:rect l="0" t="0" r="0" b="0"/>
          <a:pathLst>
            <a:path>
              <a:moveTo>
                <a:pt x="508625" y="0"/>
              </a:moveTo>
              <a:lnTo>
                <a:pt x="508625" y="388050"/>
              </a:lnTo>
              <a:lnTo>
                <a:pt x="0" y="388050"/>
              </a:lnTo>
              <a:lnTo>
                <a:pt x="0" y="4453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sz="900">
            <a:latin typeface="Arial" panose="020B0604020202020204" pitchFamily="34" charset="0"/>
            <a:cs typeface="Arial" panose="020B0604020202020204" pitchFamily="34" charset="0"/>
          </a:endParaRPr>
        </a:p>
      </dgm:t>
    </dgm:pt>
    <dgm:pt modelId="{AFA6212F-8746-4D5E-8397-6E699AA8D707}" type="sibTrans" cxnId="{AB4C7CF6-8E8F-4D71-AF9A-CC3131548202}">
      <dgm:prSet/>
      <dgm:spPr/>
      <dgm:t>
        <a:bodyPr/>
        <a:lstStyle/>
        <a:p>
          <a:endParaRPr lang="en-GB" sz="900">
            <a:latin typeface="Arial" panose="020B0604020202020204" pitchFamily="34" charset="0"/>
            <a:cs typeface="Arial" panose="020B0604020202020204" pitchFamily="34" charset="0"/>
          </a:endParaRPr>
        </a:p>
      </dgm:t>
    </dgm:pt>
    <dgm:pt modelId="{26C1624B-6220-4A11-B5AA-92E199D07642}">
      <dgm:prSet custT="1"/>
      <dgm:spPr>
        <a:xfrm>
          <a:off x="1213502" y="2055512"/>
          <a:ext cx="1091718" cy="57431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Quality and Performance Officer</a:t>
          </a:r>
        </a:p>
      </dgm:t>
    </dgm:pt>
    <dgm:pt modelId="{D59FF2C6-E459-4D1E-908F-93C86F345182}" type="parTrans" cxnId="{9CDDAB07-CA87-4602-8473-5EAAE81BB382}">
      <dgm:prSet/>
      <dgm:spPr>
        <a:xfrm>
          <a:off x="1013471" y="1544895"/>
          <a:ext cx="677177" cy="445340"/>
        </a:xfrm>
        <a:custGeom>
          <a:avLst/>
          <a:gdLst/>
          <a:ahLst/>
          <a:cxnLst/>
          <a:rect l="0" t="0" r="0" b="0"/>
          <a:pathLst>
            <a:path>
              <a:moveTo>
                <a:pt x="0" y="0"/>
              </a:moveTo>
              <a:lnTo>
                <a:pt x="0" y="388050"/>
              </a:lnTo>
              <a:lnTo>
                <a:pt x="677177" y="388050"/>
              </a:lnTo>
              <a:lnTo>
                <a:pt x="677177" y="44534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sz="900">
            <a:latin typeface="Arial" panose="020B0604020202020204" pitchFamily="34" charset="0"/>
            <a:cs typeface="Arial" panose="020B0604020202020204" pitchFamily="34" charset="0"/>
          </a:endParaRPr>
        </a:p>
      </dgm:t>
    </dgm:pt>
    <dgm:pt modelId="{25E46BD0-99EF-4F5B-BA7B-B3D81B2FAB45}" type="sibTrans" cxnId="{9CDDAB07-CA87-4602-8473-5EAAE81BB382}">
      <dgm:prSet/>
      <dgm:spPr/>
      <dgm:t>
        <a:bodyPr/>
        <a:lstStyle/>
        <a:p>
          <a:endParaRPr lang="en-GB" sz="900">
            <a:latin typeface="Arial" panose="020B0604020202020204" pitchFamily="34" charset="0"/>
            <a:cs typeface="Arial" panose="020B0604020202020204" pitchFamily="34" charset="0"/>
          </a:endParaRPr>
        </a:p>
      </dgm:t>
    </dgm:pt>
    <dgm:pt modelId="{ED84F4E8-54FD-4DB8-B755-82EEF364FA44}" type="pres">
      <dgm:prSet presAssocID="{A8261823-7C12-4B30-AF41-BF13976FDDCE}" presName="hierChild1" presStyleCnt="0">
        <dgm:presLayoutVars>
          <dgm:chPref val="1"/>
          <dgm:dir/>
          <dgm:animOne val="branch"/>
          <dgm:animLvl val="lvl"/>
          <dgm:resizeHandles/>
        </dgm:presLayoutVars>
      </dgm:prSet>
      <dgm:spPr/>
    </dgm:pt>
    <dgm:pt modelId="{C6340F07-A4C9-43A2-B0A7-F9CD24A5BD27}" type="pres">
      <dgm:prSet presAssocID="{AC03B145-244A-44AF-9209-53B5AB150C2C}" presName="hierRoot1" presStyleCnt="0"/>
      <dgm:spPr/>
    </dgm:pt>
    <dgm:pt modelId="{D6FBC691-8BDB-411E-90C3-5D59BA92A9A2}" type="pres">
      <dgm:prSet presAssocID="{AC03B145-244A-44AF-9209-53B5AB150C2C}" presName="composite" presStyleCnt="0"/>
      <dgm:spPr/>
    </dgm:pt>
    <dgm:pt modelId="{F3D21AB7-2ED1-4B65-ACF0-59A7EAE6C1C4}" type="pres">
      <dgm:prSet presAssocID="{AC03B145-244A-44AF-9209-53B5AB150C2C}" presName="background" presStyleLbl="node0" presStyleIdx="0" presStyleCnt="1"/>
      <dgm:spPr>
        <a:xfrm>
          <a:off x="2255800" y="-65277"/>
          <a:ext cx="1358373" cy="38216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B16774EF-E4D0-43CA-ACEA-452196503C4B}" type="pres">
      <dgm:prSet presAssocID="{AC03B145-244A-44AF-9209-53B5AB150C2C}" presName="text" presStyleLbl="fgAcc0" presStyleIdx="0" presStyleCnt="1" custScaleX="219654" custScaleY="97319" custLinFactNeighborX="-4455" custLinFactNeighborY="-74848">
        <dgm:presLayoutVars>
          <dgm:chPref val="3"/>
        </dgm:presLayoutVars>
      </dgm:prSet>
      <dgm:spPr>
        <a:prstGeom prst="roundRect">
          <a:avLst>
            <a:gd name="adj" fmla="val 10000"/>
          </a:avLst>
        </a:prstGeom>
      </dgm:spPr>
    </dgm:pt>
    <dgm:pt modelId="{0D169454-AEA0-41FC-A430-1A009224D6FF}" type="pres">
      <dgm:prSet presAssocID="{AC03B145-244A-44AF-9209-53B5AB150C2C}" presName="hierChild2" presStyleCnt="0"/>
      <dgm:spPr/>
    </dgm:pt>
    <dgm:pt modelId="{77FDCEAB-98A9-4B79-B216-C152CC11E282}" type="pres">
      <dgm:prSet presAssocID="{341A35DD-DA7D-439B-BB96-A86BCEBBC08F}" presName="Name10" presStyleLbl="parChTrans1D2" presStyleIdx="0" presStyleCnt="1"/>
      <dgm:spPr>
        <a:custGeom>
          <a:avLst/>
          <a:gdLst/>
          <a:ahLst/>
          <a:cxnLst/>
          <a:rect l="0" t="0" r="0" b="0"/>
          <a:pathLst>
            <a:path>
              <a:moveTo>
                <a:pt x="48331" y="0"/>
              </a:moveTo>
              <a:lnTo>
                <a:pt x="48331" y="218722"/>
              </a:lnTo>
              <a:lnTo>
                <a:pt x="45720" y="218722"/>
              </a:lnTo>
              <a:lnTo>
                <a:pt x="45720" y="268307"/>
              </a:lnTo>
            </a:path>
          </a:pathLst>
        </a:custGeom>
      </dgm:spPr>
    </dgm:pt>
    <dgm:pt modelId="{936806EE-2C9C-4B51-8848-4A15A9302245}" type="pres">
      <dgm:prSet presAssocID="{CE04EBD4-DAF7-4B04-AB3A-A45307D4607F}" presName="hierRoot2" presStyleCnt="0"/>
      <dgm:spPr/>
    </dgm:pt>
    <dgm:pt modelId="{FE1C6443-0E51-4A80-9334-751717F40263}" type="pres">
      <dgm:prSet presAssocID="{CE04EBD4-DAF7-4B04-AB3A-A45307D4607F}" presName="composite2" presStyleCnt="0"/>
      <dgm:spPr/>
    </dgm:pt>
    <dgm:pt modelId="{22C1E93E-C268-45F9-81B1-91E45A38ED3B}" type="pres">
      <dgm:prSet presAssocID="{CE04EBD4-DAF7-4B04-AB3A-A45307D4607F}" presName="background2" presStyleLbl="node2" presStyleIdx="0" presStyleCnt="1"/>
      <dgm:spPr>
        <a:xfrm>
          <a:off x="2245036" y="480242"/>
          <a:ext cx="1373864" cy="38538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C98D88EC-F3DC-4F39-976D-58565B53D5BB}" type="pres">
      <dgm:prSet presAssocID="{CE04EBD4-DAF7-4B04-AB3A-A45307D4607F}" presName="text2" presStyleLbl="fgAcc2" presStyleIdx="0" presStyleCnt="1" custScaleX="222159" custScaleY="98140" custLinFactNeighborX="-4943" custLinFactNeighborY="-41707">
        <dgm:presLayoutVars>
          <dgm:chPref val="3"/>
        </dgm:presLayoutVars>
      </dgm:prSet>
      <dgm:spPr>
        <a:prstGeom prst="roundRect">
          <a:avLst>
            <a:gd name="adj" fmla="val 10000"/>
          </a:avLst>
        </a:prstGeom>
      </dgm:spPr>
    </dgm:pt>
    <dgm:pt modelId="{8EB48FB7-F326-42E4-8E5C-4776D4C34BD5}" type="pres">
      <dgm:prSet presAssocID="{CE04EBD4-DAF7-4B04-AB3A-A45307D4607F}" presName="hierChild3" presStyleCnt="0"/>
      <dgm:spPr/>
    </dgm:pt>
    <dgm:pt modelId="{45B17FD6-1CAC-4A6A-B8EE-2B253B4C017D}" type="pres">
      <dgm:prSet presAssocID="{5BD9B589-612C-40E4-A9A9-1986E6993E34}" presName="Name17" presStyleLbl="parChTrans1D3" presStyleIdx="0" presStyleCnt="3"/>
      <dgm:spPr>
        <a:custGeom>
          <a:avLst/>
          <a:gdLst/>
          <a:ahLst/>
          <a:cxnLst/>
          <a:rect l="0" t="0" r="0" b="0"/>
          <a:pathLst>
            <a:path>
              <a:moveTo>
                <a:pt x="1945792" y="0"/>
              </a:moveTo>
              <a:lnTo>
                <a:pt x="1945792" y="247836"/>
              </a:lnTo>
              <a:lnTo>
                <a:pt x="0" y="247836"/>
              </a:lnTo>
              <a:lnTo>
                <a:pt x="0" y="297421"/>
              </a:lnTo>
            </a:path>
          </a:pathLst>
        </a:custGeom>
      </dgm:spPr>
    </dgm:pt>
    <dgm:pt modelId="{595FEBCA-01D3-4FFD-A7A4-60CA715805F6}" type="pres">
      <dgm:prSet presAssocID="{D220D704-092F-40BF-89F2-DBA207DF4738}" presName="hierRoot3" presStyleCnt="0"/>
      <dgm:spPr/>
    </dgm:pt>
    <dgm:pt modelId="{457DA07D-483F-4CA1-AA80-06CEEC24F910}" type="pres">
      <dgm:prSet presAssocID="{D220D704-092F-40BF-89F2-DBA207DF4738}" presName="composite3" presStyleCnt="0"/>
      <dgm:spPr/>
    </dgm:pt>
    <dgm:pt modelId="{15DA6F82-E9DD-4B4A-815F-48C7FE6493B8}" type="pres">
      <dgm:prSet presAssocID="{D220D704-092F-40BF-89F2-DBA207DF4738}" presName="background3" presStyleLbl="node3" presStyleIdx="0" presStyleCnt="3"/>
      <dgm:spPr>
        <a:xfrm>
          <a:off x="244280" y="1209268"/>
          <a:ext cx="1538381" cy="33562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6F40CC78-A7DA-414D-B00E-19B649786C4D}" type="pres">
      <dgm:prSet presAssocID="{D220D704-092F-40BF-89F2-DBA207DF4738}" presName="text3" presStyleLbl="fgAcc3" presStyleIdx="0" presStyleCnt="3" custScaleX="248762" custScaleY="85468" custLinFactNeighborX="-17132">
        <dgm:presLayoutVars>
          <dgm:chPref val="3"/>
        </dgm:presLayoutVars>
      </dgm:prSet>
      <dgm:spPr>
        <a:prstGeom prst="roundRect">
          <a:avLst>
            <a:gd name="adj" fmla="val 10000"/>
          </a:avLst>
        </a:prstGeom>
      </dgm:spPr>
    </dgm:pt>
    <dgm:pt modelId="{1E4D148B-1B84-4241-8231-965987E782BF}" type="pres">
      <dgm:prSet presAssocID="{D220D704-092F-40BF-89F2-DBA207DF4738}" presName="hierChild4" presStyleCnt="0"/>
      <dgm:spPr/>
    </dgm:pt>
    <dgm:pt modelId="{A0AF9B70-8EF4-41B0-8599-74333AC89B9B}" type="pres">
      <dgm:prSet presAssocID="{D072CEF8-265A-42A0-8CF2-65E9E799D33A}" presName="Name23" presStyleLbl="parChTrans1D4" presStyleIdx="0" presStyleCnt="4"/>
      <dgm:spPr/>
    </dgm:pt>
    <dgm:pt modelId="{CCD641B7-F629-4F2A-AF0E-092F64333447}" type="pres">
      <dgm:prSet presAssocID="{89C4DC28-6691-47DB-8B5F-62D88504A928}" presName="hierRoot4" presStyleCnt="0"/>
      <dgm:spPr/>
    </dgm:pt>
    <dgm:pt modelId="{BD3BB296-9BDA-48AB-AC5D-95BF13DAE990}" type="pres">
      <dgm:prSet presAssocID="{89C4DC28-6691-47DB-8B5F-62D88504A928}" presName="composite4" presStyleCnt="0"/>
      <dgm:spPr/>
    </dgm:pt>
    <dgm:pt modelId="{1C1733E2-FC17-42E1-BB93-6124A7497EF6}" type="pres">
      <dgm:prSet presAssocID="{89C4DC28-6691-47DB-8B5F-62D88504A928}" presName="background4" presStyleLbl="node4" presStyleIdx="0" presStyleCnt="4"/>
      <dgm:spPr>
        <a:xfrm>
          <a:off x="2328" y="1990235"/>
          <a:ext cx="1005035" cy="594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D12A713A-A5CA-4F6F-BC34-36BE2D116EEB}" type="pres">
      <dgm:prSet presAssocID="{89C4DC28-6691-47DB-8B5F-62D88504A928}" presName="text4" presStyleLbl="fgAcc4" presStyleIdx="0" presStyleCnt="4" custScaleX="162518" custScaleY="151436" custLinFactNeighborY="67606">
        <dgm:presLayoutVars>
          <dgm:chPref val="3"/>
        </dgm:presLayoutVars>
      </dgm:prSet>
      <dgm:spPr/>
    </dgm:pt>
    <dgm:pt modelId="{FCA98753-9814-41DA-A260-7448E1DE4720}" type="pres">
      <dgm:prSet presAssocID="{89C4DC28-6691-47DB-8B5F-62D88504A928}" presName="hierChild5" presStyleCnt="0"/>
      <dgm:spPr/>
    </dgm:pt>
    <dgm:pt modelId="{6691380A-017A-49A4-A64F-F5E3DAADED7C}" type="pres">
      <dgm:prSet presAssocID="{D59FF2C6-E459-4D1E-908F-93C86F345182}" presName="Name23" presStyleLbl="parChTrans1D4" presStyleIdx="1" presStyleCnt="4"/>
      <dgm:spPr/>
    </dgm:pt>
    <dgm:pt modelId="{2192E22A-44C6-42D0-B9CC-F28C4732DF56}" type="pres">
      <dgm:prSet presAssocID="{26C1624B-6220-4A11-B5AA-92E199D07642}" presName="hierRoot4" presStyleCnt="0"/>
      <dgm:spPr/>
    </dgm:pt>
    <dgm:pt modelId="{A60E75BB-B933-4DBE-AAB3-20DB29F8D943}" type="pres">
      <dgm:prSet presAssocID="{26C1624B-6220-4A11-B5AA-92E199D07642}" presName="composite4" presStyleCnt="0"/>
      <dgm:spPr/>
    </dgm:pt>
    <dgm:pt modelId="{D30A6228-3F1D-4555-A52F-59FCCEB3CF1F}" type="pres">
      <dgm:prSet presAssocID="{26C1624B-6220-4A11-B5AA-92E199D07642}" presName="background4" presStyleLbl="node4" presStyleIdx="1" presStyleCnt="4"/>
      <dgm:spPr>
        <a:xfrm>
          <a:off x="1144789" y="1990235"/>
          <a:ext cx="1091718" cy="57431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1E9FEB3E-E74D-4562-887A-F87DDA420F2B}" type="pres">
      <dgm:prSet presAssocID="{26C1624B-6220-4A11-B5AA-92E199D07642}" presName="text4" presStyleLbl="fgAcc4" presStyleIdx="1" presStyleCnt="4" custScaleX="176535" custScaleY="146249" custLinFactNeighborY="67606">
        <dgm:presLayoutVars>
          <dgm:chPref val="3"/>
        </dgm:presLayoutVars>
      </dgm:prSet>
      <dgm:spPr/>
    </dgm:pt>
    <dgm:pt modelId="{733AD5CF-E260-45BC-8DBC-374DA89DEE8F}" type="pres">
      <dgm:prSet presAssocID="{26C1624B-6220-4A11-B5AA-92E199D07642}" presName="hierChild5" presStyleCnt="0"/>
      <dgm:spPr/>
    </dgm:pt>
    <dgm:pt modelId="{890856A2-85A5-4DE6-971E-F91FFD5C8470}" type="pres">
      <dgm:prSet presAssocID="{320400A2-A314-44A7-9B23-D14C5B2A134E}" presName="Name17" presStyleLbl="parChTrans1D3" presStyleIdx="1" presStyleCnt="3"/>
      <dgm:spPr>
        <a:custGeom>
          <a:avLst/>
          <a:gdLst/>
          <a:ahLst/>
          <a:cxnLst/>
          <a:rect l="0" t="0" r="0" b="0"/>
          <a:pathLst>
            <a:path>
              <a:moveTo>
                <a:pt x="154327" y="0"/>
              </a:moveTo>
              <a:lnTo>
                <a:pt x="154327" y="247836"/>
              </a:lnTo>
              <a:lnTo>
                <a:pt x="0" y="247836"/>
              </a:lnTo>
              <a:lnTo>
                <a:pt x="0" y="297421"/>
              </a:lnTo>
            </a:path>
          </a:pathLst>
        </a:custGeom>
      </dgm:spPr>
    </dgm:pt>
    <dgm:pt modelId="{94A3E087-C997-4983-A57D-A47C4F7F956D}" type="pres">
      <dgm:prSet presAssocID="{E4C23F81-BD76-4BE0-AEFD-761130D987D8}" presName="hierRoot3" presStyleCnt="0"/>
      <dgm:spPr/>
    </dgm:pt>
    <dgm:pt modelId="{F7203EB5-5D1E-486B-8EF6-3C63F83248AA}" type="pres">
      <dgm:prSet presAssocID="{E4C23F81-BD76-4BE0-AEFD-761130D987D8}" presName="composite3" presStyleCnt="0"/>
      <dgm:spPr/>
    </dgm:pt>
    <dgm:pt modelId="{D1E0989D-50A6-4558-8684-0D48B71AC39A}" type="pres">
      <dgm:prSet presAssocID="{E4C23F81-BD76-4BE0-AEFD-761130D987D8}" presName="background3" presStyleLbl="node3" presStyleIdx="1" presStyleCnt="3"/>
      <dgm:spPr>
        <a:xfrm>
          <a:off x="1983512" y="1209268"/>
          <a:ext cx="1634204" cy="34250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A47141FB-B91C-4637-8481-5968A8BA0C12}" type="pres">
      <dgm:prSet presAssocID="{E4C23F81-BD76-4BE0-AEFD-761130D987D8}" presName="text3" presStyleLbl="fgAcc3" presStyleIdx="1" presStyleCnt="3" custScaleX="264257" custScaleY="87220" custLinFactNeighborX="-6876">
        <dgm:presLayoutVars>
          <dgm:chPref val="3"/>
        </dgm:presLayoutVars>
      </dgm:prSet>
      <dgm:spPr>
        <a:prstGeom prst="roundRect">
          <a:avLst>
            <a:gd name="adj" fmla="val 10000"/>
          </a:avLst>
        </a:prstGeom>
      </dgm:spPr>
    </dgm:pt>
    <dgm:pt modelId="{E52CD294-A218-4F47-9D66-44012E5505AA}" type="pres">
      <dgm:prSet presAssocID="{E4C23F81-BD76-4BE0-AEFD-761130D987D8}" presName="hierChild4" presStyleCnt="0"/>
      <dgm:spPr/>
    </dgm:pt>
    <dgm:pt modelId="{AD78AF47-D477-432E-9F35-9EE41B1CB3C4}" type="pres">
      <dgm:prSet presAssocID="{59C9037E-C5F9-42B7-B163-97E2C7435303}" presName="Name17" presStyleLbl="parChTrans1D3" presStyleIdx="2" presStyleCnt="3"/>
      <dgm:spPr>
        <a:custGeom>
          <a:avLst/>
          <a:gdLst/>
          <a:ahLst/>
          <a:cxnLst/>
          <a:rect l="0" t="0" r="0" b="0"/>
          <a:pathLst>
            <a:path>
              <a:moveTo>
                <a:pt x="0" y="0"/>
              </a:moveTo>
              <a:lnTo>
                <a:pt x="0" y="247836"/>
              </a:lnTo>
              <a:lnTo>
                <a:pt x="1661817" y="247836"/>
              </a:lnTo>
              <a:lnTo>
                <a:pt x="1661817" y="297421"/>
              </a:lnTo>
            </a:path>
          </a:pathLst>
        </a:custGeom>
      </dgm:spPr>
    </dgm:pt>
    <dgm:pt modelId="{1F9ABB63-708F-4732-BA62-342F8007241C}" type="pres">
      <dgm:prSet presAssocID="{BB610F3E-C717-47C8-B111-CE6C216A700A}" presName="hierRoot3" presStyleCnt="0"/>
      <dgm:spPr/>
    </dgm:pt>
    <dgm:pt modelId="{14F90BDA-2B4A-462A-B6A3-61AF7CB53AB3}" type="pres">
      <dgm:prSet presAssocID="{BB610F3E-C717-47C8-B111-CE6C216A700A}" presName="composite3" presStyleCnt="0"/>
      <dgm:spPr/>
    </dgm:pt>
    <dgm:pt modelId="{E939BB9D-A11F-464F-8D29-53D059EC1BFB}" type="pres">
      <dgm:prSet presAssocID="{BB610F3E-C717-47C8-B111-CE6C216A700A}" presName="background3" presStyleLbl="node3" presStyleIdx="2" presStyleCnt="3"/>
      <dgm:spPr>
        <a:xfrm>
          <a:off x="3778728" y="1209268"/>
          <a:ext cx="1777182" cy="36966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7F6A5FAB-979B-479F-A226-BC0E2BA035CD}" type="pres">
      <dgm:prSet presAssocID="{BB610F3E-C717-47C8-B111-CE6C216A700A}" presName="text3" presStyleLbl="fgAcc3" presStyleIdx="2" presStyleCnt="3" custScaleX="287377" custScaleY="94137" custLinFactNeighborX="-3062">
        <dgm:presLayoutVars>
          <dgm:chPref val="3"/>
        </dgm:presLayoutVars>
      </dgm:prSet>
      <dgm:spPr>
        <a:prstGeom prst="roundRect">
          <a:avLst>
            <a:gd name="adj" fmla="val 10000"/>
          </a:avLst>
        </a:prstGeom>
      </dgm:spPr>
    </dgm:pt>
    <dgm:pt modelId="{5398A3D2-302E-4A1F-84C5-694F399E416A}" type="pres">
      <dgm:prSet presAssocID="{BB610F3E-C717-47C8-B111-CE6C216A700A}" presName="hierChild4" presStyleCnt="0"/>
      <dgm:spPr/>
    </dgm:pt>
    <dgm:pt modelId="{76908846-C9A0-4EFF-8684-3A320C123335}" type="pres">
      <dgm:prSet presAssocID="{BCCDF312-98A3-445A-B5B1-7C1AD3EB4A67}" presName="Name23" presStyleLbl="parChTrans1D4" presStyleIdx="2" presStyleCnt="4"/>
      <dgm:spPr>
        <a:custGeom>
          <a:avLst/>
          <a:gdLst/>
          <a:ahLst/>
          <a:cxnLst/>
          <a:rect l="0" t="0" r="0" b="0"/>
          <a:pathLst>
            <a:path>
              <a:moveTo>
                <a:pt x="45720" y="0"/>
              </a:moveTo>
              <a:lnTo>
                <a:pt x="45720" y="167509"/>
              </a:lnTo>
              <a:lnTo>
                <a:pt x="45992" y="167509"/>
              </a:lnTo>
              <a:lnTo>
                <a:pt x="45992" y="217093"/>
              </a:lnTo>
            </a:path>
          </a:pathLst>
        </a:custGeom>
      </dgm:spPr>
    </dgm:pt>
    <dgm:pt modelId="{EFEB9905-A51F-4D67-BEBA-77F91465C643}" type="pres">
      <dgm:prSet presAssocID="{102AA6BC-D7B9-4160-9D37-580B57F9EECA}" presName="hierRoot4" presStyleCnt="0"/>
      <dgm:spPr/>
    </dgm:pt>
    <dgm:pt modelId="{E54E95F1-4E18-43F5-AD2C-E7AEE5182A8E}" type="pres">
      <dgm:prSet presAssocID="{102AA6BC-D7B9-4160-9D37-580B57F9EECA}" presName="composite4" presStyleCnt="0"/>
      <dgm:spPr/>
    </dgm:pt>
    <dgm:pt modelId="{2B189BB3-774E-4AC4-85D0-95B721146138}" type="pres">
      <dgm:prSet presAssocID="{102AA6BC-D7B9-4160-9D37-580B57F9EECA}" presName="background4" presStyleLbl="node4" presStyleIdx="2" presStyleCnt="4"/>
      <dgm:spPr>
        <a:xfrm>
          <a:off x="3804628" y="1763981"/>
          <a:ext cx="1763886" cy="34346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4A64FAC3-8796-4C7C-AB09-FF16A8344932}" type="pres">
      <dgm:prSet presAssocID="{102AA6BC-D7B9-4160-9D37-580B57F9EECA}" presName="text4" presStyleLbl="fgAcc4" presStyleIdx="2" presStyleCnt="4" custScaleX="285227" custScaleY="87464" custLinFactNeighborX="51" custLinFactNeighborY="1321">
        <dgm:presLayoutVars>
          <dgm:chPref val="3"/>
        </dgm:presLayoutVars>
      </dgm:prSet>
      <dgm:spPr>
        <a:prstGeom prst="roundRect">
          <a:avLst>
            <a:gd name="adj" fmla="val 10000"/>
          </a:avLst>
        </a:prstGeom>
      </dgm:spPr>
    </dgm:pt>
    <dgm:pt modelId="{C957A2F0-0EA1-4878-AD83-6B07BD753BD0}" type="pres">
      <dgm:prSet presAssocID="{102AA6BC-D7B9-4160-9D37-580B57F9EECA}" presName="hierChild5" presStyleCnt="0"/>
      <dgm:spPr/>
    </dgm:pt>
    <dgm:pt modelId="{13FCD3DC-D11B-45E6-A3E6-8D77A6A0ACAC}" type="pres">
      <dgm:prSet presAssocID="{B68E54C8-11FF-4E9C-A7E4-CEAF89B7CAD1}" presName="Name23" presStyleLbl="parChTrans1D4" presStyleIdx="3" presStyleCnt="4"/>
      <dgm:spPr>
        <a:custGeom>
          <a:avLst/>
          <a:gdLst/>
          <a:ahLst/>
          <a:cxnLst/>
          <a:rect l="0" t="0" r="0" b="0"/>
          <a:pathLst>
            <a:path>
              <a:moveTo>
                <a:pt x="45992" y="0"/>
              </a:moveTo>
              <a:lnTo>
                <a:pt x="45992" y="505745"/>
              </a:lnTo>
              <a:lnTo>
                <a:pt x="45720" y="505745"/>
              </a:lnTo>
              <a:lnTo>
                <a:pt x="45720" y="555329"/>
              </a:lnTo>
            </a:path>
          </a:pathLst>
        </a:custGeom>
      </dgm:spPr>
    </dgm:pt>
    <dgm:pt modelId="{8415430F-348C-4DA0-891F-7148C4589DE4}" type="pres">
      <dgm:prSet presAssocID="{FD6A3F5C-1081-435A-8D4D-204254F03BAD}" presName="hierRoot4" presStyleCnt="0"/>
      <dgm:spPr/>
    </dgm:pt>
    <dgm:pt modelId="{93454A8F-6D7E-4143-9C91-F5F52BCF0A36}" type="pres">
      <dgm:prSet presAssocID="{FD6A3F5C-1081-435A-8D4D-204254F03BAD}" presName="composite4" presStyleCnt="0"/>
      <dgm:spPr/>
    </dgm:pt>
    <dgm:pt modelId="{8A3FED1E-72FD-44AE-AD0E-6F1F3330891B}" type="pres">
      <dgm:prSet presAssocID="{FD6A3F5C-1081-435A-8D4D-204254F03BAD}" presName="background4" presStyleLbl="node4" presStyleIdx="3" presStyleCnt="4"/>
      <dgm:spPr>
        <a:xfrm>
          <a:off x="3802605" y="2265158"/>
          <a:ext cx="1744641" cy="377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46FC562E-748D-4234-A558-884CEB8FBB60}" type="pres">
      <dgm:prSet presAssocID="{FD6A3F5C-1081-435A-8D4D-204254F03BAD}" presName="text4" presStyleLbl="fgAcc4" presStyleIdx="3" presStyleCnt="4" custScaleX="282115" custScaleY="96157" custLinFactNeighborX="-1832" custLinFactNeighborY="-4318">
        <dgm:presLayoutVars>
          <dgm:chPref val="3"/>
        </dgm:presLayoutVars>
      </dgm:prSet>
      <dgm:spPr>
        <a:prstGeom prst="roundRect">
          <a:avLst>
            <a:gd name="adj" fmla="val 10000"/>
          </a:avLst>
        </a:prstGeom>
      </dgm:spPr>
    </dgm:pt>
    <dgm:pt modelId="{FB1941FA-7513-41B5-8D2E-A9384AC709AF}" type="pres">
      <dgm:prSet presAssocID="{FD6A3F5C-1081-435A-8D4D-204254F03BAD}" presName="hierChild5" presStyleCnt="0"/>
      <dgm:spPr/>
    </dgm:pt>
  </dgm:ptLst>
  <dgm:cxnLst>
    <dgm:cxn modelId="{9CDDAB07-CA87-4602-8473-5EAAE81BB382}" srcId="{D220D704-092F-40BF-89F2-DBA207DF4738}" destId="{26C1624B-6220-4A11-B5AA-92E199D07642}" srcOrd="1" destOrd="0" parTransId="{D59FF2C6-E459-4D1E-908F-93C86F345182}" sibTransId="{25E46BD0-99EF-4F5B-BA7B-B3D81B2FAB45}"/>
    <dgm:cxn modelId="{13C6191A-766D-4778-A823-64529B484803}" srcId="{BB610F3E-C717-47C8-B111-CE6C216A700A}" destId="{102AA6BC-D7B9-4160-9D37-580B57F9EECA}" srcOrd="0" destOrd="0" parTransId="{BCCDF312-98A3-445A-B5B1-7C1AD3EB4A67}" sibTransId="{E8C5B063-A81B-4B58-8F23-F797483E428A}"/>
    <dgm:cxn modelId="{19D70423-7274-4B7A-BEC6-798709EBC55B}" type="presOf" srcId="{D072CEF8-265A-42A0-8CF2-65E9E799D33A}" destId="{A0AF9B70-8EF4-41B0-8599-74333AC89B9B}" srcOrd="0" destOrd="0" presId="urn:microsoft.com/office/officeart/2005/8/layout/hierarchy1"/>
    <dgm:cxn modelId="{BB772A2B-7D1A-4CBB-9105-B6D8C9BBB676}" type="presOf" srcId="{B68E54C8-11FF-4E9C-A7E4-CEAF89B7CAD1}" destId="{13FCD3DC-D11B-45E6-A3E6-8D77A6A0ACAC}" srcOrd="0" destOrd="0" presId="urn:microsoft.com/office/officeart/2005/8/layout/hierarchy1"/>
    <dgm:cxn modelId="{06A61036-13E2-40C7-8056-0B47286D39CA}" type="presOf" srcId="{341A35DD-DA7D-439B-BB96-A86BCEBBC08F}" destId="{77FDCEAB-98A9-4B79-B216-C152CC11E282}" srcOrd="0" destOrd="0" presId="urn:microsoft.com/office/officeart/2005/8/layout/hierarchy1"/>
    <dgm:cxn modelId="{5D56D75E-3CCD-4F66-9C68-2668E4EC1DBB}" type="presOf" srcId="{AC03B145-244A-44AF-9209-53B5AB150C2C}" destId="{B16774EF-E4D0-43CA-ACEA-452196503C4B}" srcOrd="0" destOrd="0" presId="urn:microsoft.com/office/officeart/2005/8/layout/hierarchy1"/>
    <dgm:cxn modelId="{305E7D60-8161-4BC8-8483-0E984BEFD24E}" srcId="{AC03B145-244A-44AF-9209-53B5AB150C2C}" destId="{CE04EBD4-DAF7-4B04-AB3A-A45307D4607F}" srcOrd="0" destOrd="0" parTransId="{341A35DD-DA7D-439B-BB96-A86BCEBBC08F}" sibTransId="{1CBCB049-91CE-40FA-8487-853F28B53F95}"/>
    <dgm:cxn modelId="{58610763-0868-4F40-97C9-CB41B854E22B}" type="presOf" srcId="{5BD9B589-612C-40E4-A9A9-1986E6993E34}" destId="{45B17FD6-1CAC-4A6A-B8EE-2B253B4C017D}" srcOrd="0" destOrd="0" presId="urn:microsoft.com/office/officeart/2005/8/layout/hierarchy1"/>
    <dgm:cxn modelId="{5190A167-A170-4B74-A803-FC8824A5D895}" type="presOf" srcId="{89C4DC28-6691-47DB-8B5F-62D88504A928}" destId="{D12A713A-A5CA-4F6F-BC34-36BE2D116EEB}" srcOrd="0" destOrd="0" presId="urn:microsoft.com/office/officeart/2005/8/layout/hierarchy1"/>
    <dgm:cxn modelId="{445F0F4D-B458-406E-87B1-BA5787B15F97}" type="presOf" srcId="{D220D704-092F-40BF-89F2-DBA207DF4738}" destId="{6F40CC78-A7DA-414D-B00E-19B649786C4D}" srcOrd="0" destOrd="0" presId="urn:microsoft.com/office/officeart/2005/8/layout/hierarchy1"/>
    <dgm:cxn modelId="{6FDF755A-7E84-40E6-9640-761FB2EC6C49}" type="presOf" srcId="{BCCDF312-98A3-445A-B5B1-7C1AD3EB4A67}" destId="{76908846-C9A0-4EFF-8684-3A320C123335}" srcOrd="0" destOrd="0" presId="urn:microsoft.com/office/officeart/2005/8/layout/hierarchy1"/>
    <dgm:cxn modelId="{2F32575A-22DD-4B3A-8C16-1CCA7B351DF2}" srcId="{CE04EBD4-DAF7-4B04-AB3A-A45307D4607F}" destId="{BB610F3E-C717-47C8-B111-CE6C216A700A}" srcOrd="2" destOrd="0" parTransId="{59C9037E-C5F9-42B7-B163-97E2C7435303}" sibTransId="{1AD72077-4FD2-41ED-93E5-6021508292C0}"/>
    <dgm:cxn modelId="{DB99877E-9DD3-4069-87E4-2A1940BD778D}" type="presOf" srcId="{D59FF2C6-E459-4D1E-908F-93C86F345182}" destId="{6691380A-017A-49A4-A64F-F5E3DAADED7C}" srcOrd="0" destOrd="0" presId="urn:microsoft.com/office/officeart/2005/8/layout/hierarchy1"/>
    <dgm:cxn modelId="{93397A85-2331-486C-A9F1-FC9A45AE2FE6}" type="presOf" srcId="{26C1624B-6220-4A11-B5AA-92E199D07642}" destId="{1E9FEB3E-E74D-4562-887A-F87DDA420F2B}" srcOrd="0" destOrd="0" presId="urn:microsoft.com/office/officeart/2005/8/layout/hierarchy1"/>
    <dgm:cxn modelId="{35E9DB87-9624-4D98-AD8F-3E939AAFBC99}" srcId="{CE04EBD4-DAF7-4B04-AB3A-A45307D4607F}" destId="{D220D704-092F-40BF-89F2-DBA207DF4738}" srcOrd="0" destOrd="0" parTransId="{5BD9B589-612C-40E4-A9A9-1986E6993E34}" sibTransId="{829F1130-C3C6-4A06-AC17-7F55EB85B0F5}"/>
    <dgm:cxn modelId="{0FCEB690-70A2-4A5C-BDF2-1BB9BC03E57C}" srcId="{CE04EBD4-DAF7-4B04-AB3A-A45307D4607F}" destId="{E4C23F81-BD76-4BE0-AEFD-761130D987D8}" srcOrd="1" destOrd="0" parTransId="{320400A2-A314-44A7-9B23-D14C5B2A134E}" sibTransId="{442723D4-92CD-44FE-971A-9B958652411A}"/>
    <dgm:cxn modelId="{6165B192-5E85-4C19-A9D4-58210C456FED}" type="presOf" srcId="{A8261823-7C12-4B30-AF41-BF13976FDDCE}" destId="{ED84F4E8-54FD-4DB8-B755-82EEF364FA44}" srcOrd="0" destOrd="0" presId="urn:microsoft.com/office/officeart/2005/8/layout/hierarchy1"/>
    <dgm:cxn modelId="{F3286AA9-6EB4-4543-80DD-43E131C3412B}" srcId="{A8261823-7C12-4B30-AF41-BF13976FDDCE}" destId="{AC03B145-244A-44AF-9209-53B5AB150C2C}" srcOrd="0" destOrd="0" parTransId="{3DC13508-B4AB-4741-91EE-CB800EC9155D}" sibTransId="{FB62011F-E0D5-4432-BF24-478B0BDDE9A2}"/>
    <dgm:cxn modelId="{A25CDCBE-9AB6-4716-A03D-5DA296481F3F}" type="presOf" srcId="{BB610F3E-C717-47C8-B111-CE6C216A700A}" destId="{7F6A5FAB-979B-479F-A226-BC0E2BA035CD}" srcOrd="0" destOrd="0" presId="urn:microsoft.com/office/officeart/2005/8/layout/hierarchy1"/>
    <dgm:cxn modelId="{844A90D3-1AFF-4C7A-BFD5-56F3EFB84A18}" type="presOf" srcId="{CE04EBD4-DAF7-4B04-AB3A-A45307D4607F}" destId="{C98D88EC-F3DC-4F39-976D-58565B53D5BB}" srcOrd="0" destOrd="0" presId="urn:microsoft.com/office/officeart/2005/8/layout/hierarchy1"/>
    <dgm:cxn modelId="{81B67CD6-2050-405D-B8E8-367FC71489FB}" type="presOf" srcId="{59C9037E-C5F9-42B7-B163-97E2C7435303}" destId="{AD78AF47-D477-432E-9F35-9EE41B1CB3C4}" srcOrd="0" destOrd="0" presId="urn:microsoft.com/office/officeart/2005/8/layout/hierarchy1"/>
    <dgm:cxn modelId="{B93A92D8-030D-4989-9C27-9C2A2F057146}" srcId="{102AA6BC-D7B9-4160-9D37-580B57F9EECA}" destId="{FD6A3F5C-1081-435A-8D4D-204254F03BAD}" srcOrd="0" destOrd="0" parTransId="{B68E54C8-11FF-4E9C-A7E4-CEAF89B7CAD1}" sibTransId="{A6B6B428-B38D-4E13-96A3-0AAA3945575D}"/>
    <dgm:cxn modelId="{E2094DDD-2D49-48C0-A22C-9A06EC001202}" type="presOf" srcId="{102AA6BC-D7B9-4160-9D37-580B57F9EECA}" destId="{4A64FAC3-8796-4C7C-AB09-FF16A8344932}" srcOrd="0" destOrd="0" presId="urn:microsoft.com/office/officeart/2005/8/layout/hierarchy1"/>
    <dgm:cxn modelId="{FD2512E2-BD1F-4121-9C0C-7E55DA41AAAD}" type="presOf" srcId="{FD6A3F5C-1081-435A-8D4D-204254F03BAD}" destId="{46FC562E-748D-4234-A558-884CEB8FBB60}" srcOrd="0" destOrd="0" presId="urn:microsoft.com/office/officeart/2005/8/layout/hierarchy1"/>
    <dgm:cxn modelId="{185FE7E8-DB46-476E-B7F4-375C37D21F7B}" type="presOf" srcId="{320400A2-A314-44A7-9B23-D14C5B2A134E}" destId="{890856A2-85A5-4DE6-971E-F91FFD5C8470}" srcOrd="0" destOrd="0" presId="urn:microsoft.com/office/officeart/2005/8/layout/hierarchy1"/>
    <dgm:cxn modelId="{AB4C7CF6-8E8F-4D71-AF9A-CC3131548202}" srcId="{D220D704-092F-40BF-89F2-DBA207DF4738}" destId="{89C4DC28-6691-47DB-8B5F-62D88504A928}" srcOrd="0" destOrd="0" parTransId="{D072CEF8-265A-42A0-8CF2-65E9E799D33A}" sibTransId="{AFA6212F-8746-4D5E-8397-6E699AA8D707}"/>
    <dgm:cxn modelId="{EBB5D0F8-50E6-4B60-98CB-D332A67E9D32}" type="presOf" srcId="{E4C23F81-BD76-4BE0-AEFD-761130D987D8}" destId="{A47141FB-B91C-4637-8481-5968A8BA0C12}" srcOrd="0" destOrd="0" presId="urn:microsoft.com/office/officeart/2005/8/layout/hierarchy1"/>
    <dgm:cxn modelId="{39159657-1BF4-421B-A954-DDCB9DC8C1A3}" type="presParOf" srcId="{ED84F4E8-54FD-4DB8-B755-82EEF364FA44}" destId="{C6340F07-A4C9-43A2-B0A7-F9CD24A5BD27}" srcOrd="0" destOrd="0" presId="urn:microsoft.com/office/officeart/2005/8/layout/hierarchy1"/>
    <dgm:cxn modelId="{17AB7253-AD1B-4EA8-942B-B832396EFEA3}" type="presParOf" srcId="{C6340F07-A4C9-43A2-B0A7-F9CD24A5BD27}" destId="{D6FBC691-8BDB-411E-90C3-5D59BA92A9A2}" srcOrd="0" destOrd="0" presId="urn:microsoft.com/office/officeart/2005/8/layout/hierarchy1"/>
    <dgm:cxn modelId="{219BE7CA-861A-432F-B8C8-D5B35C13D3B4}" type="presParOf" srcId="{D6FBC691-8BDB-411E-90C3-5D59BA92A9A2}" destId="{F3D21AB7-2ED1-4B65-ACF0-59A7EAE6C1C4}" srcOrd="0" destOrd="0" presId="urn:microsoft.com/office/officeart/2005/8/layout/hierarchy1"/>
    <dgm:cxn modelId="{2894BBF7-8D06-421F-B7AF-F4BD138D75A9}" type="presParOf" srcId="{D6FBC691-8BDB-411E-90C3-5D59BA92A9A2}" destId="{B16774EF-E4D0-43CA-ACEA-452196503C4B}" srcOrd="1" destOrd="0" presId="urn:microsoft.com/office/officeart/2005/8/layout/hierarchy1"/>
    <dgm:cxn modelId="{9E39C26E-52E0-4FB6-8101-807EDA2A5BFE}" type="presParOf" srcId="{C6340F07-A4C9-43A2-B0A7-F9CD24A5BD27}" destId="{0D169454-AEA0-41FC-A430-1A009224D6FF}" srcOrd="1" destOrd="0" presId="urn:microsoft.com/office/officeart/2005/8/layout/hierarchy1"/>
    <dgm:cxn modelId="{8CF8ADBC-C60F-4471-843E-42BB1F4B29B8}" type="presParOf" srcId="{0D169454-AEA0-41FC-A430-1A009224D6FF}" destId="{77FDCEAB-98A9-4B79-B216-C152CC11E282}" srcOrd="0" destOrd="0" presId="urn:microsoft.com/office/officeart/2005/8/layout/hierarchy1"/>
    <dgm:cxn modelId="{CB1049D7-C31D-4AAF-956B-E04D073153CD}" type="presParOf" srcId="{0D169454-AEA0-41FC-A430-1A009224D6FF}" destId="{936806EE-2C9C-4B51-8848-4A15A9302245}" srcOrd="1" destOrd="0" presId="urn:microsoft.com/office/officeart/2005/8/layout/hierarchy1"/>
    <dgm:cxn modelId="{B92DE5AB-22EE-4334-A7BC-29E5FDE555FB}" type="presParOf" srcId="{936806EE-2C9C-4B51-8848-4A15A9302245}" destId="{FE1C6443-0E51-4A80-9334-751717F40263}" srcOrd="0" destOrd="0" presId="urn:microsoft.com/office/officeart/2005/8/layout/hierarchy1"/>
    <dgm:cxn modelId="{7A487D85-3957-41BB-A996-13148A0196FB}" type="presParOf" srcId="{FE1C6443-0E51-4A80-9334-751717F40263}" destId="{22C1E93E-C268-45F9-81B1-91E45A38ED3B}" srcOrd="0" destOrd="0" presId="urn:microsoft.com/office/officeart/2005/8/layout/hierarchy1"/>
    <dgm:cxn modelId="{81D52117-FA44-4750-88B8-B453A631428A}" type="presParOf" srcId="{FE1C6443-0E51-4A80-9334-751717F40263}" destId="{C98D88EC-F3DC-4F39-976D-58565B53D5BB}" srcOrd="1" destOrd="0" presId="urn:microsoft.com/office/officeart/2005/8/layout/hierarchy1"/>
    <dgm:cxn modelId="{7257FE31-98A8-4706-A54D-C964000DF6EC}" type="presParOf" srcId="{936806EE-2C9C-4B51-8848-4A15A9302245}" destId="{8EB48FB7-F326-42E4-8E5C-4776D4C34BD5}" srcOrd="1" destOrd="0" presId="urn:microsoft.com/office/officeart/2005/8/layout/hierarchy1"/>
    <dgm:cxn modelId="{5A9B2919-7BD5-486B-876D-741566CDABA5}" type="presParOf" srcId="{8EB48FB7-F326-42E4-8E5C-4776D4C34BD5}" destId="{45B17FD6-1CAC-4A6A-B8EE-2B253B4C017D}" srcOrd="0" destOrd="0" presId="urn:microsoft.com/office/officeart/2005/8/layout/hierarchy1"/>
    <dgm:cxn modelId="{869D791C-AD42-477D-82DA-1CC406751175}" type="presParOf" srcId="{8EB48FB7-F326-42E4-8E5C-4776D4C34BD5}" destId="{595FEBCA-01D3-4FFD-A7A4-60CA715805F6}" srcOrd="1" destOrd="0" presId="urn:microsoft.com/office/officeart/2005/8/layout/hierarchy1"/>
    <dgm:cxn modelId="{74512BE9-1A90-4732-9307-EF827E9DEB2F}" type="presParOf" srcId="{595FEBCA-01D3-4FFD-A7A4-60CA715805F6}" destId="{457DA07D-483F-4CA1-AA80-06CEEC24F910}" srcOrd="0" destOrd="0" presId="urn:microsoft.com/office/officeart/2005/8/layout/hierarchy1"/>
    <dgm:cxn modelId="{D210AF9E-4C49-427F-A71B-06800CBAD226}" type="presParOf" srcId="{457DA07D-483F-4CA1-AA80-06CEEC24F910}" destId="{15DA6F82-E9DD-4B4A-815F-48C7FE6493B8}" srcOrd="0" destOrd="0" presId="urn:microsoft.com/office/officeart/2005/8/layout/hierarchy1"/>
    <dgm:cxn modelId="{C28351AB-824D-43BE-8FED-1A0C789A6093}" type="presParOf" srcId="{457DA07D-483F-4CA1-AA80-06CEEC24F910}" destId="{6F40CC78-A7DA-414D-B00E-19B649786C4D}" srcOrd="1" destOrd="0" presId="urn:microsoft.com/office/officeart/2005/8/layout/hierarchy1"/>
    <dgm:cxn modelId="{06D6E6B0-2181-4E1E-8421-736C434D5FDD}" type="presParOf" srcId="{595FEBCA-01D3-4FFD-A7A4-60CA715805F6}" destId="{1E4D148B-1B84-4241-8231-965987E782BF}" srcOrd="1" destOrd="0" presId="urn:microsoft.com/office/officeart/2005/8/layout/hierarchy1"/>
    <dgm:cxn modelId="{8902D722-6375-45B7-9555-EC5572C751E8}" type="presParOf" srcId="{1E4D148B-1B84-4241-8231-965987E782BF}" destId="{A0AF9B70-8EF4-41B0-8599-74333AC89B9B}" srcOrd="0" destOrd="0" presId="urn:microsoft.com/office/officeart/2005/8/layout/hierarchy1"/>
    <dgm:cxn modelId="{86C32B9A-B3A6-4010-9614-D594097F8595}" type="presParOf" srcId="{1E4D148B-1B84-4241-8231-965987E782BF}" destId="{CCD641B7-F629-4F2A-AF0E-092F64333447}" srcOrd="1" destOrd="0" presId="urn:microsoft.com/office/officeart/2005/8/layout/hierarchy1"/>
    <dgm:cxn modelId="{B917517D-2375-43BF-A48A-29440F50EC4D}" type="presParOf" srcId="{CCD641B7-F629-4F2A-AF0E-092F64333447}" destId="{BD3BB296-9BDA-48AB-AC5D-95BF13DAE990}" srcOrd="0" destOrd="0" presId="urn:microsoft.com/office/officeart/2005/8/layout/hierarchy1"/>
    <dgm:cxn modelId="{EE0AA1BB-C680-4EAC-BDAB-0B618B5C1FBC}" type="presParOf" srcId="{BD3BB296-9BDA-48AB-AC5D-95BF13DAE990}" destId="{1C1733E2-FC17-42E1-BB93-6124A7497EF6}" srcOrd="0" destOrd="0" presId="urn:microsoft.com/office/officeart/2005/8/layout/hierarchy1"/>
    <dgm:cxn modelId="{102837FB-B58E-4841-B04D-FA674CE79EBA}" type="presParOf" srcId="{BD3BB296-9BDA-48AB-AC5D-95BF13DAE990}" destId="{D12A713A-A5CA-4F6F-BC34-36BE2D116EEB}" srcOrd="1" destOrd="0" presId="urn:microsoft.com/office/officeart/2005/8/layout/hierarchy1"/>
    <dgm:cxn modelId="{69C0F53B-B64F-4D60-BDAB-4D98FEFBDC8A}" type="presParOf" srcId="{CCD641B7-F629-4F2A-AF0E-092F64333447}" destId="{FCA98753-9814-41DA-A260-7448E1DE4720}" srcOrd="1" destOrd="0" presId="urn:microsoft.com/office/officeart/2005/8/layout/hierarchy1"/>
    <dgm:cxn modelId="{A1A90038-D51F-485D-AE5F-DED67B78E05D}" type="presParOf" srcId="{1E4D148B-1B84-4241-8231-965987E782BF}" destId="{6691380A-017A-49A4-A64F-F5E3DAADED7C}" srcOrd="2" destOrd="0" presId="urn:microsoft.com/office/officeart/2005/8/layout/hierarchy1"/>
    <dgm:cxn modelId="{9A81B160-03C9-44AF-AA3C-87BB2429345E}" type="presParOf" srcId="{1E4D148B-1B84-4241-8231-965987E782BF}" destId="{2192E22A-44C6-42D0-B9CC-F28C4732DF56}" srcOrd="3" destOrd="0" presId="urn:microsoft.com/office/officeart/2005/8/layout/hierarchy1"/>
    <dgm:cxn modelId="{5A303F42-3F85-4FB0-A6C4-2DF4BBA610F3}" type="presParOf" srcId="{2192E22A-44C6-42D0-B9CC-F28C4732DF56}" destId="{A60E75BB-B933-4DBE-AAB3-20DB29F8D943}" srcOrd="0" destOrd="0" presId="urn:microsoft.com/office/officeart/2005/8/layout/hierarchy1"/>
    <dgm:cxn modelId="{A2D6DBF1-E42C-4A17-9379-65432CDBBF70}" type="presParOf" srcId="{A60E75BB-B933-4DBE-AAB3-20DB29F8D943}" destId="{D30A6228-3F1D-4555-A52F-59FCCEB3CF1F}" srcOrd="0" destOrd="0" presId="urn:microsoft.com/office/officeart/2005/8/layout/hierarchy1"/>
    <dgm:cxn modelId="{381FFEFF-3B3F-4119-995D-0EAC9B1BD04D}" type="presParOf" srcId="{A60E75BB-B933-4DBE-AAB3-20DB29F8D943}" destId="{1E9FEB3E-E74D-4562-887A-F87DDA420F2B}" srcOrd="1" destOrd="0" presId="urn:microsoft.com/office/officeart/2005/8/layout/hierarchy1"/>
    <dgm:cxn modelId="{F5A167E5-0E2D-4617-956C-A97764352BC7}" type="presParOf" srcId="{2192E22A-44C6-42D0-B9CC-F28C4732DF56}" destId="{733AD5CF-E260-45BC-8DBC-374DA89DEE8F}" srcOrd="1" destOrd="0" presId="urn:microsoft.com/office/officeart/2005/8/layout/hierarchy1"/>
    <dgm:cxn modelId="{8AE4D57E-B7FB-4081-A242-47B62C8B6AE7}" type="presParOf" srcId="{8EB48FB7-F326-42E4-8E5C-4776D4C34BD5}" destId="{890856A2-85A5-4DE6-971E-F91FFD5C8470}" srcOrd="2" destOrd="0" presId="urn:microsoft.com/office/officeart/2005/8/layout/hierarchy1"/>
    <dgm:cxn modelId="{A5758BB3-257F-4A4C-A762-5F0AFB5D0E0F}" type="presParOf" srcId="{8EB48FB7-F326-42E4-8E5C-4776D4C34BD5}" destId="{94A3E087-C997-4983-A57D-A47C4F7F956D}" srcOrd="3" destOrd="0" presId="urn:microsoft.com/office/officeart/2005/8/layout/hierarchy1"/>
    <dgm:cxn modelId="{500ADCCF-C7BD-4E24-AB1C-83849177067F}" type="presParOf" srcId="{94A3E087-C997-4983-A57D-A47C4F7F956D}" destId="{F7203EB5-5D1E-486B-8EF6-3C63F83248AA}" srcOrd="0" destOrd="0" presId="urn:microsoft.com/office/officeart/2005/8/layout/hierarchy1"/>
    <dgm:cxn modelId="{47EAD1A4-2751-4D8E-BDB9-5E833C7EADE9}" type="presParOf" srcId="{F7203EB5-5D1E-486B-8EF6-3C63F83248AA}" destId="{D1E0989D-50A6-4558-8684-0D48B71AC39A}" srcOrd="0" destOrd="0" presId="urn:microsoft.com/office/officeart/2005/8/layout/hierarchy1"/>
    <dgm:cxn modelId="{B4AF7D4D-FEC2-4122-8791-8F9E6E5F301C}" type="presParOf" srcId="{F7203EB5-5D1E-486B-8EF6-3C63F83248AA}" destId="{A47141FB-B91C-4637-8481-5968A8BA0C12}" srcOrd="1" destOrd="0" presId="urn:microsoft.com/office/officeart/2005/8/layout/hierarchy1"/>
    <dgm:cxn modelId="{8663FB45-4A94-4256-B5AB-1A19D9B3B2D1}" type="presParOf" srcId="{94A3E087-C997-4983-A57D-A47C4F7F956D}" destId="{E52CD294-A218-4F47-9D66-44012E5505AA}" srcOrd="1" destOrd="0" presId="urn:microsoft.com/office/officeart/2005/8/layout/hierarchy1"/>
    <dgm:cxn modelId="{4CA071B6-339C-43C8-AAEC-51AB4D69C923}" type="presParOf" srcId="{8EB48FB7-F326-42E4-8E5C-4776D4C34BD5}" destId="{AD78AF47-D477-432E-9F35-9EE41B1CB3C4}" srcOrd="4" destOrd="0" presId="urn:microsoft.com/office/officeart/2005/8/layout/hierarchy1"/>
    <dgm:cxn modelId="{72943AF6-A20E-423A-B74C-D70BD8ED2439}" type="presParOf" srcId="{8EB48FB7-F326-42E4-8E5C-4776D4C34BD5}" destId="{1F9ABB63-708F-4732-BA62-342F8007241C}" srcOrd="5" destOrd="0" presId="urn:microsoft.com/office/officeart/2005/8/layout/hierarchy1"/>
    <dgm:cxn modelId="{A862AAE8-5715-41D4-B114-FED3BBE1FB38}" type="presParOf" srcId="{1F9ABB63-708F-4732-BA62-342F8007241C}" destId="{14F90BDA-2B4A-462A-B6A3-61AF7CB53AB3}" srcOrd="0" destOrd="0" presId="urn:microsoft.com/office/officeart/2005/8/layout/hierarchy1"/>
    <dgm:cxn modelId="{FA307568-3EEF-427A-BCAF-35B7D22BAC2F}" type="presParOf" srcId="{14F90BDA-2B4A-462A-B6A3-61AF7CB53AB3}" destId="{E939BB9D-A11F-464F-8D29-53D059EC1BFB}" srcOrd="0" destOrd="0" presId="urn:microsoft.com/office/officeart/2005/8/layout/hierarchy1"/>
    <dgm:cxn modelId="{4D72150C-0FFB-4464-A700-1A68099DEEE9}" type="presParOf" srcId="{14F90BDA-2B4A-462A-B6A3-61AF7CB53AB3}" destId="{7F6A5FAB-979B-479F-A226-BC0E2BA035CD}" srcOrd="1" destOrd="0" presId="urn:microsoft.com/office/officeart/2005/8/layout/hierarchy1"/>
    <dgm:cxn modelId="{3F7DB059-89AA-47D8-8552-BEA343DC0620}" type="presParOf" srcId="{1F9ABB63-708F-4732-BA62-342F8007241C}" destId="{5398A3D2-302E-4A1F-84C5-694F399E416A}" srcOrd="1" destOrd="0" presId="urn:microsoft.com/office/officeart/2005/8/layout/hierarchy1"/>
    <dgm:cxn modelId="{0BBAA6D8-49AF-4B10-937F-A7807B2F93C0}" type="presParOf" srcId="{5398A3D2-302E-4A1F-84C5-694F399E416A}" destId="{76908846-C9A0-4EFF-8684-3A320C123335}" srcOrd="0" destOrd="0" presId="urn:microsoft.com/office/officeart/2005/8/layout/hierarchy1"/>
    <dgm:cxn modelId="{B6BE6F93-9991-43A5-BA10-BBF0375D9B91}" type="presParOf" srcId="{5398A3D2-302E-4A1F-84C5-694F399E416A}" destId="{EFEB9905-A51F-4D67-BEBA-77F91465C643}" srcOrd="1" destOrd="0" presId="urn:microsoft.com/office/officeart/2005/8/layout/hierarchy1"/>
    <dgm:cxn modelId="{B02260FD-E82A-40A0-8DEB-105E51C82886}" type="presParOf" srcId="{EFEB9905-A51F-4D67-BEBA-77F91465C643}" destId="{E54E95F1-4E18-43F5-AD2C-E7AEE5182A8E}" srcOrd="0" destOrd="0" presId="urn:microsoft.com/office/officeart/2005/8/layout/hierarchy1"/>
    <dgm:cxn modelId="{51A73CBF-3CED-4D1B-B4AF-CF91BDF509EE}" type="presParOf" srcId="{E54E95F1-4E18-43F5-AD2C-E7AEE5182A8E}" destId="{2B189BB3-774E-4AC4-85D0-95B721146138}" srcOrd="0" destOrd="0" presId="urn:microsoft.com/office/officeart/2005/8/layout/hierarchy1"/>
    <dgm:cxn modelId="{8F889124-BE53-407B-A2AF-F5FAEFE69D47}" type="presParOf" srcId="{E54E95F1-4E18-43F5-AD2C-E7AEE5182A8E}" destId="{4A64FAC3-8796-4C7C-AB09-FF16A8344932}" srcOrd="1" destOrd="0" presId="urn:microsoft.com/office/officeart/2005/8/layout/hierarchy1"/>
    <dgm:cxn modelId="{81CFF6D1-C400-4FCC-8122-0A8E4B0CE5B7}" type="presParOf" srcId="{EFEB9905-A51F-4D67-BEBA-77F91465C643}" destId="{C957A2F0-0EA1-4878-AD83-6B07BD753BD0}" srcOrd="1" destOrd="0" presId="urn:microsoft.com/office/officeart/2005/8/layout/hierarchy1"/>
    <dgm:cxn modelId="{92F02B36-9EC3-4B9E-96CF-5AB9500B3667}" type="presParOf" srcId="{C957A2F0-0EA1-4878-AD83-6B07BD753BD0}" destId="{13FCD3DC-D11B-45E6-A3E6-8D77A6A0ACAC}" srcOrd="0" destOrd="0" presId="urn:microsoft.com/office/officeart/2005/8/layout/hierarchy1"/>
    <dgm:cxn modelId="{92257967-5311-4F43-A19B-2BA70F074D37}" type="presParOf" srcId="{C957A2F0-0EA1-4878-AD83-6B07BD753BD0}" destId="{8415430F-348C-4DA0-891F-7148C4589DE4}" srcOrd="1" destOrd="0" presId="urn:microsoft.com/office/officeart/2005/8/layout/hierarchy1"/>
    <dgm:cxn modelId="{103BBAE2-9AFB-4DA5-AAC8-12D0692349F8}" type="presParOf" srcId="{8415430F-348C-4DA0-891F-7148C4589DE4}" destId="{93454A8F-6D7E-4143-9C91-F5F52BCF0A36}" srcOrd="0" destOrd="0" presId="urn:microsoft.com/office/officeart/2005/8/layout/hierarchy1"/>
    <dgm:cxn modelId="{5D80122B-344D-49CA-9C1A-446DB7F4DDC4}" type="presParOf" srcId="{93454A8F-6D7E-4143-9C91-F5F52BCF0A36}" destId="{8A3FED1E-72FD-44AE-AD0E-6F1F3330891B}" srcOrd="0" destOrd="0" presId="urn:microsoft.com/office/officeart/2005/8/layout/hierarchy1"/>
    <dgm:cxn modelId="{413D484E-837A-4013-AF8B-982500A590A0}" type="presParOf" srcId="{93454A8F-6D7E-4143-9C91-F5F52BCF0A36}" destId="{46FC562E-748D-4234-A558-884CEB8FBB60}" srcOrd="1" destOrd="0" presId="urn:microsoft.com/office/officeart/2005/8/layout/hierarchy1"/>
    <dgm:cxn modelId="{26609519-4287-4D87-9F43-C17A4DC126BF}" type="presParOf" srcId="{8415430F-348C-4DA0-891F-7148C4589DE4}" destId="{FB1941FA-7513-41B5-8D2E-A9384AC709AF}"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AE1985E-0EF9-4D6F-8242-15034586B455}" type="doc">
      <dgm:prSet loTypeId="urn:microsoft.com/office/officeart/2005/8/layout/hierarchy1" loCatId="hierarchy" qsTypeId="urn:microsoft.com/office/officeart/2005/8/quickstyle/simple3" qsCatId="simple" csTypeId="urn:microsoft.com/office/officeart/2005/8/colors/accent1_2" csCatId="accent1" phldr="1"/>
      <dgm:spPr/>
      <dgm:t>
        <a:bodyPr/>
        <a:lstStyle/>
        <a:p>
          <a:endParaRPr lang="en-GB"/>
        </a:p>
      </dgm:t>
    </dgm:pt>
    <dgm:pt modelId="{4887140B-BF71-4210-97C1-67F82FC9AAD4}">
      <dgm:prSet phldrT="[Text]" custT="1"/>
      <dgm:spPr>
        <a:xfrm>
          <a:off x="2458171" y="744391"/>
          <a:ext cx="720900" cy="45777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Head of Approvals Operations </a:t>
          </a:r>
        </a:p>
      </dgm:t>
    </dgm:pt>
    <dgm:pt modelId="{B188C36C-65F0-4D10-B7C6-89ABE4F6BE1B}" type="parTrans" cxnId="{C177FBE9-A925-4F53-9433-AFA6C012CDC3}">
      <dgm:prSet/>
      <dgm:spPr>
        <a:xfrm>
          <a:off x="2692801" y="458634"/>
          <a:ext cx="91440" cy="209661"/>
        </a:xfrm>
        <a:noFill/>
        <a:ln w="25400" cap="flat" cmpd="sng" algn="ctr">
          <a:solidFill>
            <a:srgbClr val="4F81BD">
              <a:shade val="60000"/>
              <a:hueOff val="0"/>
              <a:satOff val="0"/>
              <a:lumOff val="0"/>
              <a:alphaOff val="0"/>
            </a:srgbClr>
          </a:solidFill>
          <a:prstDash val="solid"/>
        </a:ln>
        <a:effectLst/>
      </dgm:spPr>
      <dgm:t>
        <a:bodyPr/>
        <a:lstStyle/>
        <a:p>
          <a:endParaRPr lang="en-GB" sz="900">
            <a:latin typeface="Arial" panose="020B0604020202020204" pitchFamily="34" charset="0"/>
            <a:cs typeface="Arial" panose="020B0604020202020204" pitchFamily="34" charset="0"/>
          </a:endParaRPr>
        </a:p>
      </dgm:t>
    </dgm:pt>
    <dgm:pt modelId="{CA9C08CC-F123-42B9-BD92-7C8849368BA8}" type="sibTrans" cxnId="{C177FBE9-A925-4F53-9433-AFA6C012CDC3}">
      <dgm:prSet/>
      <dgm:spPr/>
      <dgm:t>
        <a:bodyPr/>
        <a:lstStyle/>
        <a:p>
          <a:endParaRPr lang="en-GB" sz="900">
            <a:latin typeface="Arial" panose="020B0604020202020204" pitchFamily="34" charset="0"/>
            <a:cs typeface="Arial" panose="020B0604020202020204" pitchFamily="34" charset="0"/>
          </a:endParaRPr>
        </a:p>
      </dgm:t>
    </dgm:pt>
    <dgm:pt modelId="{C4074BE9-1419-4D94-BCBB-78C5B5691295}">
      <dgm:prSet custT="1"/>
      <dgm:spPr>
        <a:xfrm>
          <a:off x="2458171" y="76957"/>
          <a:ext cx="720900" cy="457771"/>
        </a:xfr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gm:spPr>
      <dgm:t>
        <a:bodyPr/>
        <a:lstStyle/>
        <a:p>
          <a:r>
            <a:rPr lang="en-GB" sz="9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Director or Approvals Service</a:t>
          </a:r>
        </a:p>
      </dgm:t>
    </dgm:pt>
    <dgm:pt modelId="{72CB5D3A-BD26-4257-BED4-E8D5883D89CE}" type="parTrans" cxnId="{2666EAE3-278A-4F37-A6BC-2F01DC10B653}">
      <dgm:prSet/>
      <dgm:spPr/>
      <dgm:t>
        <a:bodyPr/>
        <a:lstStyle/>
        <a:p>
          <a:endParaRPr lang="en-GB" sz="900">
            <a:latin typeface="Arial" panose="020B0604020202020204" pitchFamily="34" charset="0"/>
            <a:cs typeface="Arial" panose="020B0604020202020204" pitchFamily="34" charset="0"/>
          </a:endParaRPr>
        </a:p>
      </dgm:t>
    </dgm:pt>
    <dgm:pt modelId="{A3B3BDA2-066B-4501-8986-0B3E4E5FE768}" type="sibTrans" cxnId="{2666EAE3-278A-4F37-A6BC-2F01DC10B653}">
      <dgm:prSet/>
      <dgm:spPr/>
      <dgm:t>
        <a:bodyPr/>
        <a:lstStyle/>
        <a:p>
          <a:endParaRPr lang="en-GB" sz="900">
            <a:latin typeface="Arial" panose="020B0604020202020204" pitchFamily="34" charset="0"/>
            <a:cs typeface="Arial" panose="020B0604020202020204" pitchFamily="34" charset="0"/>
          </a:endParaRPr>
        </a:p>
      </dgm:t>
    </dgm:pt>
    <dgm:pt modelId="{7DA01DE5-B7E9-437D-85B1-9BB99C41F6F6}">
      <dgm:prSet custT="1"/>
      <dgm:spPr/>
      <dgm:t>
        <a:bodyPr/>
        <a:lstStyle/>
        <a:p>
          <a:r>
            <a:rPr lang="en-GB" sz="900">
              <a:latin typeface="Arial" panose="020B0604020202020204" pitchFamily="34" charset="0"/>
              <a:cs typeface="Arial" panose="020B0604020202020204" pitchFamily="34" charset="0"/>
            </a:rPr>
            <a:t>Approvals Operations Manager</a:t>
          </a:r>
        </a:p>
      </dgm:t>
    </dgm:pt>
    <dgm:pt modelId="{80CD5193-B01B-4027-9BE3-757FB1D50A45}" type="parTrans" cxnId="{988B1AB5-BED3-441D-B066-E734975FCB29}">
      <dgm:prSet/>
      <dgm:spPr/>
      <dgm:t>
        <a:bodyPr/>
        <a:lstStyle/>
        <a:p>
          <a:endParaRPr lang="en-GB" sz="900">
            <a:latin typeface="Arial" panose="020B0604020202020204" pitchFamily="34" charset="0"/>
            <a:cs typeface="Arial" panose="020B0604020202020204" pitchFamily="34" charset="0"/>
          </a:endParaRPr>
        </a:p>
      </dgm:t>
    </dgm:pt>
    <dgm:pt modelId="{E45CFD70-4182-45DC-B016-F8DDCE053103}" type="sibTrans" cxnId="{988B1AB5-BED3-441D-B066-E734975FCB29}">
      <dgm:prSet/>
      <dgm:spPr/>
      <dgm:t>
        <a:bodyPr/>
        <a:lstStyle/>
        <a:p>
          <a:endParaRPr lang="en-GB" sz="900">
            <a:latin typeface="Arial" panose="020B0604020202020204" pitchFamily="34" charset="0"/>
            <a:cs typeface="Arial" panose="020B0604020202020204" pitchFamily="34" charset="0"/>
          </a:endParaRPr>
        </a:p>
      </dgm:t>
    </dgm:pt>
    <dgm:pt modelId="{FB12E584-70A6-4303-909A-8E15A289B6EA}">
      <dgm:prSet custT="1"/>
      <dgm:spPr/>
      <dgm:t>
        <a:bodyPr/>
        <a:lstStyle/>
        <a:p>
          <a:r>
            <a:rPr lang="en-GB" sz="900">
              <a:latin typeface="Arial" panose="020B0604020202020204" pitchFamily="34" charset="0"/>
              <a:cs typeface="Arial" panose="020B0604020202020204" pitchFamily="34" charset="0"/>
            </a:rPr>
            <a:t>Approvals Managers</a:t>
          </a:r>
        </a:p>
      </dgm:t>
    </dgm:pt>
    <dgm:pt modelId="{E0A7D123-5040-4560-90E0-6657C2D5C5B4}" type="parTrans" cxnId="{2D821DE1-A0BC-4A56-8BC4-FA5D7302B4DD}">
      <dgm:prSet/>
      <dgm:spPr/>
      <dgm:t>
        <a:bodyPr/>
        <a:lstStyle/>
        <a:p>
          <a:endParaRPr lang="en-GB" sz="900">
            <a:latin typeface="Arial" panose="020B0604020202020204" pitchFamily="34" charset="0"/>
            <a:cs typeface="Arial" panose="020B0604020202020204" pitchFamily="34" charset="0"/>
          </a:endParaRPr>
        </a:p>
      </dgm:t>
    </dgm:pt>
    <dgm:pt modelId="{4FA3F775-A76E-460C-9634-E5A1A8F499FF}" type="sibTrans" cxnId="{2D821DE1-A0BC-4A56-8BC4-FA5D7302B4DD}">
      <dgm:prSet/>
      <dgm:spPr/>
      <dgm:t>
        <a:bodyPr/>
        <a:lstStyle/>
        <a:p>
          <a:endParaRPr lang="en-GB" sz="900">
            <a:latin typeface="Arial" panose="020B0604020202020204" pitchFamily="34" charset="0"/>
            <a:cs typeface="Arial" panose="020B0604020202020204" pitchFamily="34" charset="0"/>
          </a:endParaRPr>
        </a:p>
      </dgm:t>
    </dgm:pt>
    <dgm:pt modelId="{0CCF1D08-567D-48B8-AE02-DBD7E4B80AD0}">
      <dgm:prSet custT="1"/>
      <dgm:spPr/>
      <dgm:t>
        <a:bodyPr/>
        <a:lstStyle/>
        <a:p>
          <a:r>
            <a:rPr lang="en-GB" sz="900">
              <a:latin typeface="Arial" panose="020B0604020202020204" pitchFamily="34" charset="0"/>
              <a:cs typeface="Arial" panose="020B0604020202020204" pitchFamily="34" charset="0"/>
            </a:rPr>
            <a:t>Approvals Specialists</a:t>
          </a:r>
        </a:p>
      </dgm:t>
    </dgm:pt>
    <dgm:pt modelId="{ACFD2948-55BA-4F97-BA0D-14775DE1AD27}" type="parTrans" cxnId="{C01F1DCF-445C-4A98-AB43-9406249CFCB0}">
      <dgm:prSet/>
      <dgm:spPr/>
      <dgm:t>
        <a:bodyPr/>
        <a:lstStyle/>
        <a:p>
          <a:endParaRPr lang="en-GB" sz="900">
            <a:latin typeface="Arial" panose="020B0604020202020204" pitchFamily="34" charset="0"/>
            <a:cs typeface="Arial" panose="020B0604020202020204" pitchFamily="34" charset="0"/>
          </a:endParaRPr>
        </a:p>
      </dgm:t>
    </dgm:pt>
    <dgm:pt modelId="{29D480A5-E4E2-49D5-8FFE-C9FB9CED3996}" type="sibTrans" cxnId="{C01F1DCF-445C-4A98-AB43-9406249CFCB0}">
      <dgm:prSet/>
      <dgm:spPr/>
      <dgm:t>
        <a:bodyPr/>
        <a:lstStyle/>
        <a:p>
          <a:endParaRPr lang="en-GB" sz="900">
            <a:latin typeface="Arial" panose="020B0604020202020204" pitchFamily="34" charset="0"/>
            <a:cs typeface="Arial" panose="020B0604020202020204" pitchFamily="34" charset="0"/>
          </a:endParaRPr>
        </a:p>
      </dgm:t>
    </dgm:pt>
    <dgm:pt modelId="{D7A0574C-514D-4268-A112-AC06896309EE}">
      <dgm:prSet custT="1"/>
      <dgm:spPr/>
      <dgm:t>
        <a:bodyPr/>
        <a:lstStyle/>
        <a:p>
          <a:r>
            <a:rPr lang="en-GB" sz="900">
              <a:latin typeface="Arial" panose="020B0604020202020204" pitchFamily="34" charset="0"/>
              <a:cs typeface="Arial" panose="020B0604020202020204" pitchFamily="34" charset="0"/>
            </a:rPr>
            <a:t>Approvals Officers</a:t>
          </a:r>
        </a:p>
      </dgm:t>
    </dgm:pt>
    <dgm:pt modelId="{42C713E5-8D15-419B-B150-DBA39151BCEE}" type="parTrans" cxnId="{5540FF20-E63C-4F43-8CF8-4F751BDDE470}">
      <dgm:prSet/>
      <dgm:spPr/>
      <dgm:t>
        <a:bodyPr/>
        <a:lstStyle/>
        <a:p>
          <a:endParaRPr lang="en-GB" sz="900">
            <a:latin typeface="Arial" panose="020B0604020202020204" pitchFamily="34" charset="0"/>
            <a:cs typeface="Arial" panose="020B0604020202020204" pitchFamily="34" charset="0"/>
          </a:endParaRPr>
        </a:p>
      </dgm:t>
    </dgm:pt>
    <dgm:pt modelId="{1FE8044D-FC01-423A-8DD9-67BDC41F0312}" type="sibTrans" cxnId="{5540FF20-E63C-4F43-8CF8-4F751BDDE470}">
      <dgm:prSet/>
      <dgm:spPr/>
      <dgm:t>
        <a:bodyPr/>
        <a:lstStyle/>
        <a:p>
          <a:endParaRPr lang="en-GB" sz="900">
            <a:latin typeface="Arial" panose="020B0604020202020204" pitchFamily="34" charset="0"/>
            <a:cs typeface="Arial" panose="020B0604020202020204" pitchFamily="34" charset="0"/>
          </a:endParaRPr>
        </a:p>
      </dgm:t>
    </dgm:pt>
    <dgm:pt modelId="{B9B5FC8A-7038-4A37-9471-BF52793B0BF1}">
      <dgm:prSet custT="1"/>
      <dgm:spPr/>
      <dgm:t>
        <a:bodyPr/>
        <a:lstStyle/>
        <a:p>
          <a:r>
            <a:rPr lang="en-GB" sz="900">
              <a:latin typeface="Arial" panose="020B0604020202020204" pitchFamily="34" charset="0"/>
              <a:cs typeface="Arial" panose="020B0604020202020204" pitchFamily="34" charset="0"/>
            </a:rPr>
            <a:t>Approvals Administrators</a:t>
          </a:r>
        </a:p>
      </dgm:t>
    </dgm:pt>
    <dgm:pt modelId="{683BD016-9399-430D-A904-D4F2522636A7}" type="parTrans" cxnId="{2AB97C1C-B678-4699-913F-445D4CDB359B}">
      <dgm:prSet/>
      <dgm:spPr/>
      <dgm:t>
        <a:bodyPr/>
        <a:lstStyle/>
        <a:p>
          <a:endParaRPr lang="en-GB" sz="900">
            <a:latin typeface="Arial" panose="020B0604020202020204" pitchFamily="34" charset="0"/>
            <a:cs typeface="Arial" panose="020B0604020202020204" pitchFamily="34" charset="0"/>
          </a:endParaRPr>
        </a:p>
      </dgm:t>
    </dgm:pt>
    <dgm:pt modelId="{31702901-4276-428C-8052-25908A0CE4CA}" type="sibTrans" cxnId="{2AB97C1C-B678-4699-913F-445D4CDB359B}">
      <dgm:prSet/>
      <dgm:spPr/>
      <dgm:t>
        <a:bodyPr/>
        <a:lstStyle/>
        <a:p>
          <a:endParaRPr lang="en-GB" sz="900">
            <a:latin typeface="Arial" panose="020B0604020202020204" pitchFamily="34" charset="0"/>
            <a:cs typeface="Arial" panose="020B0604020202020204" pitchFamily="34" charset="0"/>
          </a:endParaRPr>
        </a:p>
      </dgm:t>
    </dgm:pt>
    <dgm:pt modelId="{DF2A19CD-9B96-4B81-9A38-EA57D428FAD9}">
      <dgm:prSet custT="1"/>
      <dgm:spPr/>
      <dgm:t>
        <a:bodyPr/>
        <a:lstStyle/>
        <a:p>
          <a:r>
            <a:rPr lang="en-GB" sz="900">
              <a:latin typeface="Arial" panose="020B0604020202020204" pitchFamily="34" charset="0"/>
              <a:cs typeface="Arial" panose="020B0604020202020204" pitchFamily="34" charset="0"/>
            </a:rPr>
            <a:t>Approvals Operations Manager</a:t>
          </a:r>
        </a:p>
      </dgm:t>
    </dgm:pt>
    <dgm:pt modelId="{4E687FF9-392D-419C-9A49-8AA25E4E4A62}" type="parTrans" cxnId="{2353F462-E7A2-47A5-94F4-E2CE4C32095B}">
      <dgm:prSet/>
      <dgm:spPr/>
      <dgm:t>
        <a:bodyPr/>
        <a:lstStyle/>
        <a:p>
          <a:endParaRPr lang="en-GB" sz="900">
            <a:latin typeface="Arial" panose="020B0604020202020204" pitchFamily="34" charset="0"/>
            <a:cs typeface="Arial" panose="020B0604020202020204" pitchFamily="34" charset="0"/>
          </a:endParaRPr>
        </a:p>
      </dgm:t>
    </dgm:pt>
    <dgm:pt modelId="{178A8AA7-016E-42AF-92A6-89DD973C9F39}" type="sibTrans" cxnId="{2353F462-E7A2-47A5-94F4-E2CE4C32095B}">
      <dgm:prSet/>
      <dgm:spPr/>
      <dgm:t>
        <a:bodyPr/>
        <a:lstStyle/>
        <a:p>
          <a:endParaRPr lang="en-GB" sz="900">
            <a:latin typeface="Arial" panose="020B0604020202020204" pitchFamily="34" charset="0"/>
            <a:cs typeface="Arial" panose="020B0604020202020204" pitchFamily="34" charset="0"/>
          </a:endParaRPr>
        </a:p>
      </dgm:t>
    </dgm:pt>
    <dgm:pt modelId="{B3D8DAD6-CE7B-45FF-B49A-CCF8B3BC0419}">
      <dgm:prSet custT="1"/>
      <dgm:spPr/>
      <dgm:t>
        <a:bodyPr/>
        <a:lstStyle/>
        <a:p>
          <a:r>
            <a:rPr lang="en-GB" sz="900">
              <a:latin typeface="Arial" panose="020B0604020202020204" pitchFamily="34" charset="0"/>
              <a:cs typeface="Arial" panose="020B0604020202020204" pitchFamily="34" charset="0"/>
            </a:rPr>
            <a:t>Data and Workflow Support Officer</a:t>
          </a:r>
        </a:p>
      </dgm:t>
    </dgm:pt>
    <dgm:pt modelId="{91C80355-4A2B-4303-A332-9A60ED5E04A5}" type="parTrans" cxnId="{3A9049E3-F5C8-4DCD-B0E5-9B8575C7B42C}">
      <dgm:prSet/>
      <dgm:spPr/>
      <dgm:t>
        <a:bodyPr/>
        <a:lstStyle/>
        <a:p>
          <a:endParaRPr lang="en-GB" sz="900">
            <a:latin typeface="Arial" panose="020B0604020202020204" pitchFamily="34" charset="0"/>
            <a:cs typeface="Arial" panose="020B0604020202020204" pitchFamily="34" charset="0"/>
          </a:endParaRPr>
        </a:p>
      </dgm:t>
    </dgm:pt>
    <dgm:pt modelId="{F37D8C0B-797F-4DC1-90A0-186876022D13}" type="sibTrans" cxnId="{3A9049E3-F5C8-4DCD-B0E5-9B8575C7B42C}">
      <dgm:prSet/>
      <dgm:spPr/>
      <dgm:t>
        <a:bodyPr/>
        <a:lstStyle/>
        <a:p>
          <a:endParaRPr lang="en-GB" sz="900">
            <a:latin typeface="Arial" panose="020B0604020202020204" pitchFamily="34" charset="0"/>
            <a:cs typeface="Arial" panose="020B0604020202020204" pitchFamily="34" charset="0"/>
          </a:endParaRPr>
        </a:p>
      </dgm:t>
    </dgm:pt>
    <dgm:pt modelId="{1CC52F0B-E220-4D0A-93A9-E905F302C519}">
      <dgm:prSet custT="1"/>
      <dgm:spPr/>
      <dgm:t>
        <a:bodyPr/>
        <a:lstStyle/>
        <a:p>
          <a:r>
            <a:rPr lang="en-GB" sz="900">
              <a:latin typeface="Arial" panose="020B0604020202020204" pitchFamily="34" charset="0"/>
              <a:cs typeface="Arial" panose="020B0604020202020204" pitchFamily="34" charset="0"/>
            </a:rPr>
            <a:t>Workflow Administrators</a:t>
          </a:r>
        </a:p>
      </dgm:t>
    </dgm:pt>
    <dgm:pt modelId="{2EB4C13C-EB56-4338-AE2C-87EEADFFC681}" type="parTrans" cxnId="{70CA96BC-8FD0-4B77-8D0E-F7B882486AC6}">
      <dgm:prSet/>
      <dgm:spPr/>
      <dgm:t>
        <a:bodyPr/>
        <a:lstStyle/>
        <a:p>
          <a:endParaRPr lang="en-GB" sz="900">
            <a:latin typeface="Arial" panose="020B0604020202020204" pitchFamily="34" charset="0"/>
            <a:cs typeface="Arial" panose="020B0604020202020204" pitchFamily="34" charset="0"/>
          </a:endParaRPr>
        </a:p>
      </dgm:t>
    </dgm:pt>
    <dgm:pt modelId="{E19DA35B-ED52-4E6A-BF8D-58AAF58456B8}" type="sibTrans" cxnId="{70CA96BC-8FD0-4B77-8D0E-F7B882486AC6}">
      <dgm:prSet/>
      <dgm:spPr/>
      <dgm:t>
        <a:bodyPr/>
        <a:lstStyle/>
        <a:p>
          <a:endParaRPr lang="en-GB" sz="900">
            <a:latin typeface="Arial" panose="020B0604020202020204" pitchFamily="34" charset="0"/>
            <a:cs typeface="Arial" panose="020B0604020202020204" pitchFamily="34" charset="0"/>
          </a:endParaRPr>
        </a:p>
      </dgm:t>
    </dgm:pt>
    <dgm:pt modelId="{EC6CC64E-DC95-44A4-98D3-E9CC2FE5F084}">
      <dgm:prSet custT="1"/>
      <dgm:spPr/>
      <dgm:t>
        <a:bodyPr/>
        <a:lstStyle/>
        <a:p>
          <a:r>
            <a:rPr lang="en-GB" sz="900">
              <a:latin typeface="Arial" panose="020B0604020202020204" pitchFamily="34" charset="0"/>
              <a:cs typeface="Arial" panose="020B0604020202020204" pitchFamily="34" charset="0"/>
            </a:rPr>
            <a:t>Approvals Managers</a:t>
          </a:r>
        </a:p>
      </dgm:t>
    </dgm:pt>
    <dgm:pt modelId="{D4E66425-A7F4-468F-A54B-448FF2391119}" type="parTrans" cxnId="{D7A16DC5-11B1-4E51-B9B2-08AD9272C638}">
      <dgm:prSet/>
      <dgm:spPr/>
      <dgm:t>
        <a:bodyPr/>
        <a:lstStyle/>
        <a:p>
          <a:endParaRPr lang="en-GB" sz="900">
            <a:latin typeface="Arial" panose="020B0604020202020204" pitchFamily="34" charset="0"/>
            <a:cs typeface="Arial" panose="020B0604020202020204" pitchFamily="34" charset="0"/>
          </a:endParaRPr>
        </a:p>
      </dgm:t>
    </dgm:pt>
    <dgm:pt modelId="{760E6B95-74CB-4AC7-AB70-43B3EEFEF8AE}" type="sibTrans" cxnId="{D7A16DC5-11B1-4E51-B9B2-08AD9272C638}">
      <dgm:prSet/>
      <dgm:spPr/>
      <dgm:t>
        <a:bodyPr/>
        <a:lstStyle/>
        <a:p>
          <a:endParaRPr lang="en-GB" sz="900">
            <a:latin typeface="Arial" panose="020B0604020202020204" pitchFamily="34" charset="0"/>
            <a:cs typeface="Arial" panose="020B0604020202020204" pitchFamily="34" charset="0"/>
          </a:endParaRPr>
        </a:p>
      </dgm:t>
    </dgm:pt>
    <dgm:pt modelId="{6BEF886B-54A6-4B02-807D-84CC129AD4A1}">
      <dgm:prSet custT="1"/>
      <dgm:spPr/>
      <dgm:t>
        <a:bodyPr/>
        <a:lstStyle/>
        <a:p>
          <a:r>
            <a:rPr lang="en-GB" sz="900">
              <a:latin typeface="Arial" panose="020B0604020202020204" pitchFamily="34" charset="0"/>
              <a:cs typeface="Arial" panose="020B0604020202020204" pitchFamily="34" charset="0"/>
            </a:rPr>
            <a:t>Approvals Specialists</a:t>
          </a:r>
        </a:p>
      </dgm:t>
    </dgm:pt>
    <dgm:pt modelId="{436E4633-F55D-4733-92B2-7697B77A83E4}" type="parTrans" cxnId="{184ED5E7-9618-4E73-A53E-63227DE642FA}">
      <dgm:prSet/>
      <dgm:spPr/>
      <dgm:t>
        <a:bodyPr/>
        <a:lstStyle/>
        <a:p>
          <a:endParaRPr lang="en-GB" sz="900">
            <a:latin typeface="Arial" panose="020B0604020202020204" pitchFamily="34" charset="0"/>
            <a:cs typeface="Arial" panose="020B0604020202020204" pitchFamily="34" charset="0"/>
          </a:endParaRPr>
        </a:p>
      </dgm:t>
    </dgm:pt>
    <dgm:pt modelId="{4E465F55-68D3-4F4B-B63E-296100FBF31B}" type="sibTrans" cxnId="{184ED5E7-9618-4E73-A53E-63227DE642FA}">
      <dgm:prSet/>
      <dgm:spPr/>
      <dgm:t>
        <a:bodyPr/>
        <a:lstStyle/>
        <a:p>
          <a:endParaRPr lang="en-GB" sz="900">
            <a:latin typeface="Arial" panose="020B0604020202020204" pitchFamily="34" charset="0"/>
            <a:cs typeface="Arial" panose="020B0604020202020204" pitchFamily="34" charset="0"/>
          </a:endParaRPr>
        </a:p>
      </dgm:t>
    </dgm:pt>
    <dgm:pt modelId="{16A790AB-3AEE-4E87-96C2-DB5B25B3D320}">
      <dgm:prSet custT="1"/>
      <dgm:spPr/>
      <dgm:t>
        <a:bodyPr/>
        <a:lstStyle/>
        <a:p>
          <a:r>
            <a:rPr lang="en-GB" sz="900">
              <a:latin typeface="Arial" panose="020B0604020202020204" pitchFamily="34" charset="0"/>
              <a:cs typeface="Arial" panose="020B0604020202020204" pitchFamily="34" charset="0"/>
            </a:rPr>
            <a:t>Approvals Officers</a:t>
          </a:r>
        </a:p>
      </dgm:t>
    </dgm:pt>
    <dgm:pt modelId="{DB5F260F-B028-4F5D-A1A9-FC7A1BA3DB32}" type="parTrans" cxnId="{0A32D87E-2B27-4552-B30F-20EAEC2CE553}">
      <dgm:prSet/>
      <dgm:spPr/>
      <dgm:t>
        <a:bodyPr/>
        <a:lstStyle/>
        <a:p>
          <a:endParaRPr lang="en-GB" sz="900">
            <a:latin typeface="Arial" panose="020B0604020202020204" pitchFamily="34" charset="0"/>
            <a:cs typeface="Arial" panose="020B0604020202020204" pitchFamily="34" charset="0"/>
          </a:endParaRPr>
        </a:p>
      </dgm:t>
    </dgm:pt>
    <dgm:pt modelId="{CD27977B-9BBE-4A56-93E5-AF29B42779D7}" type="sibTrans" cxnId="{0A32D87E-2B27-4552-B30F-20EAEC2CE553}">
      <dgm:prSet/>
      <dgm:spPr/>
      <dgm:t>
        <a:bodyPr/>
        <a:lstStyle/>
        <a:p>
          <a:endParaRPr lang="en-GB" sz="900">
            <a:latin typeface="Arial" panose="020B0604020202020204" pitchFamily="34" charset="0"/>
            <a:cs typeface="Arial" panose="020B0604020202020204" pitchFamily="34" charset="0"/>
          </a:endParaRPr>
        </a:p>
      </dgm:t>
    </dgm:pt>
    <dgm:pt modelId="{1D74D11B-3CBB-4841-A109-19C8A87DADFE}">
      <dgm:prSet custT="1"/>
      <dgm:spPr/>
      <dgm:t>
        <a:bodyPr/>
        <a:lstStyle/>
        <a:p>
          <a:r>
            <a:rPr lang="en-GB" sz="900">
              <a:latin typeface="Arial" panose="020B0604020202020204" pitchFamily="34" charset="0"/>
              <a:cs typeface="Arial" panose="020B0604020202020204" pitchFamily="34" charset="0"/>
            </a:rPr>
            <a:t>Approvals Administrators</a:t>
          </a:r>
        </a:p>
      </dgm:t>
    </dgm:pt>
    <dgm:pt modelId="{0F0EBD74-6173-4676-8F34-62D2876F1847}" type="parTrans" cxnId="{1BE10D12-0949-4399-AC4F-2A2F4DA712B6}">
      <dgm:prSet/>
      <dgm:spPr/>
      <dgm:t>
        <a:bodyPr/>
        <a:lstStyle/>
        <a:p>
          <a:endParaRPr lang="en-GB" sz="900">
            <a:latin typeface="Arial" panose="020B0604020202020204" pitchFamily="34" charset="0"/>
            <a:cs typeface="Arial" panose="020B0604020202020204" pitchFamily="34" charset="0"/>
          </a:endParaRPr>
        </a:p>
      </dgm:t>
    </dgm:pt>
    <dgm:pt modelId="{669D1BB8-3D73-4BB3-A8ED-3D5C193476F2}" type="sibTrans" cxnId="{1BE10D12-0949-4399-AC4F-2A2F4DA712B6}">
      <dgm:prSet/>
      <dgm:spPr/>
      <dgm:t>
        <a:bodyPr/>
        <a:lstStyle/>
        <a:p>
          <a:endParaRPr lang="en-GB" sz="900">
            <a:latin typeface="Arial" panose="020B0604020202020204" pitchFamily="34" charset="0"/>
            <a:cs typeface="Arial" panose="020B0604020202020204" pitchFamily="34" charset="0"/>
          </a:endParaRPr>
        </a:p>
      </dgm:t>
    </dgm:pt>
    <dgm:pt modelId="{ADF11973-E025-49C2-BDC1-1A0EADB8E704}">
      <dgm:prSet custT="1"/>
      <dgm:spPr/>
      <dgm:t>
        <a:bodyPr/>
        <a:lstStyle/>
        <a:p>
          <a:r>
            <a:rPr lang="en-GB" sz="900">
              <a:latin typeface="Arial" panose="020B0604020202020204" pitchFamily="34" charset="0"/>
              <a:cs typeface="Arial" panose="020B0604020202020204" pitchFamily="34" charset="0"/>
            </a:rPr>
            <a:t>Workflow and Monitoring Manager</a:t>
          </a:r>
        </a:p>
      </dgm:t>
    </dgm:pt>
    <dgm:pt modelId="{6CF8E3BD-DF22-4AEF-AA38-3926E653C597}" type="sibTrans" cxnId="{2ED8E13F-A07F-41C8-B61D-1DFADC75F2FA}">
      <dgm:prSet/>
      <dgm:spPr/>
      <dgm:t>
        <a:bodyPr/>
        <a:lstStyle/>
        <a:p>
          <a:endParaRPr lang="en-GB" sz="900">
            <a:latin typeface="Arial" panose="020B0604020202020204" pitchFamily="34" charset="0"/>
            <a:cs typeface="Arial" panose="020B0604020202020204" pitchFamily="34" charset="0"/>
          </a:endParaRPr>
        </a:p>
      </dgm:t>
    </dgm:pt>
    <dgm:pt modelId="{92828735-FCF7-47B6-8F13-635FF2212946}" type="parTrans" cxnId="{2ED8E13F-A07F-41C8-B61D-1DFADC75F2FA}">
      <dgm:prSet/>
      <dgm:spPr/>
      <dgm:t>
        <a:bodyPr/>
        <a:lstStyle/>
        <a:p>
          <a:endParaRPr lang="en-GB" sz="900">
            <a:latin typeface="Arial" panose="020B0604020202020204" pitchFamily="34" charset="0"/>
            <a:cs typeface="Arial" panose="020B0604020202020204" pitchFamily="34" charset="0"/>
          </a:endParaRPr>
        </a:p>
      </dgm:t>
    </dgm:pt>
    <dgm:pt modelId="{38A333CA-EB88-40B1-BA02-72FA5D86C4BA}" type="pres">
      <dgm:prSet presAssocID="{1AE1985E-0EF9-4D6F-8242-15034586B455}" presName="hierChild1" presStyleCnt="0">
        <dgm:presLayoutVars>
          <dgm:chPref val="1"/>
          <dgm:dir/>
          <dgm:animOne val="branch"/>
          <dgm:animLvl val="lvl"/>
          <dgm:resizeHandles/>
        </dgm:presLayoutVars>
      </dgm:prSet>
      <dgm:spPr/>
    </dgm:pt>
    <dgm:pt modelId="{CA2477B7-B348-4F37-B1DB-473CC318EF00}" type="pres">
      <dgm:prSet presAssocID="{C4074BE9-1419-4D94-BCBB-78C5B5691295}" presName="hierRoot1" presStyleCnt="0"/>
      <dgm:spPr/>
    </dgm:pt>
    <dgm:pt modelId="{511FC826-A28D-428E-B989-E86383CD7B3D}" type="pres">
      <dgm:prSet presAssocID="{C4074BE9-1419-4D94-BCBB-78C5B5691295}" presName="composite" presStyleCnt="0"/>
      <dgm:spPr/>
    </dgm:pt>
    <dgm:pt modelId="{2CD1CEE9-D698-4280-A23E-964A3050164E}" type="pres">
      <dgm:prSet presAssocID="{C4074BE9-1419-4D94-BCBB-78C5B5691295}" presName="background" presStyleLbl="node0" presStyleIdx="0" presStyleCnt="1"/>
      <dgm:spPr>
        <a:xfrm>
          <a:off x="2378071" y="862"/>
          <a:ext cx="720900" cy="45777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882C243B-A36D-48D4-AA03-9B6E38E742EA}" type="pres">
      <dgm:prSet presAssocID="{C4074BE9-1419-4D94-BCBB-78C5B5691295}" presName="text" presStyleLbl="fgAcc0" presStyleIdx="0" presStyleCnt="1" custScaleX="181795" custLinFactNeighborX="16225">
        <dgm:presLayoutVars>
          <dgm:chPref val="3"/>
        </dgm:presLayoutVars>
      </dgm:prSet>
      <dgm:spPr>
        <a:prstGeom prst="roundRect">
          <a:avLst>
            <a:gd name="adj" fmla="val 10000"/>
          </a:avLst>
        </a:prstGeom>
      </dgm:spPr>
    </dgm:pt>
    <dgm:pt modelId="{BE397F66-4C23-4C43-8D4D-C88047B22A4D}" type="pres">
      <dgm:prSet presAssocID="{C4074BE9-1419-4D94-BCBB-78C5B5691295}" presName="hierChild2" presStyleCnt="0"/>
      <dgm:spPr/>
    </dgm:pt>
    <dgm:pt modelId="{7C83ED2C-8FAF-45ED-AB8A-292D9695B992}" type="pres">
      <dgm:prSet presAssocID="{B188C36C-65F0-4D10-B7C6-89ABE4F6BE1B}" presName="Name10" presStyleLbl="parChTrans1D2" presStyleIdx="0" presStyleCnt="1"/>
      <dgm:spPr>
        <a:custGeom>
          <a:avLst/>
          <a:gdLst/>
          <a:ahLst/>
          <a:cxnLst/>
          <a:rect l="0" t="0" r="0" b="0"/>
          <a:pathLst>
            <a:path>
              <a:moveTo>
                <a:pt x="45720" y="0"/>
              </a:moveTo>
              <a:lnTo>
                <a:pt x="45720" y="209661"/>
              </a:lnTo>
            </a:path>
          </a:pathLst>
        </a:custGeom>
      </dgm:spPr>
    </dgm:pt>
    <dgm:pt modelId="{34E26865-8296-42E2-AAA5-B1E2321AB59D}" type="pres">
      <dgm:prSet presAssocID="{4887140B-BF71-4210-97C1-67F82FC9AAD4}" presName="hierRoot2" presStyleCnt="0"/>
      <dgm:spPr/>
    </dgm:pt>
    <dgm:pt modelId="{8CD8E14C-2D42-4B10-B1CD-95F33DE8BCE9}" type="pres">
      <dgm:prSet presAssocID="{4887140B-BF71-4210-97C1-67F82FC9AAD4}" presName="composite2" presStyleCnt="0"/>
      <dgm:spPr/>
    </dgm:pt>
    <dgm:pt modelId="{0535BC66-3AF1-4A92-B909-40689D96D99D}" type="pres">
      <dgm:prSet presAssocID="{4887140B-BF71-4210-97C1-67F82FC9AAD4}" presName="background2" presStyleLbl="node2" presStyleIdx="0" presStyleCnt="1"/>
      <dgm:spPr>
        <a:xfrm>
          <a:off x="2378071" y="668296"/>
          <a:ext cx="720900" cy="457771"/>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pt>
    <dgm:pt modelId="{4A040091-F6E5-4247-9B7A-53D6622B046A}" type="pres">
      <dgm:prSet presAssocID="{4887140B-BF71-4210-97C1-67F82FC9AAD4}" presName="text2" presStyleLbl="fgAcc2" presStyleIdx="0" presStyleCnt="1" custScaleX="185507" custLinFactNeighborX="17698" custLinFactNeighborY="-2322">
        <dgm:presLayoutVars>
          <dgm:chPref val="3"/>
        </dgm:presLayoutVars>
      </dgm:prSet>
      <dgm:spPr>
        <a:prstGeom prst="roundRect">
          <a:avLst>
            <a:gd name="adj" fmla="val 10000"/>
          </a:avLst>
        </a:prstGeom>
      </dgm:spPr>
    </dgm:pt>
    <dgm:pt modelId="{552F082C-B228-4505-A999-4848193E41B1}" type="pres">
      <dgm:prSet presAssocID="{4887140B-BF71-4210-97C1-67F82FC9AAD4}" presName="hierChild3" presStyleCnt="0"/>
      <dgm:spPr/>
    </dgm:pt>
    <dgm:pt modelId="{E59060F3-E8D6-4F16-A0D3-E13CFB8F0B68}" type="pres">
      <dgm:prSet presAssocID="{80CD5193-B01B-4027-9BE3-757FB1D50A45}" presName="Name17" presStyleLbl="parChTrans1D3" presStyleIdx="0" presStyleCnt="2"/>
      <dgm:spPr/>
    </dgm:pt>
    <dgm:pt modelId="{7992F507-D934-4972-B44D-8A12F01BB899}" type="pres">
      <dgm:prSet presAssocID="{7DA01DE5-B7E9-437D-85B1-9BB99C41F6F6}" presName="hierRoot3" presStyleCnt="0"/>
      <dgm:spPr/>
    </dgm:pt>
    <dgm:pt modelId="{A2CB26E7-7992-4282-B645-C62D14A9C363}" type="pres">
      <dgm:prSet presAssocID="{7DA01DE5-B7E9-437D-85B1-9BB99C41F6F6}" presName="composite3" presStyleCnt="0"/>
      <dgm:spPr/>
    </dgm:pt>
    <dgm:pt modelId="{281F294F-4646-4E61-9EA9-7299237D7E0F}" type="pres">
      <dgm:prSet presAssocID="{7DA01DE5-B7E9-437D-85B1-9BB99C41F6F6}" presName="background3" presStyleLbl="node3" presStyleIdx="0" presStyleCnt="2"/>
      <dgm:spPr/>
    </dgm:pt>
    <dgm:pt modelId="{AF169DB4-2F8E-4B8A-A19E-1CFDE2DBF983}" type="pres">
      <dgm:prSet presAssocID="{7DA01DE5-B7E9-437D-85B1-9BB99C41F6F6}" presName="text3" presStyleLbl="fgAcc3" presStyleIdx="0" presStyleCnt="2" custScaleX="154649" custLinFactNeighborX="-87019" custLinFactNeighborY="615">
        <dgm:presLayoutVars>
          <dgm:chPref val="3"/>
        </dgm:presLayoutVars>
      </dgm:prSet>
      <dgm:spPr/>
    </dgm:pt>
    <dgm:pt modelId="{BF153079-B067-49C8-8C58-5A9831D04AC1}" type="pres">
      <dgm:prSet presAssocID="{7DA01DE5-B7E9-437D-85B1-9BB99C41F6F6}" presName="hierChild4" presStyleCnt="0"/>
      <dgm:spPr/>
    </dgm:pt>
    <dgm:pt modelId="{86E7C109-5B2D-4390-AEA5-1763105A14B4}" type="pres">
      <dgm:prSet presAssocID="{E0A7D123-5040-4560-90E0-6657C2D5C5B4}" presName="Name23" presStyleLbl="parChTrans1D4" presStyleIdx="0" presStyleCnt="11"/>
      <dgm:spPr/>
    </dgm:pt>
    <dgm:pt modelId="{CDAE5C26-CA86-49C1-9C33-A002CC38E9F6}" type="pres">
      <dgm:prSet presAssocID="{FB12E584-70A6-4303-909A-8E15A289B6EA}" presName="hierRoot4" presStyleCnt="0"/>
      <dgm:spPr/>
    </dgm:pt>
    <dgm:pt modelId="{929A4268-C58A-4D86-8608-465D7A05003C}" type="pres">
      <dgm:prSet presAssocID="{FB12E584-70A6-4303-909A-8E15A289B6EA}" presName="composite4" presStyleCnt="0"/>
      <dgm:spPr/>
    </dgm:pt>
    <dgm:pt modelId="{D9431E12-D27D-4A08-A513-8F9248BDA9E1}" type="pres">
      <dgm:prSet presAssocID="{FB12E584-70A6-4303-909A-8E15A289B6EA}" presName="background4" presStyleLbl="node4" presStyleIdx="0" presStyleCnt="11"/>
      <dgm:spPr/>
    </dgm:pt>
    <dgm:pt modelId="{4AC3EFA6-44C3-4A93-B6F7-90054F8796A5}" type="pres">
      <dgm:prSet presAssocID="{FB12E584-70A6-4303-909A-8E15A289B6EA}" presName="text4" presStyleLbl="fgAcc4" presStyleIdx="0" presStyleCnt="11" custScaleX="154649" custLinFactNeighborX="-87019" custLinFactNeighborY="615">
        <dgm:presLayoutVars>
          <dgm:chPref val="3"/>
        </dgm:presLayoutVars>
      </dgm:prSet>
      <dgm:spPr/>
    </dgm:pt>
    <dgm:pt modelId="{96C968B6-BF0A-4D08-B32F-C1352C657217}" type="pres">
      <dgm:prSet presAssocID="{FB12E584-70A6-4303-909A-8E15A289B6EA}" presName="hierChild5" presStyleCnt="0"/>
      <dgm:spPr/>
    </dgm:pt>
    <dgm:pt modelId="{345FB628-76A0-4761-935E-DEB11D60077E}" type="pres">
      <dgm:prSet presAssocID="{ACFD2948-55BA-4F97-BA0D-14775DE1AD27}" presName="Name23" presStyleLbl="parChTrans1D4" presStyleIdx="1" presStyleCnt="11"/>
      <dgm:spPr/>
    </dgm:pt>
    <dgm:pt modelId="{E6E47776-558B-4352-9970-582F50E6BB2E}" type="pres">
      <dgm:prSet presAssocID="{0CCF1D08-567D-48B8-AE02-DBD7E4B80AD0}" presName="hierRoot4" presStyleCnt="0"/>
      <dgm:spPr/>
    </dgm:pt>
    <dgm:pt modelId="{62B6D858-C3C2-4BDC-9121-AF62DEEDF883}" type="pres">
      <dgm:prSet presAssocID="{0CCF1D08-567D-48B8-AE02-DBD7E4B80AD0}" presName="composite4" presStyleCnt="0"/>
      <dgm:spPr/>
    </dgm:pt>
    <dgm:pt modelId="{F95122CA-FD9E-49B2-B0B1-8EC82D98AB96}" type="pres">
      <dgm:prSet presAssocID="{0CCF1D08-567D-48B8-AE02-DBD7E4B80AD0}" presName="background4" presStyleLbl="node4" presStyleIdx="1" presStyleCnt="11"/>
      <dgm:spPr/>
    </dgm:pt>
    <dgm:pt modelId="{1C65B5F4-1DC5-448A-ABE2-EA1E2A74DD9A}" type="pres">
      <dgm:prSet presAssocID="{0CCF1D08-567D-48B8-AE02-DBD7E4B80AD0}" presName="text4" presStyleLbl="fgAcc4" presStyleIdx="1" presStyleCnt="11" custScaleX="154649" custLinFactNeighborX="-87019" custLinFactNeighborY="615">
        <dgm:presLayoutVars>
          <dgm:chPref val="3"/>
        </dgm:presLayoutVars>
      </dgm:prSet>
      <dgm:spPr/>
    </dgm:pt>
    <dgm:pt modelId="{269A53E5-1B54-4788-8D2D-AB7903D85B31}" type="pres">
      <dgm:prSet presAssocID="{0CCF1D08-567D-48B8-AE02-DBD7E4B80AD0}" presName="hierChild5" presStyleCnt="0"/>
      <dgm:spPr/>
    </dgm:pt>
    <dgm:pt modelId="{0FFCBDF7-FBC9-4D4A-8E15-4A77DE00C583}" type="pres">
      <dgm:prSet presAssocID="{42C713E5-8D15-419B-B150-DBA39151BCEE}" presName="Name23" presStyleLbl="parChTrans1D4" presStyleIdx="2" presStyleCnt="11"/>
      <dgm:spPr/>
    </dgm:pt>
    <dgm:pt modelId="{48E93A2B-4755-48E6-B0D8-371C1DA1D7EA}" type="pres">
      <dgm:prSet presAssocID="{D7A0574C-514D-4268-A112-AC06896309EE}" presName="hierRoot4" presStyleCnt="0"/>
      <dgm:spPr/>
    </dgm:pt>
    <dgm:pt modelId="{0409C4F9-B5DC-4633-B246-310DD9A20BB8}" type="pres">
      <dgm:prSet presAssocID="{D7A0574C-514D-4268-A112-AC06896309EE}" presName="composite4" presStyleCnt="0"/>
      <dgm:spPr/>
    </dgm:pt>
    <dgm:pt modelId="{5A31E6B7-320D-4F4C-8E1D-11339AA254DD}" type="pres">
      <dgm:prSet presAssocID="{D7A0574C-514D-4268-A112-AC06896309EE}" presName="background4" presStyleLbl="node4" presStyleIdx="2" presStyleCnt="11"/>
      <dgm:spPr/>
    </dgm:pt>
    <dgm:pt modelId="{D3FBFCAF-62EC-4C30-B229-B3044F0A8487}" type="pres">
      <dgm:prSet presAssocID="{D7A0574C-514D-4268-A112-AC06896309EE}" presName="text4" presStyleLbl="fgAcc4" presStyleIdx="2" presStyleCnt="11" custScaleX="154649" custLinFactNeighborX="-87019" custLinFactNeighborY="615">
        <dgm:presLayoutVars>
          <dgm:chPref val="3"/>
        </dgm:presLayoutVars>
      </dgm:prSet>
      <dgm:spPr/>
    </dgm:pt>
    <dgm:pt modelId="{15E9504B-EB6F-4587-8278-B22DF1E3EC3B}" type="pres">
      <dgm:prSet presAssocID="{D7A0574C-514D-4268-A112-AC06896309EE}" presName="hierChild5" presStyleCnt="0"/>
      <dgm:spPr/>
    </dgm:pt>
    <dgm:pt modelId="{FD1BFDCC-7DA0-4156-B16A-9E370BEB3D3B}" type="pres">
      <dgm:prSet presAssocID="{683BD016-9399-430D-A904-D4F2522636A7}" presName="Name23" presStyleLbl="parChTrans1D4" presStyleIdx="3" presStyleCnt="11"/>
      <dgm:spPr/>
    </dgm:pt>
    <dgm:pt modelId="{FF5F9399-E6C0-42D8-AB24-21F1953D623E}" type="pres">
      <dgm:prSet presAssocID="{B9B5FC8A-7038-4A37-9471-BF52793B0BF1}" presName="hierRoot4" presStyleCnt="0"/>
      <dgm:spPr/>
    </dgm:pt>
    <dgm:pt modelId="{0EFFDEBD-59AC-496B-9E1E-CC5C14C3B2C3}" type="pres">
      <dgm:prSet presAssocID="{B9B5FC8A-7038-4A37-9471-BF52793B0BF1}" presName="composite4" presStyleCnt="0"/>
      <dgm:spPr/>
    </dgm:pt>
    <dgm:pt modelId="{7FE315AB-A1E8-4A64-9580-4EDF59DDBEDA}" type="pres">
      <dgm:prSet presAssocID="{B9B5FC8A-7038-4A37-9471-BF52793B0BF1}" presName="background4" presStyleLbl="node4" presStyleIdx="3" presStyleCnt="11"/>
      <dgm:spPr/>
    </dgm:pt>
    <dgm:pt modelId="{44DFB241-FD3C-4870-9F71-B5EC383232A4}" type="pres">
      <dgm:prSet presAssocID="{B9B5FC8A-7038-4A37-9471-BF52793B0BF1}" presName="text4" presStyleLbl="fgAcc4" presStyleIdx="3" presStyleCnt="11" custScaleX="154649" custLinFactNeighborX="-87019" custLinFactNeighborY="615">
        <dgm:presLayoutVars>
          <dgm:chPref val="3"/>
        </dgm:presLayoutVars>
      </dgm:prSet>
      <dgm:spPr/>
    </dgm:pt>
    <dgm:pt modelId="{6F630FA2-AF7E-48C1-B96E-C2E8E9B901AA}" type="pres">
      <dgm:prSet presAssocID="{B9B5FC8A-7038-4A37-9471-BF52793B0BF1}" presName="hierChild5" presStyleCnt="0"/>
      <dgm:spPr/>
    </dgm:pt>
    <dgm:pt modelId="{DC93D498-51BB-449C-94A0-94AE96844B03}" type="pres">
      <dgm:prSet presAssocID="{4E687FF9-392D-419C-9A49-8AA25E4E4A62}" presName="Name17" presStyleLbl="parChTrans1D3" presStyleIdx="1" presStyleCnt="2"/>
      <dgm:spPr/>
    </dgm:pt>
    <dgm:pt modelId="{B80AA251-5140-40D4-B8BE-F7C6726AAA8B}" type="pres">
      <dgm:prSet presAssocID="{DF2A19CD-9B96-4B81-9A38-EA57D428FAD9}" presName="hierRoot3" presStyleCnt="0"/>
      <dgm:spPr/>
    </dgm:pt>
    <dgm:pt modelId="{DDD43AC0-C7DC-407E-9E60-5D1B77CCA5EF}" type="pres">
      <dgm:prSet presAssocID="{DF2A19CD-9B96-4B81-9A38-EA57D428FAD9}" presName="composite3" presStyleCnt="0"/>
      <dgm:spPr/>
    </dgm:pt>
    <dgm:pt modelId="{AF6EDB14-559D-4F52-B556-C3EACA1B7F3B}" type="pres">
      <dgm:prSet presAssocID="{DF2A19CD-9B96-4B81-9A38-EA57D428FAD9}" presName="background3" presStyleLbl="node3" presStyleIdx="1" presStyleCnt="2"/>
      <dgm:spPr/>
    </dgm:pt>
    <dgm:pt modelId="{F530F766-6013-4B7A-B600-3EED84877E5B}" type="pres">
      <dgm:prSet presAssocID="{DF2A19CD-9B96-4B81-9A38-EA57D428FAD9}" presName="text3" presStyleLbl="fgAcc3" presStyleIdx="1" presStyleCnt="2" custScaleX="125547" custLinFactNeighborX="19174">
        <dgm:presLayoutVars>
          <dgm:chPref val="3"/>
        </dgm:presLayoutVars>
      </dgm:prSet>
      <dgm:spPr/>
    </dgm:pt>
    <dgm:pt modelId="{A0A5BDC0-DF2E-45C2-9261-028433079623}" type="pres">
      <dgm:prSet presAssocID="{DF2A19CD-9B96-4B81-9A38-EA57D428FAD9}" presName="hierChild4" presStyleCnt="0"/>
      <dgm:spPr/>
    </dgm:pt>
    <dgm:pt modelId="{0C3EE139-B0DD-47D2-82B4-101D73ED7322}" type="pres">
      <dgm:prSet presAssocID="{92828735-FCF7-47B6-8F13-635FF2212946}" presName="Name23" presStyleLbl="parChTrans1D4" presStyleIdx="4" presStyleCnt="11"/>
      <dgm:spPr/>
    </dgm:pt>
    <dgm:pt modelId="{79A2A4BF-C566-4FF9-9F49-C97E9CE19A1A}" type="pres">
      <dgm:prSet presAssocID="{ADF11973-E025-49C2-BDC1-1A0EADB8E704}" presName="hierRoot4" presStyleCnt="0"/>
      <dgm:spPr/>
    </dgm:pt>
    <dgm:pt modelId="{E32B990F-5442-4DB4-908C-ACBA6C35D98F}" type="pres">
      <dgm:prSet presAssocID="{ADF11973-E025-49C2-BDC1-1A0EADB8E704}" presName="composite4" presStyleCnt="0"/>
      <dgm:spPr/>
    </dgm:pt>
    <dgm:pt modelId="{E1E85A9A-0106-423B-BBBF-0ED87B47B0BE}" type="pres">
      <dgm:prSet presAssocID="{ADF11973-E025-49C2-BDC1-1A0EADB8E704}" presName="background4" presStyleLbl="node4" presStyleIdx="4" presStyleCnt="11"/>
      <dgm:spPr/>
    </dgm:pt>
    <dgm:pt modelId="{D364AE9F-1DAC-40D2-91C5-3F2F48F64BB4}" type="pres">
      <dgm:prSet presAssocID="{ADF11973-E025-49C2-BDC1-1A0EADB8E704}" presName="text4" presStyleLbl="fgAcc4" presStyleIdx="4" presStyleCnt="11" custScaleX="139604" custLinFactNeighborX="64900" custLinFactNeighborY="74419">
        <dgm:presLayoutVars>
          <dgm:chPref val="3"/>
        </dgm:presLayoutVars>
      </dgm:prSet>
      <dgm:spPr/>
    </dgm:pt>
    <dgm:pt modelId="{87E4BDBB-9E29-430E-B6A1-32981512CAB3}" type="pres">
      <dgm:prSet presAssocID="{ADF11973-E025-49C2-BDC1-1A0EADB8E704}" presName="hierChild5" presStyleCnt="0"/>
      <dgm:spPr/>
    </dgm:pt>
    <dgm:pt modelId="{B02119B7-98DA-4882-ABD9-53F16D7289B4}" type="pres">
      <dgm:prSet presAssocID="{91C80355-4A2B-4303-A332-9A60ED5E04A5}" presName="Name23" presStyleLbl="parChTrans1D4" presStyleIdx="5" presStyleCnt="11"/>
      <dgm:spPr/>
    </dgm:pt>
    <dgm:pt modelId="{F634C932-516F-4BD6-AD6B-F16D683B7FAD}" type="pres">
      <dgm:prSet presAssocID="{B3D8DAD6-CE7B-45FF-B49A-CCF8B3BC0419}" presName="hierRoot4" presStyleCnt="0"/>
      <dgm:spPr/>
    </dgm:pt>
    <dgm:pt modelId="{08D3CD6C-FA30-47F1-8D68-5ACB2E2CAB83}" type="pres">
      <dgm:prSet presAssocID="{B3D8DAD6-CE7B-45FF-B49A-CCF8B3BC0419}" presName="composite4" presStyleCnt="0"/>
      <dgm:spPr/>
    </dgm:pt>
    <dgm:pt modelId="{87C0D53E-D6FB-4F63-B169-A41E1331B598}" type="pres">
      <dgm:prSet presAssocID="{B3D8DAD6-CE7B-45FF-B49A-CCF8B3BC0419}" presName="background4" presStyleLbl="node4" presStyleIdx="5" presStyleCnt="11"/>
      <dgm:spPr/>
    </dgm:pt>
    <dgm:pt modelId="{7127C11D-9986-4568-8EAF-CDD9B7A1E60B}" type="pres">
      <dgm:prSet presAssocID="{B3D8DAD6-CE7B-45FF-B49A-CCF8B3BC0419}" presName="text4" presStyleLbl="fgAcc4" presStyleIdx="5" presStyleCnt="11" custScaleX="139604" custLinFactY="9868" custLinFactNeighborX="64900" custLinFactNeighborY="100000">
        <dgm:presLayoutVars>
          <dgm:chPref val="3"/>
        </dgm:presLayoutVars>
      </dgm:prSet>
      <dgm:spPr/>
    </dgm:pt>
    <dgm:pt modelId="{29A47B61-B7E9-4F74-BBB7-22F95F67F95F}" type="pres">
      <dgm:prSet presAssocID="{B3D8DAD6-CE7B-45FF-B49A-CCF8B3BC0419}" presName="hierChild5" presStyleCnt="0"/>
      <dgm:spPr/>
    </dgm:pt>
    <dgm:pt modelId="{D0E6DA3A-77F4-49CB-A534-B4063373C995}" type="pres">
      <dgm:prSet presAssocID="{2EB4C13C-EB56-4338-AE2C-87EEADFFC681}" presName="Name23" presStyleLbl="parChTrans1D4" presStyleIdx="6" presStyleCnt="11"/>
      <dgm:spPr/>
    </dgm:pt>
    <dgm:pt modelId="{307F691E-5AE2-4B4C-A504-3DF66D05BA55}" type="pres">
      <dgm:prSet presAssocID="{1CC52F0B-E220-4D0A-93A9-E905F302C519}" presName="hierRoot4" presStyleCnt="0"/>
      <dgm:spPr/>
    </dgm:pt>
    <dgm:pt modelId="{14B8A2A2-282A-4DAC-8679-353F70669679}" type="pres">
      <dgm:prSet presAssocID="{1CC52F0B-E220-4D0A-93A9-E905F302C519}" presName="composite4" presStyleCnt="0"/>
      <dgm:spPr/>
    </dgm:pt>
    <dgm:pt modelId="{93C4DF55-AEDF-4990-B6F9-8D60F3EB52C2}" type="pres">
      <dgm:prSet presAssocID="{1CC52F0B-E220-4D0A-93A9-E905F302C519}" presName="background4" presStyleLbl="node4" presStyleIdx="6" presStyleCnt="11"/>
      <dgm:spPr/>
    </dgm:pt>
    <dgm:pt modelId="{25D61E88-2B73-4382-912C-A70B8F6493AD}" type="pres">
      <dgm:prSet presAssocID="{1CC52F0B-E220-4D0A-93A9-E905F302C519}" presName="text4" presStyleLbl="fgAcc4" presStyleIdx="6" presStyleCnt="11" custScaleX="139604" custLinFactY="45989" custLinFactNeighborX="64900" custLinFactNeighborY="100000">
        <dgm:presLayoutVars>
          <dgm:chPref val="3"/>
        </dgm:presLayoutVars>
      </dgm:prSet>
      <dgm:spPr/>
    </dgm:pt>
    <dgm:pt modelId="{43E6C474-767B-489A-858F-20C7A036F68C}" type="pres">
      <dgm:prSet presAssocID="{1CC52F0B-E220-4D0A-93A9-E905F302C519}" presName="hierChild5" presStyleCnt="0"/>
      <dgm:spPr/>
    </dgm:pt>
    <dgm:pt modelId="{5F3BED82-0E09-4C8F-B436-FFEC1EC196AD}" type="pres">
      <dgm:prSet presAssocID="{D4E66425-A7F4-468F-A54B-448FF2391119}" presName="Name23" presStyleLbl="parChTrans1D4" presStyleIdx="7" presStyleCnt="11"/>
      <dgm:spPr/>
    </dgm:pt>
    <dgm:pt modelId="{E5C1887F-0596-4205-985D-6ADF2D127D2A}" type="pres">
      <dgm:prSet presAssocID="{EC6CC64E-DC95-44A4-98D3-E9CC2FE5F084}" presName="hierRoot4" presStyleCnt="0"/>
      <dgm:spPr/>
    </dgm:pt>
    <dgm:pt modelId="{35B3774C-5756-4D23-94A4-73D0FB099718}" type="pres">
      <dgm:prSet presAssocID="{EC6CC64E-DC95-44A4-98D3-E9CC2FE5F084}" presName="composite4" presStyleCnt="0"/>
      <dgm:spPr/>
    </dgm:pt>
    <dgm:pt modelId="{CBD81B77-E4CB-47FB-BB5B-FDB1AA2868F5}" type="pres">
      <dgm:prSet presAssocID="{EC6CC64E-DC95-44A4-98D3-E9CC2FE5F084}" presName="background4" presStyleLbl="node4" presStyleIdx="7" presStyleCnt="11"/>
      <dgm:spPr/>
    </dgm:pt>
    <dgm:pt modelId="{1B8C9943-3C0B-4A75-B461-BDC500D0CDCB}" type="pres">
      <dgm:prSet presAssocID="{EC6CC64E-DC95-44A4-98D3-E9CC2FE5F084}" presName="text4" presStyleLbl="fgAcc4" presStyleIdx="7" presStyleCnt="11" custScaleX="153291" custLinFactNeighborX="82600">
        <dgm:presLayoutVars>
          <dgm:chPref val="3"/>
        </dgm:presLayoutVars>
      </dgm:prSet>
      <dgm:spPr/>
    </dgm:pt>
    <dgm:pt modelId="{ED5AB323-3FCD-43A6-AD31-F88202C6462D}" type="pres">
      <dgm:prSet presAssocID="{EC6CC64E-DC95-44A4-98D3-E9CC2FE5F084}" presName="hierChild5" presStyleCnt="0"/>
      <dgm:spPr/>
    </dgm:pt>
    <dgm:pt modelId="{0664B596-E718-4216-88C7-37FEDE4A4918}" type="pres">
      <dgm:prSet presAssocID="{436E4633-F55D-4733-92B2-7697B77A83E4}" presName="Name23" presStyleLbl="parChTrans1D4" presStyleIdx="8" presStyleCnt="11"/>
      <dgm:spPr/>
    </dgm:pt>
    <dgm:pt modelId="{2E856F1C-BDE2-42F7-B87F-9BD023BF5A9E}" type="pres">
      <dgm:prSet presAssocID="{6BEF886B-54A6-4B02-807D-84CC129AD4A1}" presName="hierRoot4" presStyleCnt="0"/>
      <dgm:spPr/>
    </dgm:pt>
    <dgm:pt modelId="{3BC000A2-7E35-4406-83DF-8BFAA9BA1D2D}" type="pres">
      <dgm:prSet presAssocID="{6BEF886B-54A6-4B02-807D-84CC129AD4A1}" presName="composite4" presStyleCnt="0"/>
      <dgm:spPr/>
    </dgm:pt>
    <dgm:pt modelId="{2DA98A74-EC53-4F2C-B16E-05B9279BDAA5}" type="pres">
      <dgm:prSet presAssocID="{6BEF886B-54A6-4B02-807D-84CC129AD4A1}" presName="background4" presStyleLbl="node4" presStyleIdx="8" presStyleCnt="11"/>
      <dgm:spPr/>
    </dgm:pt>
    <dgm:pt modelId="{C8F24822-0F51-49DE-981F-018DC10374EF}" type="pres">
      <dgm:prSet presAssocID="{6BEF886B-54A6-4B02-807D-84CC129AD4A1}" presName="text4" presStyleLbl="fgAcc4" presStyleIdx="8" presStyleCnt="11" custScaleX="153291" custLinFactNeighborX="82600">
        <dgm:presLayoutVars>
          <dgm:chPref val="3"/>
        </dgm:presLayoutVars>
      </dgm:prSet>
      <dgm:spPr/>
    </dgm:pt>
    <dgm:pt modelId="{623236F4-320C-4B70-A29E-5FD62F641542}" type="pres">
      <dgm:prSet presAssocID="{6BEF886B-54A6-4B02-807D-84CC129AD4A1}" presName="hierChild5" presStyleCnt="0"/>
      <dgm:spPr/>
    </dgm:pt>
    <dgm:pt modelId="{B66019BC-DDD2-43A8-9E1E-C76801B96F49}" type="pres">
      <dgm:prSet presAssocID="{DB5F260F-B028-4F5D-A1A9-FC7A1BA3DB32}" presName="Name23" presStyleLbl="parChTrans1D4" presStyleIdx="9" presStyleCnt="11"/>
      <dgm:spPr/>
    </dgm:pt>
    <dgm:pt modelId="{DC7473FC-7B92-4BFE-BC60-8B4E20B46C37}" type="pres">
      <dgm:prSet presAssocID="{16A790AB-3AEE-4E87-96C2-DB5B25B3D320}" presName="hierRoot4" presStyleCnt="0"/>
      <dgm:spPr/>
    </dgm:pt>
    <dgm:pt modelId="{4C157D47-11D3-46CF-B106-4BE67242EA85}" type="pres">
      <dgm:prSet presAssocID="{16A790AB-3AEE-4E87-96C2-DB5B25B3D320}" presName="composite4" presStyleCnt="0"/>
      <dgm:spPr/>
    </dgm:pt>
    <dgm:pt modelId="{8C50D84C-3DA5-454A-855F-58AE59E27B4D}" type="pres">
      <dgm:prSet presAssocID="{16A790AB-3AEE-4E87-96C2-DB5B25B3D320}" presName="background4" presStyleLbl="node4" presStyleIdx="9" presStyleCnt="11"/>
      <dgm:spPr/>
    </dgm:pt>
    <dgm:pt modelId="{0A958D47-D53E-4FDA-BB2A-76668E43BE02}" type="pres">
      <dgm:prSet presAssocID="{16A790AB-3AEE-4E87-96C2-DB5B25B3D320}" presName="text4" presStyleLbl="fgAcc4" presStyleIdx="9" presStyleCnt="11" custScaleX="153291" custLinFactNeighborX="82600">
        <dgm:presLayoutVars>
          <dgm:chPref val="3"/>
        </dgm:presLayoutVars>
      </dgm:prSet>
      <dgm:spPr/>
    </dgm:pt>
    <dgm:pt modelId="{F38CF76B-74D6-4686-9914-149196036B63}" type="pres">
      <dgm:prSet presAssocID="{16A790AB-3AEE-4E87-96C2-DB5B25B3D320}" presName="hierChild5" presStyleCnt="0"/>
      <dgm:spPr/>
    </dgm:pt>
    <dgm:pt modelId="{FFDEE9A7-2A07-4DE8-93FD-7964564291AC}" type="pres">
      <dgm:prSet presAssocID="{0F0EBD74-6173-4676-8F34-62D2876F1847}" presName="Name23" presStyleLbl="parChTrans1D4" presStyleIdx="10" presStyleCnt="11"/>
      <dgm:spPr/>
    </dgm:pt>
    <dgm:pt modelId="{79AD998A-BEFC-48E2-B292-F237F69A552A}" type="pres">
      <dgm:prSet presAssocID="{1D74D11B-3CBB-4841-A109-19C8A87DADFE}" presName="hierRoot4" presStyleCnt="0"/>
      <dgm:spPr/>
    </dgm:pt>
    <dgm:pt modelId="{273A51F8-1357-4B6D-AE1E-7374152A148B}" type="pres">
      <dgm:prSet presAssocID="{1D74D11B-3CBB-4841-A109-19C8A87DADFE}" presName="composite4" presStyleCnt="0"/>
      <dgm:spPr/>
    </dgm:pt>
    <dgm:pt modelId="{2452D64B-8A40-45C4-BD65-A8EF29660EF3}" type="pres">
      <dgm:prSet presAssocID="{1D74D11B-3CBB-4841-A109-19C8A87DADFE}" presName="background4" presStyleLbl="node4" presStyleIdx="10" presStyleCnt="11"/>
      <dgm:spPr/>
    </dgm:pt>
    <dgm:pt modelId="{4CD73D24-7DE7-4FB6-8A0C-B42C5D658821}" type="pres">
      <dgm:prSet presAssocID="{1D74D11B-3CBB-4841-A109-19C8A87DADFE}" presName="text4" presStyleLbl="fgAcc4" presStyleIdx="10" presStyleCnt="11" custScaleX="153291" custLinFactNeighborX="82600">
        <dgm:presLayoutVars>
          <dgm:chPref val="3"/>
        </dgm:presLayoutVars>
      </dgm:prSet>
      <dgm:spPr/>
    </dgm:pt>
    <dgm:pt modelId="{F92E3A05-A0A0-4A74-854B-F5807E8B40B6}" type="pres">
      <dgm:prSet presAssocID="{1D74D11B-3CBB-4841-A109-19C8A87DADFE}" presName="hierChild5" presStyleCnt="0"/>
      <dgm:spPr/>
    </dgm:pt>
  </dgm:ptLst>
  <dgm:cxnLst>
    <dgm:cxn modelId="{31827C05-DEC6-4D70-AC61-9F122EECF3CC}" type="presOf" srcId="{EC6CC64E-DC95-44A4-98D3-E9CC2FE5F084}" destId="{1B8C9943-3C0B-4A75-B461-BDC500D0CDCB}" srcOrd="0" destOrd="0" presId="urn:microsoft.com/office/officeart/2005/8/layout/hierarchy1"/>
    <dgm:cxn modelId="{1BE10D12-0949-4399-AC4F-2A2F4DA712B6}" srcId="{16A790AB-3AEE-4E87-96C2-DB5B25B3D320}" destId="{1D74D11B-3CBB-4841-A109-19C8A87DADFE}" srcOrd="0" destOrd="0" parTransId="{0F0EBD74-6173-4676-8F34-62D2876F1847}" sibTransId="{669D1BB8-3D73-4BB3-A8ED-3D5C193476F2}"/>
    <dgm:cxn modelId="{7AA2E612-482E-48D2-B700-0ECF7C0BBAD9}" type="presOf" srcId="{ACFD2948-55BA-4F97-BA0D-14775DE1AD27}" destId="{345FB628-76A0-4761-935E-DEB11D60077E}" srcOrd="0" destOrd="0" presId="urn:microsoft.com/office/officeart/2005/8/layout/hierarchy1"/>
    <dgm:cxn modelId="{7D3B021B-F3F8-4589-8617-43E5777DA4FE}" type="presOf" srcId="{436E4633-F55D-4733-92B2-7697B77A83E4}" destId="{0664B596-E718-4216-88C7-37FEDE4A4918}" srcOrd="0" destOrd="0" presId="urn:microsoft.com/office/officeart/2005/8/layout/hierarchy1"/>
    <dgm:cxn modelId="{2AB97C1C-B678-4699-913F-445D4CDB359B}" srcId="{D7A0574C-514D-4268-A112-AC06896309EE}" destId="{B9B5FC8A-7038-4A37-9471-BF52793B0BF1}" srcOrd="0" destOrd="0" parTransId="{683BD016-9399-430D-A904-D4F2522636A7}" sibTransId="{31702901-4276-428C-8052-25908A0CE4CA}"/>
    <dgm:cxn modelId="{5540FF20-E63C-4F43-8CF8-4F751BDDE470}" srcId="{0CCF1D08-567D-48B8-AE02-DBD7E4B80AD0}" destId="{D7A0574C-514D-4268-A112-AC06896309EE}" srcOrd="0" destOrd="0" parTransId="{42C713E5-8D15-419B-B150-DBA39151BCEE}" sibTransId="{1FE8044D-FC01-423A-8DD9-67BDC41F0312}"/>
    <dgm:cxn modelId="{4867A323-B55C-413A-A8FB-476170809A27}" type="presOf" srcId="{D7A0574C-514D-4268-A112-AC06896309EE}" destId="{D3FBFCAF-62EC-4C30-B229-B3044F0A8487}" srcOrd="0" destOrd="0" presId="urn:microsoft.com/office/officeart/2005/8/layout/hierarchy1"/>
    <dgm:cxn modelId="{B3AC3736-E854-4D6F-9DCB-4F86090066F4}" type="presOf" srcId="{ADF11973-E025-49C2-BDC1-1A0EADB8E704}" destId="{D364AE9F-1DAC-40D2-91C5-3F2F48F64BB4}" srcOrd="0" destOrd="0" presId="urn:microsoft.com/office/officeart/2005/8/layout/hierarchy1"/>
    <dgm:cxn modelId="{2ED8E13F-A07F-41C8-B61D-1DFADC75F2FA}" srcId="{DF2A19CD-9B96-4B81-9A38-EA57D428FAD9}" destId="{ADF11973-E025-49C2-BDC1-1A0EADB8E704}" srcOrd="0" destOrd="0" parTransId="{92828735-FCF7-47B6-8F13-635FF2212946}" sibTransId="{6CF8E3BD-DF22-4AEF-AA38-3926E653C597}"/>
    <dgm:cxn modelId="{E3841F60-03BF-4A7A-9F7C-C075C45E57AC}" type="presOf" srcId="{1CC52F0B-E220-4D0A-93A9-E905F302C519}" destId="{25D61E88-2B73-4382-912C-A70B8F6493AD}" srcOrd="0" destOrd="0" presId="urn:microsoft.com/office/officeart/2005/8/layout/hierarchy1"/>
    <dgm:cxn modelId="{2353F462-E7A2-47A5-94F4-E2CE4C32095B}" srcId="{4887140B-BF71-4210-97C1-67F82FC9AAD4}" destId="{DF2A19CD-9B96-4B81-9A38-EA57D428FAD9}" srcOrd="1" destOrd="0" parTransId="{4E687FF9-392D-419C-9A49-8AA25E4E4A62}" sibTransId="{178A8AA7-016E-42AF-92A6-89DD973C9F39}"/>
    <dgm:cxn modelId="{F59A2A47-C875-4ACA-A612-0DB1E59DD30A}" type="presOf" srcId="{0CCF1D08-567D-48B8-AE02-DBD7E4B80AD0}" destId="{1C65B5F4-1DC5-448A-ABE2-EA1E2A74DD9A}" srcOrd="0" destOrd="0" presId="urn:microsoft.com/office/officeart/2005/8/layout/hierarchy1"/>
    <dgm:cxn modelId="{1C2C7D50-CB65-44CA-911B-9E0D62405440}" type="presOf" srcId="{683BD016-9399-430D-A904-D4F2522636A7}" destId="{FD1BFDCC-7DA0-4156-B16A-9E370BEB3D3B}" srcOrd="0" destOrd="0" presId="urn:microsoft.com/office/officeart/2005/8/layout/hierarchy1"/>
    <dgm:cxn modelId="{B6D6CE51-1D43-4246-A0C7-CE49DF2F8479}" type="presOf" srcId="{80CD5193-B01B-4027-9BE3-757FB1D50A45}" destId="{E59060F3-E8D6-4F16-A0D3-E13CFB8F0B68}" srcOrd="0" destOrd="0" presId="urn:microsoft.com/office/officeart/2005/8/layout/hierarchy1"/>
    <dgm:cxn modelId="{C8E42C75-46EE-476E-8240-59FCB68BF101}" type="presOf" srcId="{6BEF886B-54A6-4B02-807D-84CC129AD4A1}" destId="{C8F24822-0F51-49DE-981F-018DC10374EF}" srcOrd="0" destOrd="0" presId="urn:microsoft.com/office/officeart/2005/8/layout/hierarchy1"/>
    <dgm:cxn modelId="{D18B3F76-AF6C-44BD-ADC5-897309CE56E0}" type="presOf" srcId="{FB12E584-70A6-4303-909A-8E15A289B6EA}" destId="{4AC3EFA6-44C3-4A93-B6F7-90054F8796A5}" srcOrd="0" destOrd="0" presId="urn:microsoft.com/office/officeart/2005/8/layout/hierarchy1"/>
    <dgm:cxn modelId="{7F448A79-7557-47D2-8CA0-D2694C0206A0}" type="presOf" srcId="{DF2A19CD-9B96-4B81-9A38-EA57D428FAD9}" destId="{F530F766-6013-4B7A-B600-3EED84877E5B}" srcOrd="0" destOrd="0" presId="urn:microsoft.com/office/officeart/2005/8/layout/hierarchy1"/>
    <dgm:cxn modelId="{0A32D87E-2B27-4552-B30F-20EAEC2CE553}" srcId="{6BEF886B-54A6-4B02-807D-84CC129AD4A1}" destId="{16A790AB-3AEE-4E87-96C2-DB5B25B3D320}" srcOrd="0" destOrd="0" parTransId="{DB5F260F-B028-4F5D-A1A9-FC7A1BA3DB32}" sibTransId="{CD27977B-9BBE-4A56-93E5-AF29B42779D7}"/>
    <dgm:cxn modelId="{3EFD187F-4224-44CB-8BF0-5E58DAF48085}" type="presOf" srcId="{B3D8DAD6-CE7B-45FF-B49A-CCF8B3BC0419}" destId="{7127C11D-9986-4568-8EAF-CDD9B7A1E60B}" srcOrd="0" destOrd="0" presId="urn:microsoft.com/office/officeart/2005/8/layout/hierarchy1"/>
    <dgm:cxn modelId="{2DA93B81-2A2E-43D3-AD55-9269892105BA}" type="presOf" srcId="{1D74D11B-3CBB-4841-A109-19C8A87DADFE}" destId="{4CD73D24-7DE7-4FB6-8A0C-B42C5D658821}" srcOrd="0" destOrd="0" presId="urn:microsoft.com/office/officeart/2005/8/layout/hierarchy1"/>
    <dgm:cxn modelId="{E4E9CD85-8CBE-4107-927F-EC3C68068600}" type="presOf" srcId="{DB5F260F-B028-4F5D-A1A9-FC7A1BA3DB32}" destId="{B66019BC-DDD2-43A8-9E1E-C76801B96F49}" srcOrd="0" destOrd="0" presId="urn:microsoft.com/office/officeart/2005/8/layout/hierarchy1"/>
    <dgm:cxn modelId="{22D69386-FECD-411C-8F62-014D01B10911}" type="presOf" srcId="{4E687FF9-392D-419C-9A49-8AA25E4E4A62}" destId="{DC93D498-51BB-449C-94A0-94AE96844B03}" srcOrd="0" destOrd="0" presId="urn:microsoft.com/office/officeart/2005/8/layout/hierarchy1"/>
    <dgm:cxn modelId="{0FACCB8C-661E-4A89-B769-D3A588765DFA}" type="presOf" srcId="{7DA01DE5-B7E9-437D-85B1-9BB99C41F6F6}" destId="{AF169DB4-2F8E-4B8A-A19E-1CFDE2DBF983}" srcOrd="0" destOrd="0" presId="urn:microsoft.com/office/officeart/2005/8/layout/hierarchy1"/>
    <dgm:cxn modelId="{F517039C-C5CE-4E2E-BC79-0D0821192EC9}" type="presOf" srcId="{E0A7D123-5040-4560-90E0-6657C2D5C5B4}" destId="{86E7C109-5B2D-4390-AEA5-1763105A14B4}" srcOrd="0" destOrd="0" presId="urn:microsoft.com/office/officeart/2005/8/layout/hierarchy1"/>
    <dgm:cxn modelId="{3F2F9A9D-2511-4E34-9E49-7001870EF7BB}" type="presOf" srcId="{92828735-FCF7-47B6-8F13-635FF2212946}" destId="{0C3EE139-B0DD-47D2-82B4-101D73ED7322}" srcOrd="0" destOrd="0" presId="urn:microsoft.com/office/officeart/2005/8/layout/hierarchy1"/>
    <dgm:cxn modelId="{E4FF1C9F-FB16-4059-AF80-2A23185E7A7B}" type="presOf" srcId="{C4074BE9-1419-4D94-BCBB-78C5B5691295}" destId="{882C243B-A36D-48D4-AA03-9B6E38E742EA}" srcOrd="0" destOrd="0" presId="urn:microsoft.com/office/officeart/2005/8/layout/hierarchy1"/>
    <dgm:cxn modelId="{DFEFE1A6-3DA3-4035-9B13-B26464584052}" type="presOf" srcId="{1AE1985E-0EF9-4D6F-8242-15034586B455}" destId="{38A333CA-EB88-40B1-BA02-72FA5D86C4BA}" srcOrd="0" destOrd="0" presId="urn:microsoft.com/office/officeart/2005/8/layout/hierarchy1"/>
    <dgm:cxn modelId="{988B1AB5-BED3-441D-B066-E734975FCB29}" srcId="{4887140B-BF71-4210-97C1-67F82FC9AAD4}" destId="{7DA01DE5-B7E9-437D-85B1-9BB99C41F6F6}" srcOrd="0" destOrd="0" parTransId="{80CD5193-B01B-4027-9BE3-757FB1D50A45}" sibTransId="{E45CFD70-4182-45DC-B016-F8DDCE053103}"/>
    <dgm:cxn modelId="{073BB2B7-D806-4BBB-8222-9DB9580EFEBB}" type="presOf" srcId="{0F0EBD74-6173-4676-8F34-62D2876F1847}" destId="{FFDEE9A7-2A07-4DE8-93FD-7964564291AC}" srcOrd="0" destOrd="0" presId="urn:microsoft.com/office/officeart/2005/8/layout/hierarchy1"/>
    <dgm:cxn modelId="{8C3310BC-03FB-4F2C-81D9-8BD92EF32C9F}" type="presOf" srcId="{42C713E5-8D15-419B-B150-DBA39151BCEE}" destId="{0FFCBDF7-FBC9-4D4A-8E15-4A77DE00C583}" srcOrd="0" destOrd="0" presId="urn:microsoft.com/office/officeart/2005/8/layout/hierarchy1"/>
    <dgm:cxn modelId="{70CA96BC-8FD0-4B77-8D0E-F7B882486AC6}" srcId="{B3D8DAD6-CE7B-45FF-B49A-CCF8B3BC0419}" destId="{1CC52F0B-E220-4D0A-93A9-E905F302C519}" srcOrd="0" destOrd="0" parTransId="{2EB4C13C-EB56-4338-AE2C-87EEADFFC681}" sibTransId="{E19DA35B-ED52-4E6A-BF8D-58AAF58456B8}"/>
    <dgm:cxn modelId="{71D0C5C0-59BF-473B-AFFD-E053F84B093A}" type="presOf" srcId="{4887140B-BF71-4210-97C1-67F82FC9AAD4}" destId="{4A040091-F6E5-4247-9B7A-53D6622B046A}" srcOrd="0" destOrd="0" presId="urn:microsoft.com/office/officeart/2005/8/layout/hierarchy1"/>
    <dgm:cxn modelId="{3E7456C1-D40C-4726-9B53-E5ECF971BA90}" type="presOf" srcId="{16A790AB-3AEE-4E87-96C2-DB5B25B3D320}" destId="{0A958D47-D53E-4FDA-BB2A-76668E43BE02}" srcOrd="0" destOrd="0" presId="urn:microsoft.com/office/officeart/2005/8/layout/hierarchy1"/>
    <dgm:cxn modelId="{D7A16DC5-11B1-4E51-B9B2-08AD9272C638}" srcId="{DF2A19CD-9B96-4B81-9A38-EA57D428FAD9}" destId="{EC6CC64E-DC95-44A4-98D3-E9CC2FE5F084}" srcOrd="1" destOrd="0" parTransId="{D4E66425-A7F4-468F-A54B-448FF2391119}" sibTransId="{760E6B95-74CB-4AC7-AB70-43B3EEFEF8AE}"/>
    <dgm:cxn modelId="{C01F1DCF-445C-4A98-AB43-9406249CFCB0}" srcId="{FB12E584-70A6-4303-909A-8E15A289B6EA}" destId="{0CCF1D08-567D-48B8-AE02-DBD7E4B80AD0}" srcOrd="0" destOrd="0" parTransId="{ACFD2948-55BA-4F97-BA0D-14775DE1AD27}" sibTransId="{29D480A5-E4E2-49D5-8FFE-C9FB9CED3996}"/>
    <dgm:cxn modelId="{41BD27CF-1667-453D-8246-A197F3E46B33}" type="presOf" srcId="{91C80355-4A2B-4303-A332-9A60ED5E04A5}" destId="{B02119B7-98DA-4882-ABD9-53F16D7289B4}" srcOrd="0" destOrd="0" presId="urn:microsoft.com/office/officeart/2005/8/layout/hierarchy1"/>
    <dgm:cxn modelId="{7FDC6AD1-5E7E-436C-B107-00A31C342F87}" type="presOf" srcId="{B9B5FC8A-7038-4A37-9471-BF52793B0BF1}" destId="{44DFB241-FD3C-4870-9F71-B5EC383232A4}" srcOrd="0" destOrd="0" presId="urn:microsoft.com/office/officeart/2005/8/layout/hierarchy1"/>
    <dgm:cxn modelId="{045866D2-6562-45CC-A3F8-9F7ACB5B6C2F}" type="presOf" srcId="{2EB4C13C-EB56-4338-AE2C-87EEADFFC681}" destId="{D0E6DA3A-77F4-49CB-A534-B4063373C995}" srcOrd="0" destOrd="0" presId="urn:microsoft.com/office/officeart/2005/8/layout/hierarchy1"/>
    <dgm:cxn modelId="{2D821DE1-A0BC-4A56-8BC4-FA5D7302B4DD}" srcId="{7DA01DE5-B7E9-437D-85B1-9BB99C41F6F6}" destId="{FB12E584-70A6-4303-909A-8E15A289B6EA}" srcOrd="0" destOrd="0" parTransId="{E0A7D123-5040-4560-90E0-6657C2D5C5B4}" sibTransId="{4FA3F775-A76E-460C-9634-E5A1A8F499FF}"/>
    <dgm:cxn modelId="{3A9049E3-F5C8-4DCD-B0E5-9B8575C7B42C}" srcId="{ADF11973-E025-49C2-BDC1-1A0EADB8E704}" destId="{B3D8DAD6-CE7B-45FF-B49A-CCF8B3BC0419}" srcOrd="0" destOrd="0" parTransId="{91C80355-4A2B-4303-A332-9A60ED5E04A5}" sibTransId="{F37D8C0B-797F-4DC1-90A0-186876022D13}"/>
    <dgm:cxn modelId="{2666EAE3-278A-4F37-A6BC-2F01DC10B653}" srcId="{1AE1985E-0EF9-4D6F-8242-15034586B455}" destId="{C4074BE9-1419-4D94-BCBB-78C5B5691295}" srcOrd="0" destOrd="0" parTransId="{72CB5D3A-BD26-4257-BED4-E8D5883D89CE}" sibTransId="{A3B3BDA2-066B-4501-8986-0B3E4E5FE768}"/>
    <dgm:cxn modelId="{184ED5E7-9618-4E73-A53E-63227DE642FA}" srcId="{EC6CC64E-DC95-44A4-98D3-E9CC2FE5F084}" destId="{6BEF886B-54A6-4B02-807D-84CC129AD4A1}" srcOrd="0" destOrd="0" parTransId="{436E4633-F55D-4733-92B2-7697B77A83E4}" sibTransId="{4E465F55-68D3-4F4B-B63E-296100FBF31B}"/>
    <dgm:cxn modelId="{C177FBE9-A925-4F53-9433-AFA6C012CDC3}" srcId="{C4074BE9-1419-4D94-BCBB-78C5B5691295}" destId="{4887140B-BF71-4210-97C1-67F82FC9AAD4}" srcOrd="0" destOrd="0" parTransId="{B188C36C-65F0-4D10-B7C6-89ABE4F6BE1B}" sibTransId="{CA9C08CC-F123-42B9-BD92-7C8849368BA8}"/>
    <dgm:cxn modelId="{F02FB7EE-A331-43E7-B10D-D04AB74876F9}" type="presOf" srcId="{B188C36C-65F0-4D10-B7C6-89ABE4F6BE1B}" destId="{7C83ED2C-8FAF-45ED-AB8A-292D9695B992}" srcOrd="0" destOrd="0" presId="urn:microsoft.com/office/officeart/2005/8/layout/hierarchy1"/>
    <dgm:cxn modelId="{446E50F4-D6D8-49C4-8A08-7DCB4131977E}" type="presOf" srcId="{D4E66425-A7F4-468F-A54B-448FF2391119}" destId="{5F3BED82-0E09-4C8F-B436-FFEC1EC196AD}" srcOrd="0" destOrd="0" presId="urn:microsoft.com/office/officeart/2005/8/layout/hierarchy1"/>
    <dgm:cxn modelId="{EEC59E23-7E30-4272-B2F3-92A8DD8A6026}" type="presParOf" srcId="{38A333CA-EB88-40B1-BA02-72FA5D86C4BA}" destId="{CA2477B7-B348-4F37-B1DB-473CC318EF00}" srcOrd="0" destOrd="0" presId="urn:microsoft.com/office/officeart/2005/8/layout/hierarchy1"/>
    <dgm:cxn modelId="{616CB5B4-E142-4569-8975-442982A85BD0}" type="presParOf" srcId="{CA2477B7-B348-4F37-B1DB-473CC318EF00}" destId="{511FC826-A28D-428E-B989-E86383CD7B3D}" srcOrd="0" destOrd="0" presId="urn:microsoft.com/office/officeart/2005/8/layout/hierarchy1"/>
    <dgm:cxn modelId="{49900059-F3D5-48E7-9705-285D288BB0CC}" type="presParOf" srcId="{511FC826-A28D-428E-B989-E86383CD7B3D}" destId="{2CD1CEE9-D698-4280-A23E-964A3050164E}" srcOrd="0" destOrd="0" presId="urn:microsoft.com/office/officeart/2005/8/layout/hierarchy1"/>
    <dgm:cxn modelId="{314D6CCC-34BB-4BAB-943D-094B544E3C60}" type="presParOf" srcId="{511FC826-A28D-428E-B989-E86383CD7B3D}" destId="{882C243B-A36D-48D4-AA03-9B6E38E742EA}" srcOrd="1" destOrd="0" presId="urn:microsoft.com/office/officeart/2005/8/layout/hierarchy1"/>
    <dgm:cxn modelId="{2B235187-9CB1-4733-B5CF-09DB7D4B97FB}" type="presParOf" srcId="{CA2477B7-B348-4F37-B1DB-473CC318EF00}" destId="{BE397F66-4C23-4C43-8D4D-C88047B22A4D}" srcOrd="1" destOrd="0" presId="urn:microsoft.com/office/officeart/2005/8/layout/hierarchy1"/>
    <dgm:cxn modelId="{9DF38C3F-746B-49C5-82E2-07DC1557FEBE}" type="presParOf" srcId="{BE397F66-4C23-4C43-8D4D-C88047B22A4D}" destId="{7C83ED2C-8FAF-45ED-AB8A-292D9695B992}" srcOrd="0" destOrd="0" presId="urn:microsoft.com/office/officeart/2005/8/layout/hierarchy1"/>
    <dgm:cxn modelId="{32622A10-5ACA-4235-BF65-31365D12EE2E}" type="presParOf" srcId="{BE397F66-4C23-4C43-8D4D-C88047B22A4D}" destId="{34E26865-8296-42E2-AAA5-B1E2321AB59D}" srcOrd="1" destOrd="0" presId="urn:microsoft.com/office/officeart/2005/8/layout/hierarchy1"/>
    <dgm:cxn modelId="{5EB2CDA7-F37E-413C-A5D2-A290C5688F62}" type="presParOf" srcId="{34E26865-8296-42E2-AAA5-B1E2321AB59D}" destId="{8CD8E14C-2D42-4B10-B1CD-95F33DE8BCE9}" srcOrd="0" destOrd="0" presId="urn:microsoft.com/office/officeart/2005/8/layout/hierarchy1"/>
    <dgm:cxn modelId="{D1D5BD2A-F039-4063-8BC1-C63A54909381}" type="presParOf" srcId="{8CD8E14C-2D42-4B10-B1CD-95F33DE8BCE9}" destId="{0535BC66-3AF1-4A92-B909-40689D96D99D}" srcOrd="0" destOrd="0" presId="urn:microsoft.com/office/officeart/2005/8/layout/hierarchy1"/>
    <dgm:cxn modelId="{AFCC7907-CF02-4A65-B51B-F5317AADA912}" type="presParOf" srcId="{8CD8E14C-2D42-4B10-B1CD-95F33DE8BCE9}" destId="{4A040091-F6E5-4247-9B7A-53D6622B046A}" srcOrd="1" destOrd="0" presId="urn:microsoft.com/office/officeart/2005/8/layout/hierarchy1"/>
    <dgm:cxn modelId="{B1C26F93-DF07-465E-AB27-E4E1ACD52658}" type="presParOf" srcId="{34E26865-8296-42E2-AAA5-B1E2321AB59D}" destId="{552F082C-B228-4505-A999-4848193E41B1}" srcOrd="1" destOrd="0" presId="urn:microsoft.com/office/officeart/2005/8/layout/hierarchy1"/>
    <dgm:cxn modelId="{0094DC21-C977-4025-ACC3-CCE99D628E39}" type="presParOf" srcId="{552F082C-B228-4505-A999-4848193E41B1}" destId="{E59060F3-E8D6-4F16-A0D3-E13CFB8F0B68}" srcOrd="0" destOrd="0" presId="urn:microsoft.com/office/officeart/2005/8/layout/hierarchy1"/>
    <dgm:cxn modelId="{0E6EF3C2-51F3-4991-B948-7A6E06889669}" type="presParOf" srcId="{552F082C-B228-4505-A999-4848193E41B1}" destId="{7992F507-D934-4972-B44D-8A12F01BB899}" srcOrd="1" destOrd="0" presId="urn:microsoft.com/office/officeart/2005/8/layout/hierarchy1"/>
    <dgm:cxn modelId="{FEC11405-7DA8-45FE-8D60-F773BC7218D9}" type="presParOf" srcId="{7992F507-D934-4972-B44D-8A12F01BB899}" destId="{A2CB26E7-7992-4282-B645-C62D14A9C363}" srcOrd="0" destOrd="0" presId="urn:microsoft.com/office/officeart/2005/8/layout/hierarchy1"/>
    <dgm:cxn modelId="{EE3823E9-8F0A-468E-B898-CD61D8A6088D}" type="presParOf" srcId="{A2CB26E7-7992-4282-B645-C62D14A9C363}" destId="{281F294F-4646-4E61-9EA9-7299237D7E0F}" srcOrd="0" destOrd="0" presId="urn:microsoft.com/office/officeart/2005/8/layout/hierarchy1"/>
    <dgm:cxn modelId="{83F4ED05-8E17-4D5D-AAB1-9FA3860CF055}" type="presParOf" srcId="{A2CB26E7-7992-4282-B645-C62D14A9C363}" destId="{AF169DB4-2F8E-4B8A-A19E-1CFDE2DBF983}" srcOrd="1" destOrd="0" presId="urn:microsoft.com/office/officeart/2005/8/layout/hierarchy1"/>
    <dgm:cxn modelId="{B12F36C6-F108-48C7-B659-82A0FBCE51C1}" type="presParOf" srcId="{7992F507-D934-4972-B44D-8A12F01BB899}" destId="{BF153079-B067-49C8-8C58-5A9831D04AC1}" srcOrd="1" destOrd="0" presId="urn:microsoft.com/office/officeart/2005/8/layout/hierarchy1"/>
    <dgm:cxn modelId="{0B2CBD6F-9BEC-441A-B5AF-4FA654295D8B}" type="presParOf" srcId="{BF153079-B067-49C8-8C58-5A9831D04AC1}" destId="{86E7C109-5B2D-4390-AEA5-1763105A14B4}" srcOrd="0" destOrd="0" presId="urn:microsoft.com/office/officeart/2005/8/layout/hierarchy1"/>
    <dgm:cxn modelId="{C31B674F-FE24-415F-B81E-EABBB465E710}" type="presParOf" srcId="{BF153079-B067-49C8-8C58-5A9831D04AC1}" destId="{CDAE5C26-CA86-49C1-9C33-A002CC38E9F6}" srcOrd="1" destOrd="0" presId="urn:microsoft.com/office/officeart/2005/8/layout/hierarchy1"/>
    <dgm:cxn modelId="{31AC7982-2E17-4DB0-98A9-8B8DC495EFA3}" type="presParOf" srcId="{CDAE5C26-CA86-49C1-9C33-A002CC38E9F6}" destId="{929A4268-C58A-4D86-8608-465D7A05003C}" srcOrd="0" destOrd="0" presId="urn:microsoft.com/office/officeart/2005/8/layout/hierarchy1"/>
    <dgm:cxn modelId="{AB454B6D-7FB4-4E11-B042-83C9B150C12F}" type="presParOf" srcId="{929A4268-C58A-4D86-8608-465D7A05003C}" destId="{D9431E12-D27D-4A08-A513-8F9248BDA9E1}" srcOrd="0" destOrd="0" presId="urn:microsoft.com/office/officeart/2005/8/layout/hierarchy1"/>
    <dgm:cxn modelId="{00A11148-85DA-47C5-81DF-9C7AE456B4B3}" type="presParOf" srcId="{929A4268-C58A-4D86-8608-465D7A05003C}" destId="{4AC3EFA6-44C3-4A93-B6F7-90054F8796A5}" srcOrd="1" destOrd="0" presId="urn:microsoft.com/office/officeart/2005/8/layout/hierarchy1"/>
    <dgm:cxn modelId="{4ED5E8CF-2F5E-4A33-862E-2033F2AA4DA9}" type="presParOf" srcId="{CDAE5C26-CA86-49C1-9C33-A002CC38E9F6}" destId="{96C968B6-BF0A-4D08-B32F-C1352C657217}" srcOrd="1" destOrd="0" presId="urn:microsoft.com/office/officeart/2005/8/layout/hierarchy1"/>
    <dgm:cxn modelId="{3BB626F2-B9AA-4090-8EA2-F8430B6058DF}" type="presParOf" srcId="{96C968B6-BF0A-4D08-B32F-C1352C657217}" destId="{345FB628-76A0-4761-935E-DEB11D60077E}" srcOrd="0" destOrd="0" presId="urn:microsoft.com/office/officeart/2005/8/layout/hierarchy1"/>
    <dgm:cxn modelId="{6176FB7A-AA68-4FDF-9EAD-9EAE7B09943E}" type="presParOf" srcId="{96C968B6-BF0A-4D08-B32F-C1352C657217}" destId="{E6E47776-558B-4352-9970-582F50E6BB2E}" srcOrd="1" destOrd="0" presId="urn:microsoft.com/office/officeart/2005/8/layout/hierarchy1"/>
    <dgm:cxn modelId="{BED0A979-D8D2-4F58-BD74-DEF6735CDB53}" type="presParOf" srcId="{E6E47776-558B-4352-9970-582F50E6BB2E}" destId="{62B6D858-C3C2-4BDC-9121-AF62DEEDF883}" srcOrd="0" destOrd="0" presId="urn:microsoft.com/office/officeart/2005/8/layout/hierarchy1"/>
    <dgm:cxn modelId="{12376562-FD4F-4340-A590-5D0CD185771B}" type="presParOf" srcId="{62B6D858-C3C2-4BDC-9121-AF62DEEDF883}" destId="{F95122CA-FD9E-49B2-B0B1-8EC82D98AB96}" srcOrd="0" destOrd="0" presId="urn:microsoft.com/office/officeart/2005/8/layout/hierarchy1"/>
    <dgm:cxn modelId="{EB0C8917-CDFA-4863-A648-D69775ABB319}" type="presParOf" srcId="{62B6D858-C3C2-4BDC-9121-AF62DEEDF883}" destId="{1C65B5F4-1DC5-448A-ABE2-EA1E2A74DD9A}" srcOrd="1" destOrd="0" presId="urn:microsoft.com/office/officeart/2005/8/layout/hierarchy1"/>
    <dgm:cxn modelId="{18FA5415-0422-4E2E-AAA1-0D48BA459248}" type="presParOf" srcId="{E6E47776-558B-4352-9970-582F50E6BB2E}" destId="{269A53E5-1B54-4788-8D2D-AB7903D85B31}" srcOrd="1" destOrd="0" presId="urn:microsoft.com/office/officeart/2005/8/layout/hierarchy1"/>
    <dgm:cxn modelId="{26579655-4E94-4F10-9F28-64286E9D2FF6}" type="presParOf" srcId="{269A53E5-1B54-4788-8D2D-AB7903D85B31}" destId="{0FFCBDF7-FBC9-4D4A-8E15-4A77DE00C583}" srcOrd="0" destOrd="0" presId="urn:microsoft.com/office/officeart/2005/8/layout/hierarchy1"/>
    <dgm:cxn modelId="{256AB51F-9CB6-4E4D-A519-30D9F68C40AA}" type="presParOf" srcId="{269A53E5-1B54-4788-8D2D-AB7903D85B31}" destId="{48E93A2B-4755-48E6-B0D8-371C1DA1D7EA}" srcOrd="1" destOrd="0" presId="urn:microsoft.com/office/officeart/2005/8/layout/hierarchy1"/>
    <dgm:cxn modelId="{874392EC-1CB5-4484-B48B-28C6A155F127}" type="presParOf" srcId="{48E93A2B-4755-48E6-B0D8-371C1DA1D7EA}" destId="{0409C4F9-B5DC-4633-B246-310DD9A20BB8}" srcOrd="0" destOrd="0" presId="urn:microsoft.com/office/officeart/2005/8/layout/hierarchy1"/>
    <dgm:cxn modelId="{71918A5F-CC65-4091-8C56-CB5EE8CC91E5}" type="presParOf" srcId="{0409C4F9-B5DC-4633-B246-310DD9A20BB8}" destId="{5A31E6B7-320D-4F4C-8E1D-11339AA254DD}" srcOrd="0" destOrd="0" presId="urn:microsoft.com/office/officeart/2005/8/layout/hierarchy1"/>
    <dgm:cxn modelId="{A711BD2C-1ABD-4AF3-87AF-4A27C7872BDA}" type="presParOf" srcId="{0409C4F9-B5DC-4633-B246-310DD9A20BB8}" destId="{D3FBFCAF-62EC-4C30-B229-B3044F0A8487}" srcOrd="1" destOrd="0" presId="urn:microsoft.com/office/officeart/2005/8/layout/hierarchy1"/>
    <dgm:cxn modelId="{67BA513B-EEC6-4A90-A5F0-E444E8C0E9BD}" type="presParOf" srcId="{48E93A2B-4755-48E6-B0D8-371C1DA1D7EA}" destId="{15E9504B-EB6F-4587-8278-B22DF1E3EC3B}" srcOrd="1" destOrd="0" presId="urn:microsoft.com/office/officeart/2005/8/layout/hierarchy1"/>
    <dgm:cxn modelId="{34D0FE0C-0C95-4B1F-A2A7-8E40A1BE62F0}" type="presParOf" srcId="{15E9504B-EB6F-4587-8278-B22DF1E3EC3B}" destId="{FD1BFDCC-7DA0-4156-B16A-9E370BEB3D3B}" srcOrd="0" destOrd="0" presId="urn:microsoft.com/office/officeart/2005/8/layout/hierarchy1"/>
    <dgm:cxn modelId="{89F977C2-398E-4AE0-A192-375D590E5ECF}" type="presParOf" srcId="{15E9504B-EB6F-4587-8278-B22DF1E3EC3B}" destId="{FF5F9399-E6C0-42D8-AB24-21F1953D623E}" srcOrd="1" destOrd="0" presId="urn:microsoft.com/office/officeart/2005/8/layout/hierarchy1"/>
    <dgm:cxn modelId="{478396EE-B28A-4E53-9FA0-EE42EA7C3A23}" type="presParOf" srcId="{FF5F9399-E6C0-42D8-AB24-21F1953D623E}" destId="{0EFFDEBD-59AC-496B-9E1E-CC5C14C3B2C3}" srcOrd="0" destOrd="0" presId="urn:microsoft.com/office/officeart/2005/8/layout/hierarchy1"/>
    <dgm:cxn modelId="{CCD3DB89-2214-4014-901E-4531A01B2B61}" type="presParOf" srcId="{0EFFDEBD-59AC-496B-9E1E-CC5C14C3B2C3}" destId="{7FE315AB-A1E8-4A64-9580-4EDF59DDBEDA}" srcOrd="0" destOrd="0" presId="urn:microsoft.com/office/officeart/2005/8/layout/hierarchy1"/>
    <dgm:cxn modelId="{021D7801-638B-4575-81EE-D54F79449A5A}" type="presParOf" srcId="{0EFFDEBD-59AC-496B-9E1E-CC5C14C3B2C3}" destId="{44DFB241-FD3C-4870-9F71-B5EC383232A4}" srcOrd="1" destOrd="0" presId="urn:microsoft.com/office/officeart/2005/8/layout/hierarchy1"/>
    <dgm:cxn modelId="{FA2055ED-0E1D-4471-BA05-BC4005B53A52}" type="presParOf" srcId="{FF5F9399-E6C0-42D8-AB24-21F1953D623E}" destId="{6F630FA2-AF7E-48C1-B96E-C2E8E9B901AA}" srcOrd="1" destOrd="0" presId="urn:microsoft.com/office/officeart/2005/8/layout/hierarchy1"/>
    <dgm:cxn modelId="{DFF3FDAE-6174-4C23-882B-AD60B9DCCAB4}" type="presParOf" srcId="{552F082C-B228-4505-A999-4848193E41B1}" destId="{DC93D498-51BB-449C-94A0-94AE96844B03}" srcOrd="2" destOrd="0" presId="urn:microsoft.com/office/officeart/2005/8/layout/hierarchy1"/>
    <dgm:cxn modelId="{89B63DA5-4CD0-442A-9490-CC2E4C915384}" type="presParOf" srcId="{552F082C-B228-4505-A999-4848193E41B1}" destId="{B80AA251-5140-40D4-B8BE-F7C6726AAA8B}" srcOrd="3" destOrd="0" presId="urn:microsoft.com/office/officeart/2005/8/layout/hierarchy1"/>
    <dgm:cxn modelId="{21CB8553-6C0D-4408-A57C-07E055D88A79}" type="presParOf" srcId="{B80AA251-5140-40D4-B8BE-F7C6726AAA8B}" destId="{DDD43AC0-C7DC-407E-9E60-5D1B77CCA5EF}" srcOrd="0" destOrd="0" presId="urn:microsoft.com/office/officeart/2005/8/layout/hierarchy1"/>
    <dgm:cxn modelId="{64208D80-743C-42BA-8A40-859195895421}" type="presParOf" srcId="{DDD43AC0-C7DC-407E-9E60-5D1B77CCA5EF}" destId="{AF6EDB14-559D-4F52-B556-C3EACA1B7F3B}" srcOrd="0" destOrd="0" presId="urn:microsoft.com/office/officeart/2005/8/layout/hierarchy1"/>
    <dgm:cxn modelId="{E78D5E6D-CCB2-48F9-A43C-AC3E6A214690}" type="presParOf" srcId="{DDD43AC0-C7DC-407E-9E60-5D1B77CCA5EF}" destId="{F530F766-6013-4B7A-B600-3EED84877E5B}" srcOrd="1" destOrd="0" presId="urn:microsoft.com/office/officeart/2005/8/layout/hierarchy1"/>
    <dgm:cxn modelId="{F266733F-FD4D-485B-BC7D-C8E006C75D8A}" type="presParOf" srcId="{B80AA251-5140-40D4-B8BE-F7C6726AAA8B}" destId="{A0A5BDC0-DF2E-45C2-9261-028433079623}" srcOrd="1" destOrd="0" presId="urn:microsoft.com/office/officeart/2005/8/layout/hierarchy1"/>
    <dgm:cxn modelId="{6514A9B9-7B6E-442B-9034-CC133F61FEE7}" type="presParOf" srcId="{A0A5BDC0-DF2E-45C2-9261-028433079623}" destId="{0C3EE139-B0DD-47D2-82B4-101D73ED7322}" srcOrd="0" destOrd="0" presId="urn:microsoft.com/office/officeart/2005/8/layout/hierarchy1"/>
    <dgm:cxn modelId="{CED4AB97-0119-400F-9A56-0C286084E665}" type="presParOf" srcId="{A0A5BDC0-DF2E-45C2-9261-028433079623}" destId="{79A2A4BF-C566-4FF9-9F49-C97E9CE19A1A}" srcOrd="1" destOrd="0" presId="urn:microsoft.com/office/officeart/2005/8/layout/hierarchy1"/>
    <dgm:cxn modelId="{51E30E29-92F9-42C7-AC42-EBB46BFF0EB4}" type="presParOf" srcId="{79A2A4BF-C566-4FF9-9F49-C97E9CE19A1A}" destId="{E32B990F-5442-4DB4-908C-ACBA6C35D98F}" srcOrd="0" destOrd="0" presId="urn:microsoft.com/office/officeart/2005/8/layout/hierarchy1"/>
    <dgm:cxn modelId="{8B5ECA95-C9A1-42CA-A173-086295A0F7BD}" type="presParOf" srcId="{E32B990F-5442-4DB4-908C-ACBA6C35D98F}" destId="{E1E85A9A-0106-423B-BBBF-0ED87B47B0BE}" srcOrd="0" destOrd="0" presId="urn:microsoft.com/office/officeart/2005/8/layout/hierarchy1"/>
    <dgm:cxn modelId="{A46A7424-ECBC-4627-AEEE-C87147234A8C}" type="presParOf" srcId="{E32B990F-5442-4DB4-908C-ACBA6C35D98F}" destId="{D364AE9F-1DAC-40D2-91C5-3F2F48F64BB4}" srcOrd="1" destOrd="0" presId="urn:microsoft.com/office/officeart/2005/8/layout/hierarchy1"/>
    <dgm:cxn modelId="{CA2C66EC-CB1A-4BA4-92BA-B5226D966B9B}" type="presParOf" srcId="{79A2A4BF-C566-4FF9-9F49-C97E9CE19A1A}" destId="{87E4BDBB-9E29-430E-B6A1-32981512CAB3}" srcOrd="1" destOrd="0" presId="urn:microsoft.com/office/officeart/2005/8/layout/hierarchy1"/>
    <dgm:cxn modelId="{875BCD2F-AFF8-4058-86E2-103D7DDFDEFD}" type="presParOf" srcId="{87E4BDBB-9E29-430E-B6A1-32981512CAB3}" destId="{B02119B7-98DA-4882-ABD9-53F16D7289B4}" srcOrd="0" destOrd="0" presId="urn:microsoft.com/office/officeart/2005/8/layout/hierarchy1"/>
    <dgm:cxn modelId="{406E6EB4-CF46-4AFF-9BA7-932B2164B82F}" type="presParOf" srcId="{87E4BDBB-9E29-430E-B6A1-32981512CAB3}" destId="{F634C932-516F-4BD6-AD6B-F16D683B7FAD}" srcOrd="1" destOrd="0" presId="urn:microsoft.com/office/officeart/2005/8/layout/hierarchy1"/>
    <dgm:cxn modelId="{C8032187-5432-4B25-AA40-73858126E91B}" type="presParOf" srcId="{F634C932-516F-4BD6-AD6B-F16D683B7FAD}" destId="{08D3CD6C-FA30-47F1-8D68-5ACB2E2CAB83}" srcOrd="0" destOrd="0" presId="urn:microsoft.com/office/officeart/2005/8/layout/hierarchy1"/>
    <dgm:cxn modelId="{C9E3EF5D-3B5E-4285-A17E-DB607AD42367}" type="presParOf" srcId="{08D3CD6C-FA30-47F1-8D68-5ACB2E2CAB83}" destId="{87C0D53E-D6FB-4F63-B169-A41E1331B598}" srcOrd="0" destOrd="0" presId="urn:microsoft.com/office/officeart/2005/8/layout/hierarchy1"/>
    <dgm:cxn modelId="{1DFE39E7-1D07-4868-BF3A-9764E98CF3DD}" type="presParOf" srcId="{08D3CD6C-FA30-47F1-8D68-5ACB2E2CAB83}" destId="{7127C11D-9986-4568-8EAF-CDD9B7A1E60B}" srcOrd="1" destOrd="0" presId="urn:microsoft.com/office/officeart/2005/8/layout/hierarchy1"/>
    <dgm:cxn modelId="{B976675B-3843-4805-888A-53E16503A27A}" type="presParOf" srcId="{F634C932-516F-4BD6-AD6B-F16D683B7FAD}" destId="{29A47B61-B7E9-4F74-BBB7-22F95F67F95F}" srcOrd="1" destOrd="0" presId="urn:microsoft.com/office/officeart/2005/8/layout/hierarchy1"/>
    <dgm:cxn modelId="{99BC8E7F-F22D-4A4F-9EB2-8FF99A0F0DD5}" type="presParOf" srcId="{29A47B61-B7E9-4F74-BBB7-22F95F67F95F}" destId="{D0E6DA3A-77F4-49CB-A534-B4063373C995}" srcOrd="0" destOrd="0" presId="urn:microsoft.com/office/officeart/2005/8/layout/hierarchy1"/>
    <dgm:cxn modelId="{29B27954-0905-453C-B8F5-2C9C38E85FB8}" type="presParOf" srcId="{29A47B61-B7E9-4F74-BBB7-22F95F67F95F}" destId="{307F691E-5AE2-4B4C-A504-3DF66D05BA55}" srcOrd="1" destOrd="0" presId="urn:microsoft.com/office/officeart/2005/8/layout/hierarchy1"/>
    <dgm:cxn modelId="{8670E74F-2BCF-46F3-98A9-3D75D278A1C3}" type="presParOf" srcId="{307F691E-5AE2-4B4C-A504-3DF66D05BA55}" destId="{14B8A2A2-282A-4DAC-8679-353F70669679}" srcOrd="0" destOrd="0" presId="urn:microsoft.com/office/officeart/2005/8/layout/hierarchy1"/>
    <dgm:cxn modelId="{A4CC6BDC-6DBD-4782-A993-7034F81D4674}" type="presParOf" srcId="{14B8A2A2-282A-4DAC-8679-353F70669679}" destId="{93C4DF55-AEDF-4990-B6F9-8D60F3EB52C2}" srcOrd="0" destOrd="0" presId="urn:microsoft.com/office/officeart/2005/8/layout/hierarchy1"/>
    <dgm:cxn modelId="{E504DBE0-1AEC-4445-AC5E-4CC927D7AEF4}" type="presParOf" srcId="{14B8A2A2-282A-4DAC-8679-353F70669679}" destId="{25D61E88-2B73-4382-912C-A70B8F6493AD}" srcOrd="1" destOrd="0" presId="urn:microsoft.com/office/officeart/2005/8/layout/hierarchy1"/>
    <dgm:cxn modelId="{4418A5FA-A5F2-437C-A365-8B2666075DF8}" type="presParOf" srcId="{307F691E-5AE2-4B4C-A504-3DF66D05BA55}" destId="{43E6C474-767B-489A-858F-20C7A036F68C}" srcOrd="1" destOrd="0" presId="urn:microsoft.com/office/officeart/2005/8/layout/hierarchy1"/>
    <dgm:cxn modelId="{02F121BC-F01C-4346-90B2-27DD9B86D0B4}" type="presParOf" srcId="{A0A5BDC0-DF2E-45C2-9261-028433079623}" destId="{5F3BED82-0E09-4C8F-B436-FFEC1EC196AD}" srcOrd="2" destOrd="0" presId="urn:microsoft.com/office/officeart/2005/8/layout/hierarchy1"/>
    <dgm:cxn modelId="{2B5A8AA7-93FF-4DB6-9CB7-BE48776CDBF8}" type="presParOf" srcId="{A0A5BDC0-DF2E-45C2-9261-028433079623}" destId="{E5C1887F-0596-4205-985D-6ADF2D127D2A}" srcOrd="3" destOrd="0" presId="urn:microsoft.com/office/officeart/2005/8/layout/hierarchy1"/>
    <dgm:cxn modelId="{2A7235C0-6F11-4496-880D-8CEA03D6D4FB}" type="presParOf" srcId="{E5C1887F-0596-4205-985D-6ADF2D127D2A}" destId="{35B3774C-5756-4D23-94A4-73D0FB099718}" srcOrd="0" destOrd="0" presId="urn:microsoft.com/office/officeart/2005/8/layout/hierarchy1"/>
    <dgm:cxn modelId="{B386FF79-CE29-4B43-80C5-417283B7D247}" type="presParOf" srcId="{35B3774C-5756-4D23-94A4-73D0FB099718}" destId="{CBD81B77-E4CB-47FB-BB5B-FDB1AA2868F5}" srcOrd="0" destOrd="0" presId="urn:microsoft.com/office/officeart/2005/8/layout/hierarchy1"/>
    <dgm:cxn modelId="{5427D02B-2E28-4D0A-A186-7ECCC46F7B29}" type="presParOf" srcId="{35B3774C-5756-4D23-94A4-73D0FB099718}" destId="{1B8C9943-3C0B-4A75-B461-BDC500D0CDCB}" srcOrd="1" destOrd="0" presId="urn:microsoft.com/office/officeart/2005/8/layout/hierarchy1"/>
    <dgm:cxn modelId="{2B491F0E-F762-40FB-9EFA-70ED54AA6AF1}" type="presParOf" srcId="{E5C1887F-0596-4205-985D-6ADF2D127D2A}" destId="{ED5AB323-3FCD-43A6-AD31-F88202C6462D}" srcOrd="1" destOrd="0" presId="urn:microsoft.com/office/officeart/2005/8/layout/hierarchy1"/>
    <dgm:cxn modelId="{60958C0D-332E-4133-8CAA-0DE09F801EA0}" type="presParOf" srcId="{ED5AB323-3FCD-43A6-AD31-F88202C6462D}" destId="{0664B596-E718-4216-88C7-37FEDE4A4918}" srcOrd="0" destOrd="0" presId="urn:microsoft.com/office/officeart/2005/8/layout/hierarchy1"/>
    <dgm:cxn modelId="{94DF4456-6720-4298-8477-7B02F4569633}" type="presParOf" srcId="{ED5AB323-3FCD-43A6-AD31-F88202C6462D}" destId="{2E856F1C-BDE2-42F7-B87F-9BD023BF5A9E}" srcOrd="1" destOrd="0" presId="urn:microsoft.com/office/officeart/2005/8/layout/hierarchy1"/>
    <dgm:cxn modelId="{4BDCB863-8BAD-4F06-88DF-DA44EBA17D45}" type="presParOf" srcId="{2E856F1C-BDE2-42F7-B87F-9BD023BF5A9E}" destId="{3BC000A2-7E35-4406-83DF-8BFAA9BA1D2D}" srcOrd="0" destOrd="0" presId="urn:microsoft.com/office/officeart/2005/8/layout/hierarchy1"/>
    <dgm:cxn modelId="{7932CC94-CE39-46E5-BD8F-A2E3A349F95C}" type="presParOf" srcId="{3BC000A2-7E35-4406-83DF-8BFAA9BA1D2D}" destId="{2DA98A74-EC53-4F2C-B16E-05B9279BDAA5}" srcOrd="0" destOrd="0" presId="urn:microsoft.com/office/officeart/2005/8/layout/hierarchy1"/>
    <dgm:cxn modelId="{D89A7102-94D4-4B38-AE54-C4F8E655F64A}" type="presParOf" srcId="{3BC000A2-7E35-4406-83DF-8BFAA9BA1D2D}" destId="{C8F24822-0F51-49DE-981F-018DC10374EF}" srcOrd="1" destOrd="0" presId="urn:microsoft.com/office/officeart/2005/8/layout/hierarchy1"/>
    <dgm:cxn modelId="{60A5F29E-8958-408A-8FB7-43D8ECBFB5D8}" type="presParOf" srcId="{2E856F1C-BDE2-42F7-B87F-9BD023BF5A9E}" destId="{623236F4-320C-4B70-A29E-5FD62F641542}" srcOrd="1" destOrd="0" presId="urn:microsoft.com/office/officeart/2005/8/layout/hierarchy1"/>
    <dgm:cxn modelId="{599C0BA9-4012-4DA2-ABEB-E181F5D1DE49}" type="presParOf" srcId="{623236F4-320C-4B70-A29E-5FD62F641542}" destId="{B66019BC-DDD2-43A8-9E1E-C76801B96F49}" srcOrd="0" destOrd="0" presId="urn:microsoft.com/office/officeart/2005/8/layout/hierarchy1"/>
    <dgm:cxn modelId="{B6DBB1FE-A3FE-4896-8152-A5EC6E86818F}" type="presParOf" srcId="{623236F4-320C-4B70-A29E-5FD62F641542}" destId="{DC7473FC-7B92-4BFE-BC60-8B4E20B46C37}" srcOrd="1" destOrd="0" presId="urn:microsoft.com/office/officeart/2005/8/layout/hierarchy1"/>
    <dgm:cxn modelId="{EB7600F6-73D3-4F0D-9F63-17D6969DDE78}" type="presParOf" srcId="{DC7473FC-7B92-4BFE-BC60-8B4E20B46C37}" destId="{4C157D47-11D3-46CF-B106-4BE67242EA85}" srcOrd="0" destOrd="0" presId="urn:microsoft.com/office/officeart/2005/8/layout/hierarchy1"/>
    <dgm:cxn modelId="{B24AABBF-AB6C-40DA-91F6-C2CF3FEF0F34}" type="presParOf" srcId="{4C157D47-11D3-46CF-B106-4BE67242EA85}" destId="{8C50D84C-3DA5-454A-855F-58AE59E27B4D}" srcOrd="0" destOrd="0" presId="urn:microsoft.com/office/officeart/2005/8/layout/hierarchy1"/>
    <dgm:cxn modelId="{AE2B5517-256A-48C6-9030-C3B6D8D79937}" type="presParOf" srcId="{4C157D47-11D3-46CF-B106-4BE67242EA85}" destId="{0A958D47-D53E-4FDA-BB2A-76668E43BE02}" srcOrd="1" destOrd="0" presId="urn:microsoft.com/office/officeart/2005/8/layout/hierarchy1"/>
    <dgm:cxn modelId="{CEECEC20-5D56-4634-8BE5-F9D18333F294}" type="presParOf" srcId="{DC7473FC-7B92-4BFE-BC60-8B4E20B46C37}" destId="{F38CF76B-74D6-4686-9914-149196036B63}" srcOrd="1" destOrd="0" presId="urn:microsoft.com/office/officeart/2005/8/layout/hierarchy1"/>
    <dgm:cxn modelId="{5F1458DF-968E-4C53-A9A1-6AA97591D0F8}" type="presParOf" srcId="{F38CF76B-74D6-4686-9914-149196036B63}" destId="{FFDEE9A7-2A07-4DE8-93FD-7964564291AC}" srcOrd="0" destOrd="0" presId="urn:microsoft.com/office/officeart/2005/8/layout/hierarchy1"/>
    <dgm:cxn modelId="{A5D7C1F9-CC5A-44E7-9004-0B5318335673}" type="presParOf" srcId="{F38CF76B-74D6-4686-9914-149196036B63}" destId="{79AD998A-BEFC-48E2-B292-F237F69A552A}" srcOrd="1" destOrd="0" presId="urn:microsoft.com/office/officeart/2005/8/layout/hierarchy1"/>
    <dgm:cxn modelId="{8351DF01-E12A-41D5-AD86-362ECAE054E9}" type="presParOf" srcId="{79AD998A-BEFC-48E2-B292-F237F69A552A}" destId="{273A51F8-1357-4B6D-AE1E-7374152A148B}" srcOrd="0" destOrd="0" presId="urn:microsoft.com/office/officeart/2005/8/layout/hierarchy1"/>
    <dgm:cxn modelId="{5F7F95D1-E8C3-46B0-ABAC-0223AFA0C4E3}" type="presParOf" srcId="{273A51F8-1357-4B6D-AE1E-7374152A148B}" destId="{2452D64B-8A40-45C4-BD65-A8EF29660EF3}" srcOrd="0" destOrd="0" presId="urn:microsoft.com/office/officeart/2005/8/layout/hierarchy1"/>
    <dgm:cxn modelId="{5C54A529-AE5D-4FDF-B554-220986DD567D}" type="presParOf" srcId="{273A51F8-1357-4B6D-AE1E-7374152A148B}" destId="{4CD73D24-7DE7-4FB6-8A0C-B42C5D658821}" srcOrd="1" destOrd="0" presId="urn:microsoft.com/office/officeart/2005/8/layout/hierarchy1"/>
    <dgm:cxn modelId="{D5F9D93E-BC60-41F9-B42C-F6DABE589E4C}" type="presParOf" srcId="{79AD998A-BEFC-48E2-B292-F237F69A552A}" destId="{F92E3A05-A0A0-4A74-854B-F5807E8B40B6}" srcOrd="1" destOrd="0" presId="urn:microsoft.com/office/officeart/2005/8/layout/hierarchy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FCD3DC-D11B-45E6-A3E6-8D77A6A0ACAC}">
      <dsp:nvSpPr>
        <dsp:cNvPr id="0" name=""/>
        <dsp:cNvSpPr/>
      </dsp:nvSpPr>
      <dsp:spPr>
        <a:xfrm>
          <a:off x="4629206" y="2107446"/>
          <a:ext cx="91440" cy="157711"/>
        </a:xfrm>
        <a:custGeom>
          <a:avLst/>
          <a:gdLst/>
          <a:ahLst/>
          <a:cxnLst/>
          <a:rect l="0" t="0" r="0" b="0"/>
          <a:pathLst>
            <a:path>
              <a:moveTo>
                <a:pt x="45992" y="0"/>
              </a:moveTo>
              <a:lnTo>
                <a:pt x="45992" y="505745"/>
              </a:lnTo>
              <a:lnTo>
                <a:pt x="45720" y="505745"/>
              </a:lnTo>
              <a:lnTo>
                <a:pt x="45720" y="555329"/>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6908846-C9A0-4EFF-8684-3A320C123335}">
      <dsp:nvSpPr>
        <dsp:cNvPr id="0" name=""/>
        <dsp:cNvSpPr/>
      </dsp:nvSpPr>
      <dsp:spPr>
        <a:xfrm>
          <a:off x="4621600" y="1578937"/>
          <a:ext cx="91440" cy="185043"/>
        </a:xfrm>
        <a:custGeom>
          <a:avLst/>
          <a:gdLst/>
          <a:ahLst/>
          <a:cxnLst/>
          <a:rect l="0" t="0" r="0" b="0"/>
          <a:pathLst>
            <a:path>
              <a:moveTo>
                <a:pt x="45720" y="0"/>
              </a:moveTo>
              <a:lnTo>
                <a:pt x="45720" y="167509"/>
              </a:lnTo>
              <a:lnTo>
                <a:pt x="45992" y="167509"/>
              </a:lnTo>
              <a:lnTo>
                <a:pt x="45992" y="217093"/>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D78AF47-D477-432E-9F35-9EE41B1CB3C4}">
      <dsp:nvSpPr>
        <dsp:cNvPr id="0" name=""/>
        <dsp:cNvSpPr/>
      </dsp:nvSpPr>
      <dsp:spPr>
        <a:xfrm>
          <a:off x="2931969" y="865631"/>
          <a:ext cx="1735351" cy="343636"/>
        </a:xfrm>
        <a:custGeom>
          <a:avLst/>
          <a:gdLst/>
          <a:ahLst/>
          <a:cxnLst/>
          <a:rect l="0" t="0" r="0" b="0"/>
          <a:pathLst>
            <a:path>
              <a:moveTo>
                <a:pt x="0" y="0"/>
              </a:moveTo>
              <a:lnTo>
                <a:pt x="0" y="247836"/>
              </a:lnTo>
              <a:lnTo>
                <a:pt x="1661817" y="247836"/>
              </a:lnTo>
              <a:lnTo>
                <a:pt x="1661817" y="2974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90856A2-85A5-4DE6-971E-F91FFD5C8470}">
      <dsp:nvSpPr>
        <dsp:cNvPr id="0" name=""/>
        <dsp:cNvSpPr/>
      </dsp:nvSpPr>
      <dsp:spPr>
        <a:xfrm>
          <a:off x="2800614" y="865631"/>
          <a:ext cx="131354" cy="343636"/>
        </a:xfrm>
        <a:custGeom>
          <a:avLst/>
          <a:gdLst/>
          <a:ahLst/>
          <a:cxnLst/>
          <a:rect l="0" t="0" r="0" b="0"/>
          <a:pathLst>
            <a:path>
              <a:moveTo>
                <a:pt x="154327" y="0"/>
              </a:moveTo>
              <a:lnTo>
                <a:pt x="154327" y="247836"/>
              </a:lnTo>
              <a:lnTo>
                <a:pt x="0" y="247836"/>
              </a:lnTo>
              <a:lnTo>
                <a:pt x="0" y="2974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91380A-017A-49A4-A64F-F5E3DAADED7C}">
      <dsp:nvSpPr>
        <dsp:cNvPr id="0" name=""/>
        <dsp:cNvSpPr/>
      </dsp:nvSpPr>
      <dsp:spPr>
        <a:xfrm>
          <a:off x="1013471" y="1544895"/>
          <a:ext cx="677177" cy="445340"/>
        </a:xfrm>
        <a:custGeom>
          <a:avLst/>
          <a:gdLst/>
          <a:ahLst/>
          <a:cxnLst/>
          <a:rect l="0" t="0" r="0" b="0"/>
          <a:pathLst>
            <a:path>
              <a:moveTo>
                <a:pt x="0" y="0"/>
              </a:moveTo>
              <a:lnTo>
                <a:pt x="0" y="388050"/>
              </a:lnTo>
              <a:lnTo>
                <a:pt x="677177" y="388050"/>
              </a:lnTo>
              <a:lnTo>
                <a:pt x="677177" y="4453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0AF9B70-8EF4-41B0-8599-74333AC89B9B}">
      <dsp:nvSpPr>
        <dsp:cNvPr id="0" name=""/>
        <dsp:cNvSpPr/>
      </dsp:nvSpPr>
      <dsp:spPr>
        <a:xfrm>
          <a:off x="504845" y="1544895"/>
          <a:ext cx="508625" cy="445340"/>
        </a:xfrm>
        <a:custGeom>
          <a:avLst/>
          <a:gdLst/>
          <a:ahLst/>
          <a:cxnLst/>
          <a:rect l="0" t="0" r="0" b="0"/>
          <a:pathLst>
            <a:path>
              <a:moveTo>
                <a:pt x="508625" y="0"/>
              </a:moveTo>
              <a:lnTo>
                <a:pt x="508625" y="388050"/>
              </a:lnTo>
              <a:lnTo>
                <a:pt x="0" y="388050"/>
              </a:lnTo>
              <a:lnTo>
                <a:pt x="0" y="44534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5B17FD6-1CAC-4A6A-B8EE-2B253B4C017D}">
      <dsp:nvSpPr>
        <dsp:cNvPr id="0" name=""/>
        <dsp:cNvSpPr/>
      </dsp:nvSpPr>
      <dsp:spPr>
        <a:xfrm>
          <a:off x="1013471" y="865631"/>
          <a:ext cx="1918497" cy="343636"/>
        </a:xfrm>
        <a:custGeom>
          <a:avLst/>
          <a:gdLst/>
          <a:ahLst/>
          <a:cxnLst/>
          <a:rect l="0" t="0" r="0" b="0"/>
          <a:pathLst>
            <a:path>
              <a:moveTo>
                <a:pt x="1945792" y="0"/>
              </a:moveTo>
              <a:lnTo>
                <a:pt x="1945792" y="247836"/>
              </a:lnTo>
              <a:lnTo>
                <a:pt x="0" y="247836"/>
              </a:lnTo>
              <a:lnTo>
                <a:pt x="0" y="29742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FDCEAB-98A9-4B79-B216-C152CC11E282}">
      <dsp:nvSpPr>
        <dsp:cNvPr id="0" name=""/>
        <dsp:cNvSpPr/>
      </dsp:nvSpPr>
      <dsp:spPr>
        <a:xfrm>
          <a:off x="2886249" y="316888"/>
          <a:ext cx="91440" cy="163354"/>
        </a:xfrm>
        <a:custGeom>
          <a:avLst/>
          <a:gdLst/>
          <a:ahLst/>
          <a:cxnLst/>
          <a:rect l="0" t="0" r="0" b="0"/>
          <a:pathLst>
            <a:path>
              <a:moveTo>
                <a:pt x="48331" y="0"/>
              </a:moveTo>
              <a:lnTo>
                <a:pt x="48331" y="218722"/>
              </a:lnTo>
              <a:lnTo>
                <a:pt x="45720" y="218722"/>
              </a:lnTo>
              <a:lnTo>
                <a:pt x="45720" y="2683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3D21AB7-2ED1-4B65-ACF0-59A7EAE6C1C4}">
      <dsp:nvSpPr>
        <dsp:cNvPr id="0" name=""/>
        <dsp:cNvSpPr/>
      </dsp:nvSpPr>
      <dsp:spPr>
        <a:xfrm>
          <a:off x="2255800" y="-65277"/>
          <a:ext cx="1358373" cy="38216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B16774EF-E4D0-43CA-ACEA-452196503C4B}">
      <dsp:nvSpPr>
        <dsp:cNvPr id="0" name=""/>
        <dsp:cNvSpPr/>
      </dsp:nvSpPr>
      <dsp:spPr>
        <a:xfrm>
          <a:off x="2324513" y="0"/>
          <a:ext cx="1358373" cy="38216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Director of Approvals Service</a:t>
          </a:r>
        </a:p>
      </dsp:txBody>
      <dsp:txXfrm>
        <a:off x="2335706" y="11193"/>
        <a:ext cx="1335987" cy="359779"/>
      </dsp:txXfrm>
    </dsp:sp>
    <dsp:sp modelId="{22C1E93E-C268-45F9-81B1-91E45A38ED3B}">
      <dsp:nvSpPr>
        <dsp:cNvPr id="0" name=""/>
        <dsp:cNvSpPr/>
      </dsp:nvSpPr>
      <dsp:spPr>
        <a:xfrm>
          <a:off x="2245036" y="480242"/>
          <a:ext cx="1373864" cy="38538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98D88EC-F3DC-4F39-976D-58565B53D5BB}">
      <dsp:nvSpPr>
        <dsp:cNvPr id="0" name=""/>
        <dsp:cNvSpPr/>
      </dsp:nvSpPr>
      <dsp:spPr>
        <a:xfrm>
          <a:off x="2313749" y="545519"/>
          <a:ext cx="1373864" cy="38538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Head of Approvals Support </a:t>
          </a:r>
        </a:p>
      </dsp:txBody>
      <dsp:txXfrm>
        <a:off x="2325037" y="556807"/>
        <a:ext cx="1351288" cy="362813"/>
      </dsp:txXfrm>
    </dsp:sp>
    <dsp:sp modelId="{15DA6F82-E9DD-4B4A-815F-48C7FE6493B8}">
      <dsp:nvSpPr>
        <dsp:cNvPr id="0" name=""/>
        <dsp:cNvSpPr/>
      </dsp:nvSpPr>
      <dsp:spPr>
        <a:xfrm>
          <a:off x="244280" y="1209268"/>
          <a:ext cx="1538381" cy="33562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6F40CC78-A7DA-414D-B00E-19B649786C4D}">
      <dsp:nvSpPr>
        <dsp:cNvPr id="0" name=""/>
        <dsp:cNvSpPr/>
      </dsp:nvSpPr>
      <dsp:spPr>
        <a:xfrm>
          <a:off x="312993" y="1274545"/>
          <a:ext cx="1538381" cy="33562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Quality and Performance Manager </a:t>
          </a:r>
        </a:p>
      </dsp:txBody>
      <dsp:txXfrm>
        <a:off x="322823" y="1284375"/>
        <a:ext cx="1518721" cy="315967"/>
      </dsp:txXfrm>
    </dsp:sp>
    <dsp:sp modelId="{1C1733E2-FC17-42E1-BB93-6124A7497EF6}">
      <dsp:nvSpPr>
        <dsp:cNvPr id="0" name=""/>
        <dsp:cNvSpPr/>
      </dsp:nvSpPr>
      <dsp:spPr>
        <a:xfrm>
          <a:off x="2328" y="1990235"/>
          <a:ext cx="1005035" cy="59467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12A713A-A5CA-4F6F-BC34-36BE2D116EEB}">
      <dsp:nvSpPr>
        <dsp:cNvPr id="0" name=""/>
        <dsp:cNvSpPr/>
      </dsp:nvSpPr>
      <dsp:spPr>
        <a:xfrm>
          <a:off x="71040" y="2055512"/>
          <a:ext cx="1005035" cy="59467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Assurance and Reporting Specialist</a:t>
          </a:r>
        </a:p>
      </dsp:txBody>
      <dsp:txXfrm>
        <a:off x="88458" y="2072930"/>
        <a:ext cx="970199" cy="559843"/>
      </dsp:txXfrm>
    </dsp:sp>
    <dsp:sp modelId="{D30A6228-3F1D-4555-A52F-59FCCEB3CF1F}">
      <dsp:nvSpPr>
        <dsp:cNvPr id="0" name=""/>
        <dsp:cNvSpPr/>
      </dsp:nvSpPr>
      <dsp:spPr>
        <a:xfrm>
          <a:off x="1144789" y="1990235"/>
          <a:ext cx="1091718" cy="574310"/>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E9FEB3E-E74D-4562-887A-F87DDA420F2B}">
      <dsp:nvSpPr>
        <dsp:cNvPr id="0" name=""/>
        <dsp:cNvSpPr/>
      </dsp:nvSpPr>
      <dsp:spPr>
        <a:xfrm>
          <a:off x="1213502" y="2055512"/>
          <a:ext cx="1091718" cy="574310"/>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Quality and Performance Officer</a:t>
          </a:r>
        </a:p>
      </dsp:txBody>
      <dsp:txXfrm>
        <a:off x="1230323" y="2072333"/>
        <a:ext cx="1058076" cy="540668"/>
      </dsp:txXfrm>
    </dsp:sp>
    <dsp:sp modelId="{D1E0989D-50A6-4558-8684-0D48B71AC39A}">
      <dsp:nvSpPr>
        <dsp:cNvPr id="0" name=""/>
        <dsp:cNvSpPr/>
      </dsp:nvSpPr>
      <dsp:spPr>
        <a:xfrm>
          <a:off x="1983512" y="1209268"/>
          <a:ext cx="1634204" cy="342507"/>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47141FB-B91C-4637-8481-5968A8BA0C12}">
      <dsp:nvSpPr>
        <dsp:cNvPr id="0" name=""/>
        <dsp:cNvSpPr/>
      </dsp:nvSpPr>
      <dsp:spPr>
        <a:xfrm>
          <a:off x="2052224" y="1274545"/>
          <a:ext cx="1634204" cy="342507"/>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Membership Development Manager </a:t>
          </a:r>
        </a:p>
      </dsp:txBody>
      <dsp:txXfrm>
        <a:off x="2062256" y="1284577"/>
        <a:ext cx="1614140" cy="322443"/>
      </dsp:txXfrm>
    </dsp:sp>
    <dsp:sp modelId="{E939BB9D-A11F-464F-8D29-53D059EC1BFB}">
      <dsp:nvSpPr>
        <dsp:cNvPr id="0" name=""/>
        <dsp:cNvSpPr/>
      </dsp:nvSpPr>
      <dsp:spPr>
        <a:xfrm>
          <a:off x="3778728" y="1209268"/>
          <a:ext cx="1777182" cy="369669"/>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F6A5FAB-979B-479F-A226-BC0E2BA035CD}">
      <dsp:nvSpPr>
        <dsp:cNvPr id="0" name=""/>
        <dsp:cNvSpPr/>
      </dsp:nvSpPr>
      <dsp:spPr>
        <a:xfrm>
          <a:off x="3847441" y="1274545"/>
          <a:ext cx="1777182" cy="369669"/>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Member Support Manager</a:t>
          </a:r>
        </a:p>
      </dsp:txBody>
      <dsp:txXfrm>
        <a:off x="3858268" y="1285372"/>
        <a:ext cx="1755528" cy="348015"/>
      </dsp:txXfrm>
    </dsp:sp>
    <dsp:sp modelId="{2B189BB3-774E-4AC4-85D0-95B721146138}">
      <dsp:nvSpPr>
        <dsp:cNvPr id="0" name=""/>
        <dsp:cNvSpPr/>
      </dsp:nvSpPr>
      <dsp:spPr>
        <a:xfrm>
          <a:off x="3804628" y="1763981"/>
          <a:ext cx="1763886" cy="343465"/>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A64FAC3-8796-4C7C-AB09-FF16A8344932}">
      <dsp:nvSpPr>
        <dsp:cNvPr id="0" name=""/>
        <dsp:cNvSpPr/>
      </dsp:nvSpPr>
      <dsp:spPr>
        <a:xfrm>
          <a:off x="3873340" y="1829258"/>
          <a:ext cx="1763886" cy="343465"/>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Member Support Officer</a:t>
          </a:r>
        </a:p>
      </dsp:txBody>
      <dsp:txXfrm>
        <a:off x="3883400" y="1839318"/>
        <a:ext cx="1743766" cy="323345"/>
      </dsp:txXfrm>
    </dsp:sp>
    <dsp:sp modelId="{8A3FED1E-72FD-44AE-AD0E-6F1F3330891B}">
      <dsp:nvSpPr>
        <dsp:cNvPr id="0" name=""/>
        <dsp:cNvSpPr/>
      </dsp:nvSpPr>
      <dsp:spPr>
        <a:xfrm>
          <a:off x="3802605" y="2265158"/>
          <a:ext cx="1744641" cy="37760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6FC562E-748D-4234-A558-884CEB8FBB60}">
      <dsp:nvSpPr>
        <dsp:cNvPr id="0" name=""/>
        <dsp:cNvSpPr/>
      </dsp:nvSpPr>
      <dsp:spPr>
        <a:xfrm>
          <a:off x="3871318" y="2330435"/>
          <a:ext cx="1744641" cy="37760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Member Support Administrators</a:t>
          </a:r>
        </a:p>
      </dsp:txBody>
      <dsp:txXfrm>
        <a:off x="3882378" y="2341495"/>
        <a:ext cx="1722521" cy="3554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DEE9A7-2A07-4DE8-93FD-7964564291AC}">
      <dsp:nvSpPr>
        <dsp:cNvPr id="0" name=""/>
        <dsp:cNvSpPr/>
      </dsp:nvSpPr>
      <dsp:spPr>
        <a:xfrm>
          <a:off x="4331563" y="3438160"/>
          <a:ext cx="91440" cy="189743"/>
        </a:xfrm>
        <a:custGeom>
          <a:avLst/>
          <a:gdLst/>
          <a:ahLst/>
          <a:cxnLst/>
          <a:rect l="0" t="0" r="0" b="0"/>
          <a:pathLst>
            <a:path>
              <a:moveTo>
                <a:pt x="45720" y="0"/>
              </a:moveTo>
              <a:lnTo>
                <a:pt x="45720" y="189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6019BC-DDD2-43A8-9E1E-C76801B96F49}">
      <dsp:nvSpPr>
        <dsp:cNvPr id="0" name=""/>
        <dsp:cNvSpPr/>
      </dsp:nvSpPr>
      <dsp:spPr>
        <a:xfrm>
          <a:off x="4331563" y="2834134"/>
          <a:ext cx="91440" cy="189743"/>
        </a:xfrm>
        <a:custGeom>
          <a:avLst/>
          <a:gdLst/>
          <a:ahLst/>
          <a:cxnLst/>
          <a:rect l="0" t="0" r="0" b="0"/>
          <a:pathLst>
            <a:path>
              <a:moveTo>
                <a:pt x="45720" y="0"/>
              </a:moveTo>
              <a:lnTo>
                <a:pt x="45720" y="189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64B596-E718-4216-88C7-37FEDE4A4918}">
      <dsp:nvSpPr>
        <dsp:cNvPr id="0" name=""/>
        <dsp:cNvSpPr/>
      </dsp:nvSpPr>
      <dsp:spPr>
        <a:xfrm>
          <a:off x="4331563" y="2230108"/>
          <a:ext cx="91440" cy="189743"/>
        </a:xfrm>
        <a:custGeom>
          <a:avLst/>
          <a:gdLst/>
          <a:ahLst/>
          <a:cxnLst/>
          <a:rect l="0" t="0" r="0" b="0"/>
          <a:pathLst>
            <a:path>
              <a:moveTo>
                <a:pt x="45720" y="0"/>
              </a:moveTo>
              <a:lnTo>
                <a:pt x="45720" y="189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3BED82-0E09-4C8F-B436-FFEC1EC196AD}">
      <dsp:nvSpPr>
        <dsp:cNvPr id="0" name=""/>
        <dsp:cNvSpPr/>
      </dsp:nvSpPr>
      <dsp:spPr>
        <a:xfrm>
          <a:off x="3435595" y="1626082"/>
          <a:ext cx="941687" cy="189743"/>
        </a:xfrm>
        <a:custGeom>
          <a:avLst/>
          <a:gdLst/>
          <a:ahLst/>
          <a:cxnLst/>
          <a:rect l="0" t="0" r="0" b="0"/>
          <a:pathLst>
            <a:path>
              <a:moveTo>
                <a:pt x="0" y="0"/>
              </a:moveTo>
              <a:lnTo>
                <a:pt x="0" y="129304"/>
              </a:lnTo>
              <a:lnTo>
                <a:pt x="941687" y="129304"/>
              </a:lnTo>
              <a:lnTo>
                <a:pt x="941687" y="189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E6DA3A-77F4-49CB-A534-B4063373C995}">
      <dsp:nvSpPr>
        <dsp:cNvPr id="0" name=""/>
        <dsp:cNvSpPr/>
      </dsp:nvSpPr>
      <dsp:spPr>
        <a:xfrm>
          <a:off x="3115662" y="3289298"/>
          <a:ext cx="91440" cy="339386"/>
        </a:xfrm>
        <a:custGeom>
          <a:avLst/>
          <a:gdLst/>
          <a:ahLst/>
          <a:cxnLst/>
          <a:rect l="0" t="0" r="0" b="0"/>
          <a:pathLst>
            <a:path>
              <a:moveTo>
                <a:pt x="45720" y="0"/>
              </a:moveTo>
              <a:lnTo>
                <a:pt x="45720" y="33938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2119B7-98DA-4882-ABD9-53F16D7289B4}">
      <dsp:nvSpPr>
        <dsp:cNvPr id="0" name=""/>
        <dsp:cNvSpPr/>
      </dsp:nvSpPr>
      <dsp:spPr>
        <a:xfrm>
          <a:off x="3115662" y="2538413"/>
          <a:ext cx="91440" cy="336602"/>
        </a:xfrm>
        <a:custGeom>
          <a:avLst/>
          <a:gdLst/>
          <a:ahLst/>
          <a:cxnLst/>
          <a:rect l="0" t="0" r="0" b="0"/>
          <a:pathLst>
            <a:path>
              <a:moveTo>
                <a:pt x="45720" y="0"/>
              </a:moveTo>
              <a:lnTo>
                <a:pt x="45720" y="33660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3EE139-B0DD-47D2-82B4-101D73ED7322}">
      <dsp:nvSpPr>
        <dsp:cNvPr id="0" name=""/>
        <dsp:cNvSpPr/>
      </dsp:nvSpPr>
      <dsp:spPr>
        <a:xfrm>
          <a:off x="3161382" y="1626082"/>
          <a:ext cx="274213" cy="498048"/>
        </a:xfrm>
        <a:custGeom>
          <a:avLst/>
          <a:gdLst/>
          <a:ahLst/>
          <a:cxnLst/>
          <a:rect l="0" t="0" r="0" b="0"/>
          <a:pathLst>
            <a:path>
              <a:moveTo>
                <a:pt x="274213" y="0"/>
              </a:moveTo>
              <a:lnTo>
                <a:pt x="274213" y="437609"/>
              </a:lnTo>
              <a:lnTo>
                <a:pt x="0" y="437609"/>
              </a:lnTo>
              <a:lnTo>
                <a:pt x="0" y="4980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93D498-51BB-449C-94A0-94AE96844B03}">
      <dsp:nvSpPr>
        <dsp:cNvPr id="0" name=""/>
        <dsp:cNvSpPr/>
      </dsp:nvSpPr>
      <dsp:spPr>
        <a:xfrm>
          <a:off x="2539805" y="1012436"/>
          <a:ext cx="895790" cy="199363"/>
        </a:xfrm>
        <a:custGeom>
          <a:avLst/>
          <a:gdLst/>
          <a:ahLst/>
          <a:cxnLst/>
          <a:rect l="0" t="0" r="0" b="0"/>
          <a:pathLst>
            <a:path>
              <a:moveTo>
                <a:pt x="0" y="0"/>
              </a:moveTo>
              <a:lnTo>
                <a:pt x="0" y="138924"/>
              </a:lnTo>
              <a:lnTo>
                <a:pt x="895790" y="138924"/>
              </a:lnTo>
              <a:lnTo>
                <a:pt x="895790" y="19936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1BFDCC-7DA0-4156-B16A-9E370BEB3D3B}">
      <dsp:nvSpPr>
        <dsp:cNvPr id="0" name=""/>
        <dsp:cNvSpPr/>
      </dsp:nvSpPr>
      <dsp:spPr>
        <a:xfrm>
          <a:off x="1019668" y="3440708"/>
          <a:ext cx="91440" cy="189743"/>
        </a:xfrm>
        <a:custGeom>
          <a:avLst/>
          <a:gdLst/>
          <a:ahLst/>
          <a:cxnLst/>
          <a:rect l="0" t="0" r="0" b="0"/>
          <a:pathLst>
            <a:path>
              <a:moveTo>
                <a:pt x="45720" y="0"/>
              </a:moveTo>
              <a:lnTo>
                <a:pt x="45720" y="189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FCBDF7-FBC9-4D4A-8E15-4A77DE00C583}">
      <dsp:nvSpPr>
        <dsp:cNvPr id="0" name=""/>
        <dsp:cNvSpPr/>
      </dsp:nvSpPr>
      <dsp:spPr>
        <a:xfrm>
          <a:off x="1019668" y="2836682"/>
          <a:ext cx="91440" cy="189743"/>
        </a:xfrm>
        <a:custGeom>
          <a:avLst/>
          <a:gdLst/>
          <a:ahLst/>
          <a:cxnLst/>
          <a:rect l="0" t="0" r="0" b="0"/>
          <a:pathLst>
            <a:path>
              <a:moveTo>
                <a:pt x="45720" y="0"/>
              </a:moveTo>
              <a:lnTo>
                <a:pt x="45720" y="189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5FB628-76A0-4761-935E-DEB11D60077E}">
      <dsp:nvSpPr>
        <dsp:cNvPr id="0" name=""/>
        <dsp:cNvSpPr/>
      </dsp:nvSpPr>
      <dsp:spPr>
        <a:xfrm>
          <a:off x="1019668" y="2232656"/>
          <a:ext cx="91440" cy="189743"/>
        </a:xfrm>
        <a:custGeom>
          <a:avLst/>
          <a:gdLst/>
          <a:ahLst/>
          <a:cxnLst/>
          <a:rect l="0" t="0" r="0" b="0"/>
          <a:pathLst>
            <a:path>
              <a:moveTo>
                <a:pt x="45720" y="0"/>
              </a:moveTo>
              <a:lnTo>
                <a:pt x="45720" y="189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E7C109-5B2D-4390-AEA5-1763105A14B4}">
      <dsp:nvSpPr>
        <dsp:cNvPr id="0" name=""/>
        <dsp:cNvSpPr/>
      </dsp:nvSpPr>
      <dsp:spPr>
        <a:xfrm>
          <a:off x="1019668" y="1628630"/>
          <a:ext cx="91440" cy="189743"/>
        </a:xfrm>
        <a:custGeom>
          <a:avLst/>
          <a:gdLst/>
          <a:ahLst/>
          <a:cxnLst/>
          <a:rect l="0" t="0" r="0" b="0"/>
          <a:pathLst>
            <a:path>
              <a:moveTo>
                <a:pt x="45720" y="0"/>
              </a:moveTo>
              <a:lnTo>
                <a:pt x="45720" y="18974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9060F3-E8D6-4F16-A0D3-E13CFB8F0B68}">
      <dsp:nvSpPr>
        <dsp:cNvPr id="0" name=""/>
        <dsp:cNvSpPr/>
      </dsp:nvSpPr>
      <dsp:spPr>
        <a:xfrm>
          <a:off x="1065388" y="1012436"/>
          <a:ext cx="1474416" cy="201911"/>
        </a:xfrm>
        <a:custGeom>
          <a:avLst/>
          <a:gdLst/>
          <a:ahLst/>
          <a:cxnLst/>
          <a:rect l="0" t="0" r="0" b="0"/>
          <a:pathLst>
            <a:path>
              <a:moveTo>
                <a:pt x="1474416" y="0"/>
              </a:moveTo>
              <a:lnTo>
                <a:pt x="1474416" y="141472"/>
              </a:lnTo>
              <a:lnTo>
                <a:pt x="0" y="141472"/>
              </a:lnTo>
              <a:lnTo>
                <a:pt x="0" y="2019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83ED2C-8FAF-45ED-AB8A-292D9695B992}">
      <dsp:nvSpPr>
        <dsp:cNvPr id="0" name=""/>
        <dsp:cNvSpPr/>
      </dsp:nvSpPr>
      <dsp:spPr>
        <a:xfrm>
          <a:off x="2484475" y="418030"/>
          <a:ext cx="91440" cy="180123"/>
        </a:xfrm>
        <a:custGeom>
          <a:avLst/>
          <a:gdLst/>
          <a:ahLst/>
          <a:cxnLst/>
          <a:rect l="0" t="0" r="0" b="0"/>
          <a:pathLst>
            <a:path>
              <a:moveTo>
                <a:pt x="45720" y="0"/>
              </a:moveTo>
              <a:lnTo>
                <a:pt x="45720" y="20966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CD1CEE9-D698-4280-A23E-964A3050164E}">
      <dsp:nvSpPr>
        <dsp:cNvPr id="0" name=""/>
        <dsp:cNvSpPr/>
      </dsp:nvSpPr>
      <dsp:spPr>
        <a:xfrm>
          <a:off x="1937167" y="3747"/>
          <a:ext cx="1186054" cy="41428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882C243B-A36D-48D4-AA03-9B6E38E742EA}">
      <dsp:nvSpPr>
        <dsp:cNvPr id="0" name=""/>
        <dsp:cNvSpPr/>
      </dsp:nvSpPr>
      <dsp:spPr>
        <a:xfrm>
          <a:off x="2009657" y="72613"/>
          <a:ext cx="1186054" cy="41428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Director or Approvals Service</a:t>
          </a:r>
        </a:p>
      </dsp:txBody>
      <dsp:txXfrm>
        <a:off x="2021791" y="84747"/>
        <a:ext cx="1161786" cy="390014"/>
      </dsp:txXfrm>
    </dsp:sp>
    <dsp:sp modelId="{0535BC66-3AF1-4A92-B909-40689D96D99D}">
      <dsp:nvSpPr>
        <dsp:cNvPr id="0" name=""/>
        <dsp:cNvSpPr/>
      </dsp:nvSpPr>
      <dsp:spPr>
        <a:xfrm>
          <a:off x="1934668" y="598154"/>
          <a:ext cx="1210272" cy="414282"/>
        </a:xfrm>
        <a:prstGeom prst="roundRect">
          <a:avLst>
            <a:gd name="adj" fmla="val 10000"/>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A040091-F6E5-4247-9B7A-53D6622B046A}">
      <dsp:nvSpPr>
        <dsp:cNvPr id="0" name=""/>
        <dsp:cNvSpPr/>
      </dsp:nvSpPr>
      <dsp:spPr>
        <a:xfrm>
          <a:off x="2007159" y="667019"/>
          <a:ext cx="1210272" cy="414282"/>
        </a:xfrm>
        <a:prstGeom prst="roundRect">
          <a:avLst>
            <a:gd name="adj" fmla="val 10000"/>
          </a:avLst>
        </a:prstGeom>
        <a:solidFill>
          <a:sysClr val="window" lastClr="FFFFFF">
            <a:alpha val="90000"/>
            <a:hueOff val="0"/>
            <a:satOff val="0"/>
            <a:lumOff val="0"/>
            <a:alphaOff val="0"/>
          </a:sysClr>
        </a:solidFill>
        <a:ln w="9525" cap="flat" cmpd="sng" algn="ctr">
          <a:solidFill>
            <a:srgbClr val="4F81BD">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Head of Approvals Operations </a:t>
          </a:r>
        </a:p>
      </dsp:txBody>
      <dsp:txXfrm>
        <a:off x="2019293" y="679153"/>
        <a:ext cx="1186004" cy="390014"/>
      </dsp:txXfrm>
    </dsp:sp>
    <dsp:sp modelId="{281F294F-4646-4E61-9EA9-7299237D7E0F}">
      <dsp:nvSpPr>
        <dsp:cNvPr id="0" name=""/>
        <dsp:cNvSpPr/>
      </dsp:nvSpPr>
      <dsp:spPr>
        <a:xfrm>
          <a:off x="560913" y="1214347"/>
          <a:ext cx="1008950" cy="4142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F169DB4-2F8E-4B8A-A19E-1CFDE2DBF983}">
      <dsp:nvSpPr>
        <dsp:cNvPr id="0" name=""/>
        <dsp:cNvSpPr/>
      </dsp:nvSpPr>
      <dsp:spPr>
        <a:xfrm>
          <a:off x="633403" y="1283213"/>
          <a:ext cx="1008950" cy="4142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Approvals Operations Manager</a:t>
          </a:r>
        </a:p>
      </dsp:txBody>
      <dsp:txXfrm>
        <a:off x="645537" y="1295347"/>
        <a:ext cx="984682" cy="390014"/>
      </dsp:txXfrm>
    </dsp:sp>
    <dsp:sp modelId="{D9431E12-D27D-4A08-A513-8F9248BDA9E1}">
      <dsp:nvSpPr>
        <dsp:cNvPr id="0" name=""/>
        <dsp:cNvSpPr/>
      </dsp:nvSpPr>
      <dsp:spPr>
        <a:xfrm>
          <a:off x="560913" y="1818373"/>
          <a:ext cx="1008950" cy="4142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AC3EFA6-44C3-4A93-B6F7-90054F8796A5}">
      <dsp:nvSpPr>
        <dsp:cNvPr id="0" name=""/>
        <dsp:cNvSpPr/>
      </dsp:nvSpPr>
      <dsp:spPr>
        <a:xfrm>
          <a:off x="633403" y="1887239"/>
          <a:ext cx="1008950" cy="4142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Approvals Managers</a:t>
          </a:r>
        </a:p>
      </dsp:txBody>
      <dsp:txXfrm>
        <a:off x="645537" y="1899373"/>
        <a:ext cx="984682" cy="390014"/>
      </dsp:txXfrm>
    </dsp:sp>
    <dsp:sp modelId="{F95122CA-FD9E-49B2-B0B1-8EC82D98AB96}">
      <dsp:nvSpPr>
        <dsp:cNvPr id="0" name=""/>
        <dsp:cNvSpPr/>
      </dsp:nvSpPr>
      <dsp:spPr>
        <a:xfrm>
          <a:off x="560913" y="2422399"/>
          <a:ext cx="1008950" cy="4142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C65B5F4-1DC5-448A-ABE2-EA1E2A74DD9A}">
      <dsp:nvSpPr>
        <dsp:cNvPr id="0" name=""/>
        <dsp:cNvSpPr/>
      </dsp:nvSpPr>
      <dsp:spPr>
        <a:xfrm>
          <a:off x="633403" y="2491265"/>
          <a:ext cx="1008950" cy="4142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Approvals Specialists</a:t>
          </a:r>
        </a:p>
      </dsp:txBody>
      <dsp:txXfrm>
        <a:off x="645537" y="2503399"/>
        <a:ext cx="984682" cy="390014"/>
      </dsp:txXfrm>
    </dsp:sp>
    <dsp:sp modelId="{5A31E6B7-320D-4F4C-8E1D-11339AA254DD}">
      <dsp:nvSpPr>
        <dsp:cNvPr id="0" name=""/>
        <dsp:cNvSpPr/>
      </dsp:nvSpPr>
      <dsp:spPr>
        <a:xfrm>
          <a:off x="560913" y="3026425"/>
          <a:ext cx="1008950" cy="4142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3FBFCAF-62EC-4C30-B229-B3044F0A8487}">
      <dsp:nvSpPr>
        <dsp:cNvPr id="0" name=""/>
        <dsp:cNvSpPr/>
      </dsp:nvSpPr>
      <dsp:spPr>
        <a:xfrm>
          <a:off x="633403" y="3095291"/>
          <a:ext cx="1008950" cy="4142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Approvals Officers</a:t>
          </a:r>
        </a:p>
      </dsp:txBody>
      <dsp:txXfrm>
        <a:off x="645537" y="3107425"/>
        <a:ext cx="984682" cy="390014"/>
      </dsp:txXfrm>
    </dsp:sp>
    <dsp:sp modelId="{7FE315AB-A1E8-4A64-9580-4EDF59DDBEDA}">
      <dsp:nvSpPr>
        <dsp:cNvPr id="0" name=""/>
        <dsp:cNvSpPr/>
      </dsp:nvSpPr>
      <dsp:spPr>
        <a:xfrm>
          <a:off x="560913" y="3630451"/>
          <a:ext cx="1008950" cy="4142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4DFB241-FD3C-4870-9F71-B5EC383232A4}">
      <dsp:nvSpPr>
        <dsp:cNvPr id="0" name=""/>
        <dsp:cNvSpPr/>
      </dsp:nvSpPr>
      <dsp:spPr>
        <a:xfrm>
          <a:off x="633403" y="3699317"/>
          <a:ext cx="1008950" cy="4142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Approvals Administrators</a:t>
          </a:r>
        </a:p>
      </dsp:txBody>
      <dsp:txXfrm>
        <a:off x="645537" y="3711451"/>
        <a:ext cx="984682" cy="390014"/>
      </dsp:txXfrm>
    </dsp:sp>
    <dsp:sp modelId="{AF6EDB14-559D-4F52-B556-C3EACA1B7F3B}">
      <dsp:nvSpPr>
        <dsp:cNvPr id="0" name=""/>
        <dsp:cNvSpPr/>
      </dsp:nvSpPr>
      <dsp:spPr>
        <a:xfrm>
          <a:off x="3026053" y="1211799"/>
          <a:ext cx="819085" cy="4142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F530F766-6013-4B7A-B600-3EED84877E5B}">
      <dsp:nvSpPr>
        <dsp:cNvPr id="0" name=""/>
        <dsp:cNvSpPr/>
      </dsp:nvSpPr>
      <dsp:spPr>
        <a:xfrm>
          <a:off x="3098543" y="1280665"/>
          <a:ext cx="819085" cy="4142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Approvals Operations Manager</a:t>
          </a:r>
        </a:p>
      </dsp:txBody>
      <dsp:txXfrm>
        <a:off x="3110677" y="1292799"/>
        <a:ext cx="794817" cy="390014"/>
      </dsp:txXfrm>
    </dsp:sp>
    <dsp:sp modelId="{E1E85A9A-0106-423B-BBBF-0ED87B47B0BE}">
      <dsp:nvSpPr>
        <dsp:cNvPr id="0" name=""/>
        <dsp:cNvSpPr/>
      </dsp:nvSpPr>
      <dsp:spPr>
        <a:xfrm>
          <a:off x="2705984" y="2124130"/>
          <a:ext cx="910795" cy="4142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364AE9F-1DAC-40D2-91C5-3F2F48F64BB4}">
      <dsp:nvSpPr>
        <dsp:cNvPr id="0" name=""/>
        <dsp:cNvSpPr/>
      </dsp:nvSpPr>
      <dsp:spPr>
        <a:xfrm>
          <a:off x="2778475" y="2192996"/>
          <a:ext cx="910795" cy="4142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Workflow and Monitoring Manager</a:t>
          </a:r>
        </a:p>
      </dsp:txBody>
      <dsp:txXfrm>
        <a:off x="2790609" y="2205130"/>
        <a:ext cx="886527" cy="390014"/>
      </dsp:txXfrm>
    </dsp:sp>
    <dsp:sp modelId="{87C0D53E-D6FB-4F63-B169-A41E1331B598}">
      <dsp:nvSpPr>
        <dsp:cNvPr id="0" name=""/>
        <dsp:cNvSpPr/>
      </dsp:nvSpPr>
      <dsp:spPr>
        <a:xfrm>
          <a:off x="2705984" y="2875015"/>
          <a:ext cx="910795" cy="4142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7127C11D-9986-4568-8EAF-CDD9B7A1E60B}">
      <dsp:nvSpPr>
        <dsp:cNvPr id="0" name=""/>
        <dsp:cNvSpPr/>
      </dsp:nvSpPr>
      <dsp:spPr>
        <a:xfrm>
          <a:off x="2778475" y="2943881"/>
          <a:ext cx="910795" cy="4142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Data and Workflow Support Officer</a:t>
          </a:r>
        </a:p>
      </dsp:txBody>
      <dsp:txXfrm>
        <a:off x="2790609" y="2956015"/>
        <a:ext cx="886527" cy="390014"/>
      </dsp:txXfrm>
    </dsp:sp>
    <dsp:sp modelId="{93C4DF55-AEDF-4990-B6F9-8D60F3EB52C2}">
      <dsp:nvSpPr>
        <dsp:cNvPr id="0" name=""/>
        <dsp:cNvSpPr/>
      </dsp:nvSpPr>
      <dsp:spPr>
        <a:xfrm>
          <a:off x="2705984" y="3628684"/>
          <a:ext cx="910795" cy="4142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5D61E88-2B73-4382-912C-A70B8F6493AD}">
      <dsp:nvSpPr>
        <dsp:cNvPr id="0" name=""/>
        <dsp:cNvSpPr/>
      </dsp:nvSpPr>
      <dsp:spPr>
        <a:xfrm>
          <a:off x="2778475" y="3697550"/>
          <a:ext cx="910795" cy="4142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Workflow Administrators</a:t>
          </a:r>
        </a:p>
      </dsp:txBody>
      <dsp:txXfrm>
        <a:off x="2790609" y="3709684"/>
        <a:ext cx="886527" cy="390014"/>
      </dsp:txXfrm>
    </dsp:sp>
    <dsp:sp modelId="{CBD81B77-E4CB-47FB-BB5B-FDB1AA2868F5}">
      <dsp:nvSpPr>
        <dsp:cNvPr id="0" name=""/>
        <dsp:cNvSpPr/>
      </dsp:nvSpPr>
      <dsp:spPr>
        <a:xfrm>
          <a:off x="3877237" y="1815825"/>
          <a:ext cx="1000090" cy="4142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1B8C9943-3C0B-4A75-B461-BDC500D0CDCB}">
      <dsp:nvSpPr>
        <dsp:cNvPr id="0" name=""/>
        <dsp:cNvSpPr/>
      </dsp:nvSpPr>
      <dsp:spPr>
        <a:xfrm>
          <a:off x="3949728" y="1884691"/>
          <a:ext cx="1000090" cy="4142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Approvals Managers</a:t>
          </a:r>
        </a:p>
      </dsp:txBody>
      <dsp:txXfrm>
        <a:off x="3961862" y="1896825"/>
        <a:ext cx="975822" cy="390014"/>
      </dsp:txXfrm>
    </dsp:sp>
    <dsp:sp modelId="{2DA98A74-EC53-4F2C-B16E-05B9279BDAA5}">
      <dsp:nvSpPr>
        <dsp:cNvPr id="0" name=""/>
        <dsp:cNvSpPr/>
      </dsp:nvSpPr>
      <dsp:spPr>
        <a:xfrm>
          <a:off x="3877237" y="2419851"/>
          <a:ext cx="1000090" cy="4142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C8F24822-0F51-49DE-981F-018DC10374EF}">
      <dsp:nvSpPr>
        <dsp:cNvPr id="0" name=""/>
        <dsp:cNvSpPr/>
      </dsp:nvSpPr>
      <dsp:spPr>
        <a:xfrm>
          <a:off x="3949728" y="2488717"/>
          <a:ext cx="1000090" cy="4142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Approvals Specialists</a:t>
          </a:r>
        </a:p>
      </dsp:txBody>
      <dsp:txXfrm>
        <a:off x="3961862" y="2500851"/>
        <a:ext cx="975822" cy="390014"/>
      </dsp:txXfrm>
    </dsp:sp>
    <dsp:sp modelId="{8C50D84C-3DA5-454A-855F-58AE59E27B4D}">
      <dsp:nvSpPr>
        <dsp:cNvPr id="0" name=""/>
        <dsp:cNvSpPr/>
      </dsp:nvSpPr>
      <dsp:spPr>
        <a:xfrm>
          <a:off x="3877237" y="3023877"/>
          <a:ext cx="1000090" cy="4142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0A958D47-D53E-4FDA-BB2A-76668E43BE02}">
      <dsp:nvSpPr>
        <dsp:cNvPr id="0" name=""/>
        <dsp:cNvSpPr/>
      </dsp:nvSpPr>
      <dsp:spPr>
        <a:xfrm>
          <a:off x="3949728" y="3092743"/>
          <a:ext cx="1000090" cy="4142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Approvals Officers</a:t>
          </a:r>
        </a:p>
      </dsp:txBody>
      <dsp:txXfrm>
        <a:off x="3961862" y="3104877"/>
        <a:ext cx="975822" cy="390014"/>
      </dsp:txXfrm>
    </dsp:sp>
    <dsp:sp modelId="{2452D64B-8A40-45C4-BD65-A8EF29660EF3}">
      <dsp:nvSpPr>
        <dsp:cNvPr id="0" name=""/>
        <dsp:cNvSpPr/>
      </dsp:nvSpPr>
      <dsp:spPr>
        <a:xfrm>
          <a:off x="3877237" y="3627903"/>
          <a:ext cx="1000090" cy="41428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CD73D24-7DE7-4FB6-8A0C-B42C5D658821}">
      <dsp:nvSpPr>
        <dsp:cNvPr id="0" name=""/>
        <dsp:cNvSpPr/>
      </dsp:nvSpPr>
      <dsp:spPr>
        <a:xfrm>
          <a:off x="3949728" y="3696769"/>
          <a:ext cx="1000090" cy="41428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Approvals Administrators</a:t>
          </a:r>
        </a:p>
      </dsp:txBody>
      <dsp:txXfrm>
        <a:off x="3961862" y="3708903"/>
        <a:ext cx="975822" cy="3900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BF97FC-C1BE-496E-9001-3C221BB41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3087</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Shevon Prince</cp:lastModifiedBy>
  <cp:revision>5</cp:revision>
  <cp:lastPrinted>2013-01-08T15:55:00Z</cp:lastPrinted>
  <dcterms:created xsi:type="dcterms:W3CDTF">2019-03-14T09:02:00Z</dcterms:created>
  <dcterms:modified xsi:type="dcterms:W3CDTF">2019-03-14T12:50:00Z</dcterms:modified>
</cp:coreProperties>
</file>