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0C7F12" w:rsidP="003F70A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E17F5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6E17F5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6E17F5" w:rsidP="004F7C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8D0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963">
              <w:rPr>
                <w:rFonts w:asciiTheme="minorHAnsi" w:hAnsiTheme="minorHAnsi" w:cstheme="minorHAnsi"/>
                <w:sz w:val="24"/>
                <w:szCs w:val="24"/>
              </w:rPr>
              <w:t>July 201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220C57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Complaints Register 201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the </w:t>
            </w:r>
            <w:r w:rsidR="008D0F2D">
              <w:rPr>
                <w:rFonts w:asciiTheme="minorHAnsi" w:hAnsiTheme="minorHAnsi" w:cstheme="minorHAnsi"/>
                <w:sz w:val="24"/>
                <w:szCs w:val="24"/>
              </w:rPr>
              <w:t xml:space="preserve">LT &amp;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Board with details of 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complaints received during 201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. If the Board require further detail regarding a specific complaint please contact the </w:t>
            </w:r>
            <w:r w:rsidR="008D0F2D">
              <w:rPr>
                <w:rFonts w:asciiTheme="minorHAnsi" w:hAnsiTheme="minorHAnsi" w:cstheme="minorHAnsi"/>
                <w:sz w:val="24"/>
                <w:szCs w:val="24"/>
              </w:rPr>
              <w:t>Head of Corporate Governance &amp; Risk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 xml:space="preserve"> prior to the meeting.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CF4BA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information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D24963" w:rsidRDefault="00D2496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total of 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 have been received during the 201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year. This represents a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 xml:space="preserve"> decrease of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over 201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whe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7C3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BB2CAA"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omplaints were received.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the </w:t>
            </w:r>
            <w:r w:rsidR="008D0F2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complaints:</w:t>
            </w:r>
          </w:p>
          <w:p w:rsidR="00DE6F37" w:rsidRDefault="00351C23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>%) were upheld;</w:t>
            </w:r>
          </w:p>
          <w:p w:rsidR="00646262" w:rsidRPr="00BA2284" w:rsidRDefault="00CA13DD" w:rsidP="00BA2284">
            <w:pPr>
              <w:pStyle w:val="ListParagraph"/>
              <w:numPr>
                <w:ilvl w:val="0"/>
                <w:numId w:val="44"/>
              </w:numPr>
              <w:spacing w:before="0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89</w:t>
            </w:r>
            <w:r w:rsidR="00646262">
              <w:rPr>
                <w:rFonts w:asciiTheme="minorHAnsi" w:hAnsiTheme="minorHAnsi" w:cstheme="minorHAnsi"/>
                <w:sz w:val="24"/>
                <w:szCs w:val="24"/>
              </w:rPr>
              <w:t xml:space="preserve">%) were partially upheld; </w:t>
            </w:r>
          </w:p>
          <w:p w:rsidR="00DE6F37" w:rsidRDefault="00DE6F3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02A9" w:rsidRDefault="0027681B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far the majorit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 of complaints 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625AB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%) were regarding 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difficulties associated with HRA approval processes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 xml:space="preserve">. Of these 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 xml:space="preserve"> were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 xml:space="preserve"> partially 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>upheld.</w:t>
            </w:r>
          </w:p>
          <w:p w:rsidR="00BC02A9" w:rsidRDefault="00BC02A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4963" w:rsidRDefault="00AD2D3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(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%) were 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about treatment either in a REC or by HRA staff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351C23">
              <w:rPr>
                <w:rFonts w:asciiTheme="minorHAnsi" w:hAnsiTheme="minorHAnsi" w:cstheme="minorHAnsi"/>
                <w:sz w:val="24"/>
                <w:szCs w:val="24"/>
              </w:rPr>
              <w:t xml:space="preserve">1 upheld and 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C02A9">
              <w:rPr>
                <w:rFonts w:asciiTheme="minorHAnsi" w:hAnsiTheme="minorHAnsi" w:cstheme="minorHAnsi"/>
                <w:sz w:val="24"/>
                <w:szCs w:val="24"/>
              </w:rPr>
              <w:t xml:space="preserve"> partially upheld).</w:t>
            </w:r>
          </w:p>
          <w:p w:rsidR="00BC02A9" w:rsidRDefault="00BC02A9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2D39" w:rsidRDefault="000A374E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562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B2CAA" w:rsidRPr="003E562C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Pr="003E562C">
              <w:rPr>
                <w:rFonts w:asciiTheme="minorHAnsi" w:hAnsiTheme="minorHAnsi" w:cstheme="minorHAnsi"/>
                <w:sz w:val="24"/>
                <w:szCs w:val="24"/>
              </w:rPr>
              <w:t xml:space="preserve">last </w:t>
            </w:r>
            <w:r w:rsidR="00BE13DB" w:rsidRPr="003E562C">
              <w:rPr>
                <w:rFonts w:asciiTheme="minorHAnsi" w:hAnsiTheme="minorHAnsi" w:cstheme="minorHAnsi"/>
                <w:sz w:val="24"/>
                <w:szCs w:val="24"/>
              </w:rPr>
              <w:t>concern</w:t>
            </w:r>
            <w:r w:rsidRPr="003E562C">
              <w:rPr>
                <w:rFonts w:asciiTheme="minorHAnsi" w:hAnsiTheme="minorHAnsi" w:cstheme="minorHAnsi"/>
                <w:sz w:val="24"/>
                <w:szCs w:val="24"/>
              </w:rPr>
              <w:t xml:space="preserve">ed </w:t>
            </w:r>
            <w:r w:rsidR="008D0F2D" w:rsidRPr="003E562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51C23" w:rsidRPr="003E562C">
              <w:rPr>
                <w:rFonts w:asciiTheme="minorHAnsi" w:hAnsiTheme="minorHAnsi" w:cstheme="minorHAnsi"/>
                <w:sz w:val="24"/>
                <w:szCs w:val="24"/>
              </w:rPr>
              <w:t>volunteer recruitment processes and was partially upheld.</w:t>
            </w:r>
            <w:r w:rsidR="00351C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A2284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HRA encourages the local resolution of concerns before they become a complaint </w:t>
            </w:r>
            <w:r w:rsidR="000A374E">
              <w:rPr>
                <w:rFonts w:asciiTheme="minorHAnsi" w:hAnsiTheme="minorHAnsi" w:cstheme="minorHAnsi"/>
                <w:sz w:val="24"/>
                <w:szCs w:val="24"/>
              </w:rPr>
              <w:t>but none were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recorded during the year. It is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however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 that concerns will be resolved locally without being formally recorded.</w:t>
            </w: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84" w:rsidRDefault="00BE13DB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A2284">
              <w:rPr>
                <w:rFonts w:asciiTheme="minorHAnsi" w:hAnsiTheme="minorHAnsi" w:cstheme="minorHAnsi"/>
                <w:sz w:val="24"/>
                <w:szCs w:val="24"/>
              </w:rPr>
              <w:t xml:space="preserve">he HRA also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works hard to support individuals that have a </w:t>
            </w:r>
            <w:r w:rsidR="00BA2284">
              <w:rPr>
                <w:rFonts w:asciiTheme="minorHAnsi" w:hAnsiTheme="minorHAnsi" w:cstheme="minorHAnsi"/>
                <w:sz w:val="24"/>
                <w:szCs w:val="24"/>
              </w:rPr>
              <w:t>complaint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="00BA2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involves a third party i.e. complaint</w:t>
            </w:r>
            <w:r w:rsidR="003F70AF">
              <w:rPr>
                <w:rFonts w:asciiTheme="minorHAnsi" w:hAnsiTheme="minorHAnsi" w:cstheme="minorHAnsi"/>
                <w:sz w:val="24"/>
                <w:szCs w:val="24"/>
              </w:rPr>
              <w:t xml:space="preserve">s about treatment in a research project. </w:t>
            </w:r>
            <w:r w:rsidR="000A374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703D">
              <w:rPr>
                <w:rFonts w:asciiTheme="minorHAnsi" w:hAnsiTheme="minorHAnsi" w:cstheme="minorHAnsi"/>
                <w:sz w:val="24"/>
                <w:szCs w:val="24"/>
              </w:rPr>
              <w:t xml:space="preserve">were 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received in 201</w:t>
            </w:r>
            <w:r w:rsidR="000A374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84DB3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0A374E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="000A37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and it should be noted that one in particular was linked to a Parliamentary review and research into ME/Chronic Fatigue Syndrome (CFS).</w:t>
            </w:r>
          </w:p>
          <w:p w:rsidR="007646C7" w:rsidRDefault="007646C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4DB3" w:rsidRDefault="00F84DB3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should be noted that appeals against Research Ethics Committee (REC) decisions are handled under operational Standing Operating Procedures (SOPs) and not classified as complaints.</w:t>
            </w:r>
          </w:p>
          <w:p w:rsidR="007646C7" w:rsidRDefault="007646C7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688A" w:rsidRDefault="00BA2284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</w:t>
            </w:r>
            <w:r w:rsidR="00CF4BAD">
              <w:rPr>
                <w:rFonts w:asciiTheme="minorHAnsi" w:hAnsiTheme="minorHAnsi" w:cstheme="minorHAnsi"/>
                <w:sz w:val="24"/>
                <w:szCs w:val="24"/>
              </w:rPr>
              <w:t xml:space="preserve">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>Board Complaints R</w:t>
            </w:r>
            <w:r w:rsidR="00220C57">
              <w:rPr>
                <w:rFonts w:asciiTheme="minorHAnsi" w:hAnsiTheme="minorHAnsi" w:cstheme="minorHAnsi"/>
                <w:sz w:val="24"/>
                <w:szCs w:val="24"/>
              </w:rPr>
              <w:t>egister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038EF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 w:rsidR="001F748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more detail.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 xml:space="preserve"> If further detail is required, the </w:t>
            </w:r>
            <w:r w:rsidR="008D0F2D">
              <w:rPr>
                <w:rFonts w:asciiTheme="minorHAnsi" w:hAnsiTheme="minorHAnsi" w:cstheme="minorHAnsi"/>
                <w:sz w:val="24"/>
                <w:szCs w:val="24"/>
              </w:rPr>
              <w:t>Head of Corporate Governance &amp; Risk</w:t>
            </w:r>
            <w:r w:rsidR="00E34202">
              <w:rPr>
                <w:rFonts w:asciiTheme="minorHAnsi" w:hAnsiTheme="minorHAnsi" w:cstheme="minorHAnsi"/>
                <w:sz w:val="24"/>
                <w:szCs w:val="24"/>
              </w:rPr>
              <w:t xml:space="preserve"> would be happy to provide these.</w:t>
            </w:r>
          </w:p>
          <w:p w:rsidR="00CF4BAD" w:rsidRPr="0082258E" w:rsidRDefault="00CF4BAD" w:rsidP="00CF4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82258E" w:rsidRDefault="00CF4BAD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CF4BAD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8D0F2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Stephen Tebbutt</w:t>
            </w: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8D0F2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Head of Corporate Governance &amp; Risk</w:t>
            </w: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8D0F2D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26/06/2018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8D0F2D">
      <w:headerReference w:type="default" r:id="rId9"/>
      <w:headerReference w:type="first" r:id="rId10"/>
      <w:pgSz w:w="11907" w:h="16840" w:code="9"/>
      <w:pgMar w:top="1134" w:right="147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2D" w:rsidRDefault="008D0F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4738255</wp:posOffset>
          </wp:positionH>
          <wp:positionV relativeFrom="paragraph">
            <wp:posOffset>-252557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F01"/>
    <w:multiLevelType w:val="hybridMultilevel"/>
    <w:tmpl w:val="D7FC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2"/>
  </w:num>
  <w:num w:numId="9">
    <w:abstractNumId w:val="34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374E"/>
    <w:rsid w:val="000A7C2C"/>
    <w:rsid w:val="000C027C"/>
    <w:rsid w:val="000C44EF"/>
    <w:rsid w:val="000C6B29"/>
    <w:rsid w:val="000C7F12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1F7483"/>
    <w:rsid w:val="002015B9"/>
    <w:rsid w:val="002017F5"/>
    <w:rsid w:val="00202CE8"/>
    <w:rsid w:val="002038EF"/>
    <w:rsid w:val="00204034"/>
    <w:rsid w:val="00217EFA"/>
    <w:rsid w:val="00220C57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7681B"/>
    <w:rsid w:val="0028249D"/>
    <w:rsid w:val="002877E4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1C23"/>
    <w:rsid w:val="00360E64"/>
    <w:rsid w:val="003620D2"/>
    <w:rsid w:val="00362136"/>
    <w:rsid w:val="003625AB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562C"/>
    <w:rsid w:val="003F6CC2"/>
    <w:rsid w:val="003F70AF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4F7C38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37F3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46262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17F5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0C09"/>
    <w:rsid w:val="007607A8"/>
    <w:rsid w:val="007646C7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0F2D"/>
    <w:rsid w:val="008D2FE3"/>
    <w:rsid w:val="008D32BF"/>
    <w:rsid w:val="008D4BB4"/>
    <w:rsid w:val="008E32BA"/>
    <w:rsid w:val="008E46BD"/>
    <w:rsid w:val="008E5A91"/>
    <w:rsid w:val="00900E09"/>
    <w:rsid w:val="00903858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2D39"/>
    <w:rsid w:val="00AF2B98"/>
    <w:rsid w:val="00AF3C6E"/>
    <w:rsid w:val="00AF6452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2284"/>
    <w:rsid w:val="00BB19A7"/>
    <w:rsid w:val="00BB245B"/>
    <w:rsid w:val="00BB2CAA"/>
    <w:rsid w:val="00BC02A9"/>
    <w:rsid w:val="00BC0B48"/>
    <w:rsid w:val="00BC3A08"/>
    <w:rsid w:val="00BE13DB"/>
    <w:rsid w:val="00BF5379"/>
    <w:rsid w:val="00C04153"/>
    <w:rsid w:val="00C15CC6"/>
    <w:rsid w:val="00C16EF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13DD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4BAD"/>
    <w:rsid w:val="00D244E5"/>
    <w:rsid w:val="00D24963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6F37"/>
    <w:rsid w:val="00DF5E7E"/>
    <w:rsid w:val="00E068B3"/>
    <w:rsid w:val="00E06BF1"/>
    <w:rsid w:val="00E2595E"/>
    <w:rsid w:val="00E264B9"/>
    <w:rsid w:val="00E34202"/>
    <w:rsid w:val="00E348B8"/>
    <w:rsid w:val="00E36F0A"/>
    <w:rsid w:val="00E42813"/>
    <w:rsid w:val="00E5703D"/>
    <w:rsid w:val="00E57FBC"/>
    <w:rsid w:val="00E64FA8"/>
    <w:rsid w:val="00E75234"/>
    <w:rsid w:val="00E76586"/>
    <w:rsid w:val="00E80305"/>
    <w:rsid w:val="00E84A0A"/>
    <w:rsid w:val="00E86368"/>
    <w:rsid w:val="00E87161"/>
    <w:rsid w:val="00E90756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44B54"/>
    <w:rsid w:val="00F568DC"/>
    <w:rsid w:val="00F650DF"/>
    <w:rsid w:val="00F76AFA"/>
    <w:rsid w:val="00F84DB3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C2962-AB9E-48B0-8D92-F61970A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14</cp:revision>
  <cp:lastPrinted>2013-01-08T15:55:00Z</cp:lastPrinted>
  <dcterms:created xsi:type="dcterms:W3CDTF">2016-06-23T10:27:00Z</dcterms:created>
  <dcterms:modified xsi:type="dcterms:W3CDTF">2018-07-18T14:25:00Z</dcterms:modified>
</cp:coreProperties>
</file>