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21" w:rsidRPr="00FF7CBA" w:rsidRDefault="00745FAD" w:rsidP="00E34821">
      <w:pPr>
        <w:pStyle w:val="NoSpacing"/>
        <w:jc w:val="right"/>
        <w:rPr>
          <w:rFonts w:ascii="Arial" w:hAnsi="Arial" w:cs="Arial"/>
          <w:b/>
          <w:lang w:val="en-GB"/>
        </w:rPr>
      </w:pPr>
      <w:r>
        <w:rPr>
          <w:rFonts w:ascii="Arial" w:hAnsi="Arial" w:cs="Arial"/>
          <w:b/>
          <w:lang w:val="en-GB"/>
        </w:rPr>
        <w:tab/>
      </w:r>
      <w:r w:rsidR="00E34821">
        <w:rPr>
          <w:rFonts w:ascii="Arial" w:hAnsi="Arial" w:cs="Arial"/>
          <w:b/>
          <w:noProof/>
          <w:lang w:val="en-GB" w:eastAsia="en-GB"/>
        </w:rPr>
        <w:drawing>
          <wp:inline distT="0" distB="0" distL="0" distR="0" wp14:anchorId="6B1E0FE4" wp14:editId="7B549722">
            <wp:extent cx="2447925" cy="479826"/>
            <wp:effectExtent l="19050" t="0" r="9525" b="0"/>
            <wp:docPr id="1" name="Picture 1"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9" cstate="print"/>
                    <a:srcRect/>
                    <a:stretch>
                      <a:fillRect/>
                    </a:stretch>
                  </pic:blipFill>
                  <pic:spPr bwMode="auto">
                    <a:xfrm>
                      <a:off x="0" y="0"/>
                      <a:ext cx="2447925" cy="479826"/>
                    </a:xfrm>
                    <a:prstGeom prst="rect">
                      <a:avLst/>
                    </a:prstGeom>
                    <a:noFill/>
                    <a:ln w="9525">
                      <a:noFill/>
                      <a:miter lim="800000"/>
                      <a:headEnd/>
                      <a:tailEnd/>
                    </a:ln>
                  </pic:spPr>
                </pic:pic>
              </a:graphicData>
            </a:graphic>
          </wp:inline>
        </w:drawing>
      </w:r>
    </w:p>
    <w:p w:rsidR="00DF3EE3" w:rsidRDefault="00DF3EE3" w:rsidP="00DF3EE3">
      <w:pPr>
        <w:jc w:val="right"/>
        <w:rPr>
          <w:rFonts w:ascii="Arial" w:hAnsi="Arial" w:cs="Arial"/>
          <w:b/>
          <w:sz w:val="22"/>
          <w:szCs w:val="22"/>
          <w:lang w:eastAsia="en-US"/>
        </w:rPr>
      </w:pPr>
    </w:p>
    <w:p w:rsidR="00613941" w:rsidRPr="00DF3EE3" w:rsidRDefault="00613941" w:rsidP="00DF3EE3">
      <w:pPr>
        <w:jc w:val="right"/>
        <w:rPr>
          <w:rFonts w:ascii="Arial" w:hAnsi="Arial" w:cs="Arial"/>
          <w:b/>
          <w:sz w:val="22"/>
          <w:szCs w:val="22"/>
          <w:lang w:eastAsia="en-US"/>
        </w:rPr>
      </w:pPr>
    </w:p>
    <w:tbl>
      <w:tblPr>
        <w:tblStyle w:val="TableGrid1"/>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DF3EE3" w:rsidRPr="00DF3EE3" w:rsidTr="00AD76CF">
        <w:trPr>
          <w:trHeight w:val="386"/>
        </w:trPr>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Agenda item:</w:t>
            </w:r>
          </w:p>
        </w:tc>
        <w:tc>
          <w:tcPr>
            <w:tcW w:w="1260" w:type="dxa"/>
          </w:tcPr>
          <w:p w:rsidR="00DF3EE3" w:rsidRPr="00DF3EE3" w:rsidRDefault="004F458B" w:rsidP="00DF3EE3">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8</w:t>
            </w:r>
          </w:p>
        </w:tc>
      </w:tr>
      <w:tr w:rsidR="00DF3EE3" w:rsidRPr="00DF3EE3" w:rsidTr="00DF3EE3">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Attachment:</w:t>
            </w:r>
          </w:p>
        </w:tc>
        <w:tc>
          <w:tcPr>
            <w:tcW w:w="1260" w:type="dxa"/>
          </w:tcPr>
          <w:p w:rsidR="00DF3EE3" w:rsidRPr="005E4465" w:rsidRDefault="004F458B" w:rsidP="00DF3EE3">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D</w:t>
            </w:r>
          </w:p>
        </w:tc>
      </w:tr>
    </w:tbl>
    <w:p w:rsidR="00DF3EE3" w:rsidRPr="00DF3EE3" w:rsidRDefault="00DF3EE3" w:rsidP="00DF3EE3">
      <w:pPr>
        <w:spacing w:line="276" w:lineRule="auto"/>
        <w:jc w:val="center"/>
        <w:rPr>
          <w:rFonts w:asciiTheme="minorHAnsi" w:eastAsiaTheme="minorHAnsi" w:hAnsiTheme="minorHAnsi" w:cstheme="minorHAnsi"/>
          <w:b/>
          <w:lang w:eastAsia="en-US"/>
        </w:rPr>
      </w:pPr>
    </w:p>
    <w:p w:rsidR="00DF3EE3" w:rsidRPr="00DF3EE3" w:rsidRDefault="00DF3EE3" w:rsidP="00DF3EE3">
      <w:pPr>
        <w:spacing w:line="276" w:lineRule="auto"/>
        <w:jc w:val="center"/>
        <w:rPr>
          <w:rFonts w:asciiTheme="minorHAnsi" w:eastAsiaTheme="minorHAnsi" w:hAnsiTheme="minorHAnsi" w:cstheme="minorHAnsi"/>
          <w:b/>
          <w:sz w:val="40"/>
          <w:szCs w:val="40"/>
          <w:lang w:eastAsia="en-US"/>
        </w:rPr>
      </w:pPr>
    </w:p>
    <w:p w:rsidR="00DF3EE3" w:rsidRPr="00DF3EE3" w:rsidRDefault="00DF3EE3" w:rsidP="00DF3EE3">
      <w:pPr>
        <w:jc w:val="center"/>
        <w:rPr>
          <w:rFonts w:asciiTheme="minorHAnsi" w:eastAsiaTheme="minorHAnsi" w:hAnsiTheme="minorHAnsi" w:cstheme="minorHAnsi"/>
          <w:b/>
          <w:lang w:eastAsia="en-US"/>
        </w:rPr>
      </w:pPr>
    </w:p>
    <w:p w:rsidR="00DF3EE3" w:rsidRPr="00DF3EE3" w:rsidRDefault="00DF3EE3" w:rsidP="00DF3EE3">
      <w:pPr>
        <w:jc w:val="center"/>
        <w:rPr>
          <w:rFonts w:asciiTheme="minorHAnsi" w:eastAsiaTheme="minorHAnsi" w:hAnsiTheme="minorHAnsi" w:cstheme="minorHAnsi"/>
          <w:b/>
          <w:sz w:val="44"/>
          <w:szCs w:val="44"/>
          <w:lang w:eastAsia="en-US"/>
        </w:rPr>
      </w:pPr>
      <w:r w:rsidRPr="00DF3EE3">
        <w:rPr>
          <w:rFonts w:asciiTheme="minorHAnsi" w:eastAsiaTheme="minorHAnsi" w:hAnsiTheme="minorHAnsi" w:cstheme="minorHAnsi"/>
          <w:b/>
          <w:sz w:val="44"/>
          <w:szCs w:val="44"/>
          <w:lang w:eastAsia="en-US"/>
        </w:rPr>
        <w:t xml:space="preserve">HRA </w:t>
      </w:r>
      <w:r w:rsidR="00D427CB">
        <w:rPr>
          <w:rFonts w:asciiTheme="minorHAnsi" w:eastAsiaTheme="minorHAnsi" w:hAnsiTheme="minorHAnsi" w:cstheme="minorHAnsi"/>
          <w:b/>
          <w:sz w:val="44"/>
          <w:szCs w:val="44"/>
          <w:lang w:eastAsia="en-US"/>
        </w:rPr>
        <w:t>BOARD</w:t>
      </w:r>
      <w:r w:rsidRPr="00DF3EE3">
        <w:rPr>
          <w:rFonts w:asciiTheme="minorHAnsi" w:eastAsiaTheme="minorHAnsi" w:hAnsiTheme="minorHAnsi" w:cstheme="minorHAnsi"/>
          <w:b/>
          <w:sz w:val="44"/>
          <w:szCs w:val="44"/>
          <w:lang w:eastAsia="en-US"/>
        </w:rPr>
        <w:t xml:space="preserve"> COVER SHEET</w:t>
      </w:r>
    </w:p>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A5757C">
        <w:trPr>
          <w:trHeight w:val="491"/>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Date of Meeting:</w:t>
            </w:r>
          </w:p>
        </w:tc>
        <w:tc>
          <w:tcPr>
            <w:tcW w:w="6320" w:type="dxa"/>
            <w:shd w:val="clear" w:color="auto" w:fill="auto"/>
          </w:tcPr>
          <w:p w:rsidR="007F458D" w:rsidRPr="00A5757C" w:rsidRDefault="006F05D4" w:rsidP="00044D07">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22</w:t>
            </w:r>
            <w:r w:rsidR="003E0E56">
              <w:rPr>
                <w:rFonts w:asciiTheme="minorHAnsi" w:eastAsiaTheme="minorHAnsi" w:hAnsiTheme="minorHAnsi" w:cstheme="minorHAnsi"/>
                <w:lang w:eastAsia="en-US"/>
              </w:rPr>
              <w:t xml:space="preserve"> September</w:t>
            </w:r>
            <w:r w:rsidR="00A5757C">
              <w:rPr>
                <w:rFonts w:asciiTheme="minorHAnsi" w:eastAsiaTheme="minorHAnsi" w:hAnsiTheme="minorHAnsi" w:cstheme="minorHAnsi"/>
                <w:lang w:eastAsia="en-US"/>
              </w:rPr>
              <w:t xml:space="preserve"> 2016 - </w:t>
            </w:r>
            <w:r w:rsidR="007F458D" w:rsidRPr="00A5757C">
              <w:rPr>
                <w:rFonts w:asciiTheme="minorHAnsi" w:eastAsiaTheme="minorHAnsi" w:hAnsiTheme="minorHAnsi" w:cstheme="minorHAnsi"/>
                <w:lang w:eastAsia="en-US"/>
              </w:rPr>
              <w:t xml:space="preserve">written report to </w:t>
            </w:r>
            <w:r w:rsidR="00861399" w:rsidRPr="00A5757C">
              <w:rPr>
                <w:rFonts w:asciiTheme="minorHAnsi" w:eastAsiaTheme="minorHAnsi" w:hAnsiTheme="minorHAnsi" w:cstheme="minorHAnsi"/>
                <w:lang w:eastAsia="en-US"/>
              </w:rPr>
              <w:t>S</w:t>
            </w:r>
            <w:r w:rsidR="007F458D" w:rsidRPr="00A5757C">
              <w:rPr>
                <w:rFonts w:asciiTheme="minorHAnsi" w:eastAsiaTheme="minorHAnsi" w:hAnsiTheme="minorHAnsi" w:cstheme="minorHAnsi"/>
                <w:lang w:eastAsia="en-US"/>
              </w:rPr>
              <w:t>EMT</w:t>
            </w:r>
          </w:p>
          <w:p w:rsidR="00861399" w:rsidRPr="00A5757C" w:rsidRDefault="003E0E56" w:rsidP="00044D07">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5 October</w:t>
            </w:r>
            <w:r w:rsidR="00A5757C">
              <w:rPr>
                <w:rFonts w:asciiTheme="minorHAnsi" w:eastAsiaTheme="minorHAnsi" w:hAnsiTheme="minorHAnsi" w:cstheme="minorHAnsi"/>
                <w:lang w:eastAsia="en-US"/>
              </w:rPr>
              <w:t xml:space="preserve"> 2016- </w:t>
            </w:r>
            <w:r w:rsidR="00861399" w:rsidRPr="00A5757C">
              <w:rPr>
                <w:rFonts w:asciiTheme="minorHAnsi" w:eastAsiaTheme="minorHAnsi" w:hAnsiTheme="minorHAnsi" w:cstheme="minorHAnsi"/>
                <w:lang w:eastAsia="en-US"/>
              </w:rPr>
              <w:t xml:space="preserve"> written report to EMT</w:t>
            </w:r>
          </w:p>
          <w:p w:rsidR="006C6D07" w:rsidRPr="00A5757C" w:rsidRDefault="003E0E56" w:rsidP="00861399">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19 October </w:t>
            </w:r>
            <w:r w:rsidR="00A5757C">
              <w:rPr>
                <w:rFonts w:asciiTheme="minorHAnsi" w:eastAsiaTheme="minorHAnsi" w:hAnsiTheme="minorHAnsi" w:cstheme="minorHAnsi"/>
                <w:lang w:eastAsia="en-US"/>
              </w:rPr>
              <w:t>2016</w:t>
            </w:r>
            <w:r w:rsidR="006C6D07" w:rsidRPr="00A5757C">
              <w:rPr>
                <w:rFonts w:asciiTheme="minorHAnsi" w:eastAsiaTheme="minorHAnsi" w:hAnsiTheme="minorHAnsi" w:cstheme="minorHAnsi"/>
                <w:lang w:eastAsia="en-US"/>
              </w:rPr>
              <w:t xml:space="preserve"> – written report to Board</w:t>
            </w:r>
            <w:bookmarkStart w:id="0" w:name="_GoBack"/>
            <w:bookmarkEnd w:id="0"/>
          </w:p>
        </w:tc>
      </w:tr>
    </w:tbl>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Title of Paper</w:t>
            </w:r>
            <w:r>
              <w:rPr>
                <w:rFonts w:asciiTheme="minorHAnsi" w:eastAsiaTheme="minorHAnsi" w:hAnsiTheme="minorHAnsi" w:cstheme="minorHAnsi"/>
                <w:b/>
                <w:lang w:eastAsia="en-US"/>
              </w:rPr>
              <w:t>:</w:t>
            </w:r>
          </w:p>
        </w:tc>
        <w:tc>
          <w:tcPr>
            <w:tcW w:w="6320" w:type="dxa"/>
          </w:tcPr>
          <w:p w:rsidR="00613941" w:rsidRPr="007B0F30" w:rsidRDefault="00DF3EE3" w:rsidP="00BC7822">
            <w:pPr>
              <w:spacing w:after="200" w:line="276" w:lineRule="auto"/>
              <w:rPr>
                <w:rFonts w:asciiTheme="minorHAnsi" w:hAnsiTheme="minorHAnsi" w:cstheme="minorHAnsi"/>
              </w:rPr>
            </w:pPr>
            <w:r w:rsidRPr="00DF3EE3">
              <w:rPr>
                <w:rFonts w:asciiTheme="minorHAnsi" w:hAnsiTheme="minorHAnsi" w:cstheme="minorHAnsi"/>
              </w:rPr>
              <w:t xml:space="preserve">Financial </w:t>
            </w:r>
            <w:r w:rsidR="00AD76CF">
              <w:rPr>
                <w:rFonts w:asciiTheme="minorHAnsi" w:hAnsiTheme="minorHAnsi" w:cstheme="minorHAnsi"/>
              </w:rPr>
              <w:t xml:space="preserve">report </w:t>
            </w:r>
            <w:r w:rsidR="0001646D">
              <w:rPr>
                <w:rFonts w:asciiTheme="minorHAnsi" w:hAnsiTheme="minorHAnsi" w:cstheme="minorHAnsi"/>
              </w:rPr>
              <w:t xml:space="preserve"> - August</w:t>
            </w:r>
            <w:r w:rsidR="00B603BD">
              <w:rPr>
                <w:rFonts w:asciiTheme="minorHAnsi" w:hAnsiTheme="minorHAnsi" w:cstheme="minorHAnsi"/>
              </w:rPr>
              <w:t xml:space="preserve"> </w:t>
            </w:r>
            <w:r w:rsidR="00D428E3">
              <w:rPr>
                <w:rFonts w:asciiTheme="minorHAnsi" w:hAnsiTheme="minorHAnsi" w:cstheme="minorHAnsi"/>
              </w:rPr>
              <w:t>2016</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Purpose of Paper:</w:t>
            </w:r>
          </w:p>
        </w:tc>
        <w:tc>
          <w:tcPr>
            <w:tcW w:w="6320" w:type="dxa"/>
          </w:tcPr>
          <w:p w:rsidR="0025092F" w:rsidRPr="00DF3EE3" w:rsidRDefault="00DF3EE3" w:rsidP="00DC0E07">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 report on the financial position of the Authority </w:t>
            </w:r>
            <w:r w:rsidR="0001646D">
              <w:rPr>
                <w:rFonts w:asciiTheme="minorHAnsi" w:eastAsiaTheme="minorHAnsi" w:hAnsiTheme="minorHAnsi" w:cstheme="minorHAnsi"/>
                <w:lang w:eastAsia="en-US"/>
              </w:rPr>
              <w:t>as at the 31st August</w:t>
            </w:r>
            <w:r w:rsidR="00643FCA">
              <w:rPr>
                <w:rFonts w:asciiTheme="minorHAnsi" w:eastAsiaTheme="minorHAnsi" w:hAnsiTheme="minorHAnsi" w:cstheme="minorHAnsi"/>
                <w:lang w:eastAsia="en-US"/>
              </w:rPr>
              <w:t xml:space="preserve"> 2016</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Reason for Submission:</w:t>
            </w:r>
          </w:p>
        </w:tc>
        <w:tc>
          <w:tcPr>
            <w:tcW w:w="6320" w:type="dxa"/>
          </w:tcPr>
          <w:p w:rsidR="00BB2B8A" w:rsidRPr="00DF3EE3" w:rsidRDefault="00DF3EE3" w:rsidP="00861399">
            <w:pPr>
              <w:spacing w:after="200" w:line="276" w:lineRule="auto"/>
              <w:rPr>
                <w:rFonts w:asciiTheme="minorHAnsi" w:eastAsiaTheme="minorHAnsi" w:hAnsiTheme="minorHAnsi" w:cstheme="minorHAnsi"/>
                <w:lang w:eastAsia="en-US"/>
              </w:rPr>
            </w:pPr>
            <w:r w:rsidRPr="00DF3EE3">
              <w:rPr>
                <w:rFonts w:asciiTheme="minorHAnsi" w:eastAsiaTheme="minorHAnsi" w:hAnsiTheme="minorHAnsi" w:cstheme="minorHAnsi"/>
                <w:lang w:eastAsia="en-US"/>
              </w:rPr>
              <w:t xml:space="preserve">To ensure the </w:t>
            </w:r>
            <w:r w:rsidR="007F458D">
              <w:rPr>
                <w:rFonts w:asciiTheme="minorHAnsi" w:eastAsiaTheme="minorHAnsi" w:hAnsiTheme="minorHAnsi" w:cstheme="minorHAnsi"/>
                <w:lang w:eastAsia="en-US"/>
              </w:rPr>
              <w:t>SEMT</w:t>
            </w:r>
            <w:r w:rsidR="00861399">
              <w:rPr>
                <w:rFonts w:asciiTheme="minorHAnsi" w:eastAsiaTheme="minorHAnsi" w:hAnsiTheme="minorHAnsi" w:cstheme="minorHAnsi"/>
                <w:lang w:eastAsia="en-US"/>
              </w:rPr>
              <w:t>, EMT</w:t>
            </w:r>
            <w:r w:rsidR="005E5369">
              <w:rPr>
                <w:rFonts w:asciiTheme="minorHAnsi" w:eastAsiaTheme="minorHAnsi" w:hAnsiTheme="minorHAnsi" w:cstheme="minorHAnsi"/>
                <w:lang w:eastAsia="en-US"/>
              </w:rPr>
              <w:t xml:space="preserve"> </w:t>
            </w:r>
            <w:r w:rsidR="00AD76CF">
              <w:rPr>
                <w:rFonts w:asciiTheme="minorHAnsi" w:eastAsiaTheme="minorHAnsi" w:hAnsiTheme="minorHAnsi" w:cstheme="minorHAnsi"/>
                <w:lang w:eastAsia="en-US"/>
              </w:rPr>
              <w:t xml:space="preserve">and the Board, </w:t>
            </w:r>
            <w:r w:rsidRPr="00DF3EE3">
              <w:rPr>
                <w:rFonts w:asciiTheme="minorHAnsi" w:eastAsiaTheme="minorHAnsi" w:hAnsiTheme="minorHAnsi" w:cstheme="minorHAnsi"/>
                <w:lang w:eastAsia="en-US"/>
              </w:rPr>
              <w:t xml:space="preserve">are aware of the </w:t>
            </w:r>
            <w:r w:rsidR="00615A53">
              <w:rPr>
                <w:rFonts w:asciiTheme="minorHAnsi" w:eastAsiaTheme="minorHAnsi" w:hAnsiTheme="minorHAnsi" w:cstheme="minorHAnsi"/>
                <w:lang w:eastAsia="en-US"/>
              </w:rPr>
              <w:t xml:space="preserve">financial position </w:t>
            </w:r>
            <w:r w:rsidR="00BE168E">
              <w:rPr>
                <w:rFonts w:asciiTheme="minorHAnsi" w:eastAsiaTheme="minorHAnsi" w:hAnsiTheme="minorHAnsi" w:cstheme="minorHAnsi"/>
                <w:lang w:eastAsia="en-US"/>
              </w:rPr>
              <w:t xml:space="preserve">of the HRA as </w:t>
            </w:r>
            <w:r w:rsidR="009413A8">
              <w:rPr>
                <w:rFonts w:asciiTheme="minorHAnsi" w:eastAsiaTheme="minorHAnsi" w:hAnsiTheme="minorHAnsi" w:cstheme="minorHAnsi"/>
                <w:lang w:eastAsia="en-US"/>
              </w:rPr>
              <w:t xml:space="preserve">at the end of </w:t>
            </w:r>
            <w:r w:rsidR="0001646D">
              <w:rPr>
                <w:rFonts w:asciiTheme="minorHAnsi" w:eastAsiaTheme="minorHAnsi" w:hAnsiTheme="minorHAnsi" w:cstheme="minorHAnsi"/>
                <w:lang w:eastAsia="en-US"/>
              </w:rPr>
              <w:t>August</w:t>
            </w:r>
            <w:r w:rsidR="00D428E3">
              <w:rPr>
                <w:rFonts w:asciiTheme="minorHAnsi" w:eastAsiaTheme="minorHAnsi" w:hAnsiTheme="minorHAnsi" w:cstheme="minorHAnsi"/>
                <w:lang w:eastAsia="en-US"/>
              </w:rPr>
              <w:t xml:space="preserve"> 2016</w:t>
            </w:r>
            <w:r w:rsidR="00643FCA">
              <w:rPr>
                <w:rFonts w:asciiTheme="minorHAnsi" w:eastAsiaTheme="minorHAnsi" w:hAnsiTheme="minorHAnsi" w:cstheme="minorHAnsi"/>
                <w:lang w:eastAsia="en-US"/>
              </w:rPr>
              <w:t>.</w:t>
            </w:r>
            <w:r w:rsidR="00615A53">
              <w:rPr>
                <w:rFonts w:asciiTheme="minorHAnsi" w:eastAsiaTheme="minorHAnsi" w:hAnsiTheme="minorHAnsi" w:cstheme="minorHAnsi"/>
                <w:lang w:eastAsia="en-US"/>
              </w:rPr>
              <w:t xml:space="preserve"> </w:t>
            </w:r>
          </w:p>
        </w:tc>
      </w:tr>
      <w:tr w:rsidR="00EB22E9" w:rsidRPr="00AD22E4" w:rsidTr="00DF3EE3">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Lead Reviewer:</w:t>
            </w:r>
          </w:p>
        </w:tc>
        <w:tc>
          <w:tcPr>
            <w:tcW w:w="6320" w:type="dxa"/>
          </w:tcPr>
          <w:p w:rsidR="00EB22E9" w:rsidRDefault="00EB22E9" w:rsidP="00C91F12">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Tom Smith, Director of </w:t>
            </w:r>
            <w:r w:rsidR="009413A8">
              <w:rPr>
                <w:rFonts w:asciiTheme="minorHAnsi" w:eastAsiaTheme="minorHAnsi" w:hAnsiTheme="minorHAnsi" w:cstheme="minorHAnsi"/>
                <w:lang w:eastAsia="en-US"/>
              </w:rPr>
              <w:t>Guidance and Learning</w:t>
            </w:r>
            <w:r w:rsidR="00BC7822">
              <w:rPr>
                <w:rFonts w:asciiTheme="minorHAnsi" w:eastAsiaTheme="minorHAnsi" w:hAnsiTheme="minorHAnsi" w:cstheme="minorHAnsi"/>
                <w:lang w:eastAsia="en-US"/>
              </w:rPr>
              <w:t xml:space="preserve"> </w:t>
            </w:r>
            <w:r w:rsidR="00D428E3">
              <w:rPr>
                <w:rFonts w:asciiTheme="minorHAnsi" w:eastAsiaTheme="minorHAnsi" w:hAnsiTheme="minorHAnsi" w:cstheme="minorHAnsi"/>
                <w:lang w:eastAsia="en-US"/>
              </w:rPr>
              <w:t xml:space="preserve"> - </w:t>
            </w:r>
            <w:r w:rsidR="00C91F12">
              <w:rPr>
                <w:rFonts w:asciiTheme="minorHAnsi" w:eastAsiaTheme="minorHAnsi" w:hAnsiTheme="minorHAnsi" w:cstheme="minorHAnsi"/>
                <w:lang w:eastAsia="en-US"/>
              </w:rPr>
              <w:t>15</w:t>
            </w:r>
            <w:r w:rsidR="00C91F12" w:rsidRPr="00C91F12">
              <w:rPr>
                <w:rFonts w:asciiTheme="minorHAnsi" w:eastAsiaTheme="minorHAnsi" w:hAnsiTheme="minorHAnsi" w:cstheme="minorHAnsi"/>
                <w:vertAlign w:val="superscript"/>
                <w:lang w:eastAsia="en-US"/>
              </w:rPr>
              <w:t>th</w:t>
            </w:r>
            <w:r w:rsidR="00C91F12">
              <w:rPr>
                <w:rFonts w:asciiTheme="minorHAnsi" w:eastAsiaTheme="minorHAnsi" w:hAnsiTheme="minorHAnsi" w:cstheme="minorHAnsi"/>
                <w:lang w:eastAsia="en-US"/>
              </w:rPr>
              <w:t xml:space="preserve"> September</w:t>
            </w:r>
            <w:r w:rsidR="00564FF5">
              <w:rPr>
                <w:rFonts w:asciiTheme="minorHAnsi" w:eastAsiaTheme="minorHAnsi" w:hAnsiTheme="minorHAnsi" w:cstheme="minorHAnsi"/>
                <w:lang w:eastAsia="en-US"/>
              </w:rPr>
              <w:t xml:space="preserve"> </w:t>
            </w:r>
            <w:r w:rsidR="0022372A">
              <w:rPr>
                <w:rFonts w:asciiTheme="minorHAnsi" w:eastAsiaTheme="minorHAnsi" w:hAnsiTheme="minorHAnsi" w:cstheme="minorHAnsi"/>
                <w:lang w:eastAsia="en-US"/>
              </w:rPr>
              <w:t xml:space="preserve"> 2016</w:t>
            </w:r>
          </w:p>
        </w:tc>
      </w:tr>
      <w:tr w:rsidR="00DF3EE3" w:rsidRPr="00AD22E4"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Details:</w:t>
            </w:r>
          </w:p>
        </w:tc>
        <w:tc>
          <w:tcPr>
            <w:tcW w:w="6320" w:type="dxa"/>
          </w:tcPr>
          <w:p w:rsidR="00D62F91" w:rsidRDefault="00AD76CF"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This paper present</w:t>
            </w:r>
            <w:r w:rsidR="003179D5">
              <w:rPr>
                <w:rFonts w:asciiTheme="minorHAnsi" w:eastAsiaTheme="minorHAnsi" w:hAnsiTheme="minorHAnsi" w:cstheme="minorHAnsi"/>
                <w:lang w:eastAsia="en-US"/>
              </w:rPr>
              <w:t>s the financi</w:t>
            </w:r>
            <w:r w:rsidR="001516FA">
              <w:rPr>
                <w:rFonts w:asciiTheme="minorHAnsi" w:eastAsiaTheme="minorHAnsi" w:hAnsiTheme="minorHAnsi" w:cstheme="minorHAnsi"/>
                <w:lang w:eastAsia="en-US"/>
              </w:rPr>
              <w:t>a</w:t>
            </w:r>
            <w:r w:rsidR="00E6420E">
              <w:rPr>
                <w:rFonts w:asciiTheme="minorHAnsi" w:eastAsiaTheme="minorHAnsi" w:hAnsiTheme="minorHAnsi" w:cstheme="minorHAnsi"/>
                <w:lang w:eastAsia="en-US"/>
              </w:rPr>
              <w:t xml:space="preserve">l </w:t>
            </w:r>
            <w:r w:rsidR="00646BC4">
              <w:rPr>
                <w:rFonts w:asciiTheme="minorHAnsi" w:eastAsiaTheme="minorHAnsi" w:hAnsiTheme="minorHAnsi" w:cstheme="minorHAnsi"/>
                <w:lang w:eastAsia="en-US"/>
              </w:rPr>
              <w:t>pos</w:t>
            </w:r>
            <w:r w:rsidR="00564FF5">
              <w:rPr>
                <w:rFonts w:asciiTheme="minorHAnsi" w:eastAsiaTheme="minorHAnsi" w:hAnsiTheme="minorHAnsi" w:cstheme="minorHAnsi"/>
                <w:lang w:eastAsia="en-US"/>
              </w:rPr>
              <w:t xml:space="preserve">ition as at the end of August </w:t>
            </w:r>
            <w:r w:rsidR="00D428E3">
              <w:rPr>
                <w:rFonts w:asciiTheme="minorHAnsi" w:eastAsiaTheme="minorHAnsi" w:hAnsiTheme="minorHAnsi" w:cstheme="minorHAnsi"/>
                <w:lang w:eastAsia="en-US"/>
              </w:rPr>
              <w:t>2016</w:t>
            </w:r>
            <w:r w:rsidR="003449ED" w:rsidRPr="00850AB1">
              <w:rPr>
                <w:rFonts w:asciiTheme="minorHAnsi" w:eastAsiaTheme="minorHAnsi" w:hAnsiTheme="minorHAnsi" w:cstheme="minorHAnsi"/>
                <w:lang w:eastAsia="en-US"/>
              </w:rPr>
              <w:t xml:space="preserve">. </w:t>
            </w:r>
            <w:r w:rsidR="006B421B" w:rsidRPr="00850AB1">
              <w:rPr>
                <w:rFonts w:asciiTheme="minorHAnsi" w:eastAsiaTheme="minorHAnsi" w:hAnsiTheme="minorHAnsi" w:cstheme="minorHAnsi"/>
                <w:lang w:eastAsia="en-US"/>
              </w:rPr>
              <w:t xml:space="preserve">  </w:t>
            </w:r>
            <w:r w:rsidR="00171C23">
              <w:rPr>
                <w:rFonts w:asciiTheme="minorHAnsi" w:eastAsiaTheme="minorHAnsi" w:hAnsiTheme="minorHAnsi" w:cstheme="minorHAnsi"/>
                <w:lang w:eastAsia="en-US"/>
              </w:rPr>
              <w:t xml:space="preserve">  </w:t>
            </w:r>
          </w:p>
          <w:p w:rsidR="00706F89" w:rsidRPr="0066437D" w:rsidRDefault="00706F89" w:rsidP="00DF3EE3">
            <w:pPr>
              <w:spacing w:after="200" w:line="276" w:lineRule="auto"/>
              <w:rPr>
                <w:rFonts w:asciiTheme="minorHAnsi" w:eastAsiaTheme="minorHAnsi" w:hAnsiTheme="minorHAnsi" w:cstheme="minorHAnsi"/>
                <w:lang w:eastAsia="en-US"/>
              </w:rPr>
            </w:pPr>
            <w:r w:rsidRPr="0066437D">
              <w:rPr>
                <w:rFonts w:asciiTheme="minorHAnsi" w:eastAsiaTheme="minorHAnsi" w:hAnsiTheme="minorHAnsi" w:cstheme="minorHAnsi"/>
                <w:lang w:eastAsia="en-US"/>
              </w:rPr>
              <w:t>Main points to note:</w:t>
            </w:r>
          </w:p>
          <w:p w:rsidR="00172DD0" w:rsidRPr="0066437D" w:rsidRDefault="00172DD0" w:rsidP="00706F89">
            <w:pPr>
              <w:pStyle w:val="ListParagraph"/>
              <w:numPr>
                <w:ilvl w:val="0"/>
                <w:numId w:val="24"/>
              </w:numPr>
              <w:spacing w:after="200" w:line="276" w:lineRule="auto"/>
              <w:rPr>
                <w:rFonts w:asciiTheme="minorHAnsi" w:eastAsiaTheme="minorHAnsi" w:hAnsiTheme="minorHAnsi" w:cstheme="minorHAnsi"/>
                <w:lang w:eastAsia="en-US"/>
              </w:rPr>
            </w:pPr>
            <w:r w:rsidRPr="0066437D">
              <w:rPr>
                <w:rFonts w:asciiTheme="minorHAnsi" w:eastAsiaTheme="minorHAnsi" w:hAnsiTheme="minorHAnsi" w:cstheme="minorHAnsi"/>
                <w:lang w:eastAsia="en-US"/>
              </w:rPr>
              <w:t xml:space="preserve">The HRA </w:t>
            </w:r>
            <w:r w:rsidR="00A5757C" w:rsidRPr="0066437D">
              <w:rPr>
                <w:rFonts w:asciiTheme="minorHAnsi" w:eastAsiaTheme="minorHAnsi" w:hAnsiTheme="minorHAnsi" w:cstheme="minorHAnsi"/>
                <w:lang w:eastAsia="en-US"/>
              </w:rPr>
              <w:t xml:space="preserve">moved to </w:t>
            </w:r>
            <w:r w:rsidR="00DD6AFF" w:rsidRPr="0066437D">
              <w:rPr>
                <w:rFonts w:asciiTheme="minorHAnsi" w:eastAsiaTheme="minorHAnsi" w:hAnsiTheme="minorHAnsi" w:cstheme="minorHAnsi"/>
                <w:lang w:eastAsia="en-US"/>
              </w:rPr>
              <w:t>a</w:t>
            </w:r>
            <w:r w:rsidR="0066437D" w:rsidRPr="0066437D">
              <w:rPr>
                <w:rFonts w:asciiTheme="minorHAnsi" w:eastAsiaTheme="minorHAnsi" w:hAnsiTheme="minorHAnsi" w:cstheme="minorHAnsi"/>
                <w:lang w:eastAsia="en-US"/>
              </w:rPr>
              <w:t>n over</w:t>
            </w:r>
            <w:r w:rsidR="0022372A" w:rsidRPr="0066437D">
              <w:rPr>
                <w:rFonts w:asciiTheme="minorHAnsi" w:eastAsiaTheme="minorHAnsi" w:hAnsiTheme="minorHAnsi" w:cstheme="minorHAnsi"/>
                <w:lang w:eastAsia="en-US"/>
              </w:rPr>
              <w:t xml:space="preserve">spend </w:t>
            </w:r>
            <w:r w:rsidR="0009591A" w:rsidRPr="0066437D">
              <w:rPr>
                <w:rFonts w:asciiTheme="minorHAnsi" w:eastAsiaTheme="minorHAnsi" w:hAnsiTheme="minorHAnsi" w:cstheme="minorHAnsi"/>
                <w:lang w:eastAsia="en-US"/>
              </w:rPr>
              <w:t>p</w:t>
            </w:r>
            <w:r w:rsidR="00DC0E07" w:rsidRPr="0066437D">
              <w:rPr>
                <w:rFonts w:asciiTheme="minorHAnsi" w:eastAsiaTheme="minorHAnsi" w:hAnsiTheme="minorHAnsi" w:cstheme="minorHAnsi"/>
                <w:lang w:eastAsia="en-US"/>
              </w:rPr>
              <w:t xml:space="preserve">osition </w:t>
            </w:r>
            <w:r w:rsidR="0066437D" w:rsidRPr="0066437D">
              <w:rPr>
                <w:rFonts w:asciiTheme="minorHAnsi" w:eastAsiaTheme="minorHAnsi" w:hAnsiTheme="minorHAnsi" w:cstheme="minorHAnsi"/>
                <w:lang w:eastAsia="en-US"/>
              </w:rPr>
              <w:t>of £24k as at the end of August</w:t>
            </w:r>
            <w:r w:rsidR="00DC0E07" w:rsidRPr="0066437D">
              <w:rPr>
                <w:rFonts w:asciiTheme="minorHAnsi" w:eastAsiaTheme="minorHAnsi" w:hAnsiTheme="minorHAnsi" w:cstheme="minorHAnsi"/>
                <w:lang w:eastAsia="en-US"/>
              </w:rPr>
              <w:t xml:space="preserve"> </w:t>
            </w:r>
            <w:r w:rsidR="00DD6AFF" w:rsidRPr="0066437D">
              <w:rPr>
                <w:rFonts w:asciiTheme="minorHAnsi" w:eastAsiaTheme="minorHAnsi" w:hAnsiTheme="minorHAnsi" w:cstheme="minorHAnsi"/>
                <w:lang w:eastAsia="en-US"/>
              </w:rPr>
              <w:t>2016</w:t>
            </w:r>
            <w:r w:rsidR="00DC0E07" w:rsidRPr="0066437D">
              <w:rPr>
                <w:rFonts w:asciiTheme="minorHAnsi" w:eastAsiaTheme="minorHAnsi" w:hAnsiTheme="minorHAnsi" w:cstheme="minorHAnsi"/>
                <w:lang w:eastAsia="en-US"/>
              </w:rPr>
              <w:t xml:space="preserve"> </w:t>
            </w:r>
            <w:proofErr w:type="gramStart"/>
            <w:r w:rsidR="00DC0E07" w:rsidRPr="0066437D">
              <w:rPr>
                <w:rFonts w:asciiTheme="minorHAnsi" w:eastAsiaTheme="minorHAnsi" w:hAnsiTheme="minorHAnsi" w:cstheme="minorHAnsi"/>
                <w:lang w:eastAsia="en-US"/>
              </w:rPr>
              <w:t>( position</w:t>
            </w:r>
            <w:proofErr w:type="gramEnd"/>
            <w:r w:rsidR="00DC0E07" w:rsidRPr="0066437D">
              <w:rPr>
                <w:rFonts w:asciiTheme="minorHAnsi" w:eastAsiaTheme="minorHAnsi" w:hAnsiTheme="minorHAnsi" w:cstheme="minorHAnsi"/>
                <w:lang w:eastAsia="en-US"/>
              </w:rPr>
              <w:t xml:space="preserve"> at </w:t>
            </w:r>
            <w:r w:rsidR="0066437D" w:rsidRPr="0066437D">
              <w:rPr>
                <w:rFonts w:asciiTheme="minorHAnsi" w:eastAsiaTheme="minorHAnsi" w:hAnsiTheme="minorHAnsi" w:cstheme="minorHAnsi"/>
                <w:lang w:eastAsia="en-US"/>
              </w:rPr>
              <w:t>end of July underspend of £35k</w:t>
            </w:r>
            <w:r w:rsidR="00DC0E07" w:rsidRPr="0066437D">
              <w:rPr>
                <w:rFonts w:asciiTheme="minorHAnsi" w:eastAsiaTheme="minorHAnsi" w:hAnsiTheme="minorHAnsi" w:cstheme="minorHAnsi"/>
                <w:lang w:eastAsia="en-US"/>
              </w:rPr>
              <w:t>)</w:t>
            </w:r>
            <w:r w:rsidRPr="0066437D">
              <w:rPr>
                <w:rFonts w:asciiTheme="minorHAnsi" w:eastAsiaTheme="minorHAnsi" w:hAnsiTheme="minorHAnsi" w:cstheme="minorHAnsi"/>
                <w:lang w:eastAsia="en-US"/>
              </w:rPr>
              <w:t xml:space="preserve">. </w:t>
            </w:r>
          </w:p>
          <w:p w:rsidR="00172DD0" w:rsidRPr="0066437D" w:rsidRDefault="0066437D" w:rsidP="00172DD0">
            <w:pPr>
              <w:pStyle w:val="ListParagraph"/>
              <w:numPr>
                <w:ilvl w:val="0"/>
                <w:numId w:val="24"/>
              </w:numPr>
              <w:rPr>
                <w:rFonts w:asciiTheme="minorHAnsi" w:eastAsiaTheme="minorHAnsi" w:hAnsiTheme="minorHAnsi" w:cstheme="minorHAnsi"/>
                <w:lang w:eastAsia="en-US"/>
              </w:rPr>
            </w:pPr>
            <w:r w:rsidRPr="0066437D">
              <w:rPr>
                <w:rFonts w:asciiTheme="minorHAnsi" w:eastAsiaTheme="minorHAnsi" w:hAnsiTheme="minorHAnsi" w:cstheme="minorHAnsi"/>
                <w:lang w:eastAsia="en-US"/>
              </w:rPr>
              <w:t>An under spend on pay of £49</w:t>
            </w:r>
            <w:r w:rsidR="00DD6AFF" w:rsidRPr="0066437D">
              <w:rPr>
                <w:rFonts w:asciiTheme="minorHAnsi" w:eastAsiaTheme="minorHAnsi" w:hAnsiTheme="minorHAnsi" w:cstheme="minorHAnsi"/>
                <w:lang w:eastAsia="en-US"/>
              </w:rPr>
              <w:t>k was offset by</w:t>
            </w:r>
            <w:r w:rsidRPr="0066437D">
              <w:rPr>
                <w:rFonts w:asciiTheme="minorHAnsi" w:eastAsiaTheme="minorHAnsi" w:hAnsiTheme="minorHAnsi" w:cstheme="minorHAnsi"/>
                <w:lang w:eastAsia="en-US"/>
              </w:rPr>
              <w:t xml:space="preserve"> an over spend on </w:t>
            </w:r>
            <w:proofErr w:type="spellStart"/>
            <w:r w:rsidRPr="0066437D">
              <w:rPr>
                <w:rFonts w:asciiTheme="minorHAnsi" w:eastAsiaTheme="minorHAnsi" w:hAnsiTheme="minorHAnsi" w:cstheme="minorHAnsi"/>
                <w:lang w:eastAsia="en-US"/>
              </w:rPr>
              <w:t>non pay</w:t>
            </w:r>
            <w:proofErr w:type="spellEnd"/>
            <w:r w:rsidRPr="0066437D">
              <w:rPr>
                <w:rFonts w:asciiTheme="minorHAnsi" w:eastAsiaTheme="minorHAnsi" w:hAnsiTheme="minorHAnsi" w:cstheme="minorHAnsi"/>
                <w:lang w:eastAsia="en-US"/>
              </w:rPr>
              <w:t xml:space="preserve"> of £73</w:t>
            </w:r>
            <w:r w:rsidR="00DD6AFF" w:rsidRPr="0066437D">
              <w:rPr>
                <w:rFonts w:asciiTheme="minorHAnsi" w:eastAsiaTheme="minorHAnsi" w:hAnsiTheme="minorHAnsi" w:cstheme="minorHAnsi"/>
                <w:lang w:eastAsia="en-US"/>
              </w:rPr>
              <w:t xml:space="preserve">k. </w:t>
            </w:r>
          </w:p>
          <w:p w:rsidR="000E2B98" w:rsidRPr="0066437D" w:rsidRDefault="000E2B98" w:rsidP="00172DD0">
            <w:pPr>
              <w:pStyle w:val="ListParagraph"/>
              <w:numPr>
                <w:ilvl w:val="0"/>
                <w:numId w:val="24"/>
              </w:numPr>
              <w:rPr>
                <w:rFonts w:asciiTheme="minorHAnsi" w:eastAsiaTheme="minorHAnsi" w:hAnsiTheme="minorHAnsi" w:cstheme="minorHAnsi"/>
                <w:lang w:eastAsia="en-US"/>
              </w:rPr>
            </w:pPr>
            <w:r w:rsidRPr="0066437D">
              <w:rPr>
                <w:rFonts w:asciiTheme="minorHAnsi" w:eastAsiaTheme="minorHAnsi" w:hAnsiTheme="minorHAnsi" w:cstheme="minorHAnsi"/>
                <w:lang w:eastAsia="en-US"/>
              </w:rPr>
              <w:t xml:space="preserve">The position includes an unbudgeted charge for the disposal of the Video conferencing equipment (£18.5k) and includes the </w:t>
            </w:r>
            <w:r w:rsidR="006F05D4">
              <w:rPr>
                <w:rFonts w:asciiTheme="minorHAnsi" w:eastAsiaTheme="minorHAnsi" w:hAnsiTheme="minorHAnsi" w:cstheme="minorHAnsi"/>
                <w:lang w:eastAsia="en-US"/>
              </w:rPr>
              <w:t xml:space="preserve">full </w:t>
            </w:r>
            <w:r w:rsidRPr="0066437D">
              <w:rPr>
                <w:rFonts w:asciiTheme="minorHAnsi" w:eastAsiaTheme="minorHAnsi" w:hAnsiTheme="minorHAnsi" w:cstheme="minorHAnsi"/>
                <w:lang w:eastAsia="en-US"/>
              </w:rPr>
              <w:t>costs of the archiving project (£70k)</w:t>
            </w:r>
            <w:r w:rsidR="00861399" w:rsidRPr="0066437D">
              <w:rPr>
                <w:rFonts w:asciiTheme="minorHAnsi" w:eastAsiaTheme="minorHAnsi" w:hAnsiTheme="minorHAnsi" w:cstheme="minorHAnsi"/>
                <w:lang w:eastAsia="en-US"/>
              </w:rPr>
              <w:t xml:space="preserve"> which unexpectedly </w:t>
            </w:r>
            <w:r w:rsidR="00A5757C" w:rsidRPr="0066437D">
              <w:rPr>
                <w:rFonts w:asciiTheme="minorHAnsi" w:eastAsiaTheme="minorHAnsi" w:hAnsiTheme="minorHAnsi" w:cstheme="minorHAnsi"/>
                <w:lang w:eastAsia="en-US"/>
              </w:rPr>
              <w:t xml:space="preserve">over </w:t>
            </w:r>
            <w:r w:rsidR="00861399" w:rsidRPr="0066437D">
              <w:rPr>
                <w:rFonts w:asciiTheme="minorHAnsi" w:eastAsiaTheme="minorHAnsi" w:hAnsiTheme="minorHAnsi" w:cstheme="minorHAnsi"/>
                <w:lang w:eastAsia="en-US"/>
              </w:rPr>
              <w:t>ran into 2016/17.</w:t>
            </w:r>
          </w:p>
          <w:p w:rsidR="00DD6AFF" w:rsidRPr="00976C78" w:rsidRDefault="00DD6AFF" w:rsidP="00DD6AFF">
            <w:pPr>
              <w:pStyle w:val="ListParagraph"/>
              <w:numPr>
                <w:ilvl w:val="0"/>
                <w:numId w:val="24"/>
              </w:numPr>
              <w:rPr>
                <w:rFonts w:asciiTheme="minorHAnsi" w:eastAsiaTheme="minorHAnsi" w:hAnsiTheme="minorHAnsi" w:cstheme="minorHAnsi"/>
                <w:lang w:eastAsia="en-US"/>
              </w:rPr>
            </w:pPr>
            <w:r w:rsidRPr="0066437D">
              <w:rPr>
                <w:rFonts w:asciiTheme="minorHAnsi" w:eastAsiaTheme="minorHAnsi" w:hAnsiTheme="minorHAnsi" w:cstheme="minorHAnsi"/>
                <w:lang w:eastAsia="en-US"/>
              </w:rPr>
              <w:t>The HRA has</w:t>
            </w:r>
            <w:r w:rsidRPr="00976C78">
              <w:rPr>
                <w:rFonts w:asciiTheme="minorHAnsi" w:eastAsiaTheme="minorHAnsi" w:hAnsiTheme="minorHAnsi" w:cstheme="minorHAnsi"/>
                <w:lang w:eastAsia="en-US"/>
              </w:rPr>
              <w:t xml:space="preserve"> continued to meet the duty to pay 95% of invoices in 30 days achieving 97% based on number of invoices, and achieved the targe</w:t>
            </w:r>
            <w:r w:rsidR="001E4F94">
              <w:rPr>
                <w:rFonts w:asciiTheme="minorHAnsi" w:eastAsiaTheme="minorHAnsi" w:hAnsiTheme="minorHAnsi" w:cstheme="minorHAnsi"/>
                <w:lang w:eastAsia="en-US"/>
              </w:rPr>
              <w:t>t based on value by achieving 100</w:t>
            </w:r>
            <w:r w:rsidRPr="00976C78">
              <w:rPr>
                <w:rFonts w:asciiTheme="minorHAnsi" w:eastAsiaTheme="minorHAnsi" w:hAnsiTheme="minorHAnsi" w:cstheme="minorHAnsi"/>
                <w:lang w:eastAsia="en-US"/>
              </w:rPr>
              <w:t xml:space="preserve">%.  </w:t>
            </w:r>
          </w:p>
          <w:p w:rsidR="00652DA7" w:rsidRPr="009B0708" w:rsidRDefault="00E54475" w:rsidP="00FE3A8F">
            <w:pPr>
              <w:pStyle w:val="ListParagraph"/>
              <w:numPr>
                <w:ilvl w:val="0"/>
                <w:numId w:val="24"/>
              </w:numPr>
              <w:spacing w:after="200" w:line="276" w:lineRule="auto"/>
              <w:rPr>
                <w:rFonts w:asciiTheme="minorHAnsi" w:eastAsiaTheme="minorHAnsi" w:hAnsiTheme="minorHAnsi" w:cstheme="minorHAnsi"/>
                <w:lang w:eastAsia="en-US"/>
              </w:rPr>
            </w:pPr>
            <w:r w:rsidRPr="00DE6E33">
              <w:rPr>
                <w:rFonts w:asciiTheme="minorHAnsi" w:eastAsiaTheme="minorHAnsi" w:hAnsiTheme="minorHAnsi" w:cstheme="minorHAnsi"/>
                <w:lang w:eastAsia="en-US"/>
              </w:rPr>
              <w:t>The capi</w:t>
            </w:r>
            <w:r w:rsidR="00996BCF" w:rsidRPr="00DE6E33">
              <w:rPr>
                <w:rFonts w:asciiTheme="minorHAnsi" w:eastAsiaTheme="minorHAnsi" w:hAnsiTheme="minorHAnsi" w:cstheme="minorHAnsi"/>
                <w:lang w:eastAsia="en-US"/>
              </w:rPr>
              <w:t xml:space="preserve">tal </w:t>
            </w:r>
            <w:r w:rsidR="003914C4" w:rsidRPr="00DE6E33">
              <w:rPr>
                <w:rFonts w:asciiTheme="minorHAnsi" w:eastAsiaTheme="minorHAnsi" w:hAnsiTheme="minorHAnsi" w:cstheme="minorHAnsi"/>
                <w:lang w:eastAsia="en-US"/>
              </w:rPr>
              <w:t xml:space="preserve">position is reporting a slight underspend </w:t>
            </w:r>
            <w:r w:rsidR="00DE6E33" w:rsidRPr="00DE6E33">
              <w:rPr>
                <w:rFonts w:asciiTheme="minorHAnsi" w:eastAsiaTheme="minorHAnsi" w:hAnsiTheme="minorHAnsi" w:cstheme="minorHAnsi"/>
                <w:lang w:eastAsia="en-US"/>
              </w:rPr>
              <w:t xml:space="preserve">of </w:t>
            </w:r>
            <w:r w:rsidR="001E4F94">
              <w:rPr>
                <w:rFonts w:asciiTheme="minorHAnsi" w:eastAsiaTheme="minorHAnsi" w:hAnsiTheme="minorHAnsi" w:cstheme="minorHAnsi"/>
                <w:lang w:eastAsia="en-US"/>
              </w:rPr>
              <w:t>£14</w:t>
            </w:r>
            <w:r w:rsidR="003914C4" w:rsidRPr="00DE6E33">
              <w:rPr>
                <w:rFonts w:asciiTheme="minorHAnsi" w:eastAsiaTheme="minorHAnsi" w:hAnsiTheme="minorHAnsi" w:cstheme="minorHAnsi"/>
                <w:lang w:eastAsia="en-US"/>
              </w:rPr>
              <w:t>k</w:t>
            </w:r>
            <w:r w:rsidR="000C1D47" w:rsidRPr="00DE6E33">
              <w:rPr>
                <w:rFonts w:asciiTheme="minorHAnsi" w:eastAsiaTheme="minorHAnsi" w:hAnsiTheme="minorHAnsi" w:cstheme="minorHAnsi"/>
                <w:lang w:eastAsia="en-US"/>
              </w:rPr>
              <w:t xml:space="preserve"> (position at end of</w:t>
            </w:r>
            <w:r w:rsidR="001E4F94">
              <w:rPr>
                <w:rFonts w:asciiTheme="minorHAnsi" w:eastAsiaTheme="minorHAnsi" w:hAnsiTheme="minorHAnsi" w:cstheme="minorHAnsi"/>
                <w:lang w:eastAsia="en-US"/>
              </w:rPr>
              <w:t xml:space="preserve"> July £9</w:t>
            </w:r>
            <w:r w:rsidR="000C1D47">
              <w:rPr>
                <w:rFonts w:asciiTheme="minorHAnsi" w:eastAsiaTheme="minorHAnsi" w:hAnsiTheme="minorHAnsi" w:cstheme="minorHAnsi"/>
                <w:lang w:eastAsia="en-US"/>
              </w:rPr>
              <w:t>k underspent)</w:t>
            </w:r>
            <w:r w:rsidR="003914C4" w:rsidRPr="009B0708">
              <w:rPr>
                <w:rFonts w:asciiTheme="minorHAnsi" w:eastAsiaTheme="minorHAnsi" w:hAnsiTheme="minorHAnsi" w:cstheme="minorHAnsi"/>
                <w:lang w:eastAsia="en-US"/>
              </w:rPr>
              <w:t>, but furthe</w:t>
            </w:r>
            <w:r w:rsidR="00C24725" w:rsidRPr="009B0708">
              <w:rPr>
                <w:rFonts w:asciiTheme="minorHAnsi" w:eastAsiaTheme="minorHAnsi" w:hAnsiTheme="minorHAnsi" w:cstheme="minorHAnsi"/>
                <w:lang w:eastAsia="en-US"/>
              </w:rPr>
              <w:t xml:space="preserve">r work is </w:t>
            </w:r>
            <w:r w:rsidR="001E4F94">
              <w:rPr>
                <w:rFonts w:asciiTheme="minorHAnsi" w:eastAsiaTheme="minorHAnsi" w:hAnsiTheme="minorHAnsi" w:cstheme="minorHAnsi"/>
                <w:lang w:eastAsia="en-US"/>
              </w:rPr>
              <w:t>being undertaken</w:t>
            </w:r>
            <w:r w:rsidR="00C24725" w:rsidRPr="009B0708">
              <w:rPr>
                <w:rFonts w:asciiTheme="minorHAnsi" w:eastAsiaTheme="minorHAnsi" w:hAnsiTheme="minorHAnsi" w:cstheme="minorHAnsi"/>
                <w:lang w:eastAsia="en-US"/>
              </w:rPr>
              <w:t xml:space="preserve"> to </w:t>
            </w:r>
            <w:proofErr w:type="spellStart"/>
            <w:r w:rsidR="00C24725" w:rsidRPr="009B0708">
              <w:rPr>
                <w:rFonts w:asciiTheme="minorHAnsi" w:eastAsiaTheme="minorHAnsi" w:hAnsiTheme="minorHAnsi" w:cstheme="minorHAnsi"/>
                <w:lang w:eastAsia="en-US"/>
              </w:rPr>
              <w:t>finalise</w:t>
            </w:r>
            <w:proofErr w:type="spellEnd"/>
            <w:r w:rsidR="00C24725" w:rsidRPr="009B0708">
              <w:rPr>
                <w:rFonts w:asciiTheme="minorHAnsi" w:eastAsiaTheme="minorHAnsi" w:hAnsiTheme="minorHAnsi" w:cstheme="minorHAnsi"/>
                <w:lang w:eastAsia="en-US"/>
              </w:rPr>
              <w:t xml:space="preserve"> the year end forecast position and identify any potential </w:t>
            </w:r>
            <w:r w:rsidR="00C24725" w:rsidRPr="009B0708">
              <w:rPr>
                <w:rFonts w:asciiTheme="minorHAnsi" w:eastAsiaTheme="minorHAnsi" w:hAnsiTheme="minorHAnsi" w:cstheme="minorHAnsi"/>
                <w:lang w:eastAsia="en-US"/>
              </w:rPr>
              <w:lastRenderedPageBreak/>
              <w:t>surplus</w:t>
            </w:r>
            <w:r w:rsidR="005E5369" w:rsidRPr="009B0708">
              <w:rPr>
                <w:rFonts w:asciiTheme="minorHAnsi" w:eastAsiaTheme="minorHAnsi" w:hAnsiTheme="minorHAnsi" w:cstheme="minorHAnsi"/>
                <w:lang w:eastAsia="en-US"/>
              </w:rPr>
              <w:t>,</w:t>
            </w:r>
            <w:r w:rsidR="00C24725" w:rsidRPr="009B0708">
              <w:rPr>
                <w:rFonts w:asciiTheme="minorHAnsi" w:eastAsiaTheme="minorHAnsi" w:hAnsiTheme="minorHAnsi" w:cstheme="minorHAnsi"/>
                <w:lang w:eastAsia="en-US"/>
              </w:rPr>
              <w:t xml:space="preserve"> </w:t>
            </w:r>
            <w:r w:rsidR="005E5369" w:rsidRPr="009B0708">
              <w:rPr>
                <w:rFonts w:asciiTheme="minorHAnsi" w:eastAsiaTheme="minorHAnsi" w:hAnsiTheme="minorHAnsi" w:cstheme="minorHAnsi"/>
                <w:lang w:eastAsia="en-US"/>
              </w:rPr>
              <w:t xml:space="preserve">as a result of the reduced contract costs, which </w:t>
            </w:r>
            <w:r w:rsidR="00C24725" w:rsidRPr="009B0708">
              <w:rPr>
                <w:rFonts w:asciiTheme="minorHAnsi" w:eastAsiaTheme="minorHAnsi" w:hAnsiTheme="minorHAnsi" w:cstheme="minorHAnsi"/>
                <w:lang w:eastAsia="en-US"/>
              </w:rPr>
              <w:t>could be released for the wider system.</w:t>
            </w:r>
          </w:p>
          <w:p w:rsidR="00652DA7" w:rsidRPr="00985214" w:rsidRDefault="00652DA7" w:rsidP="001C63CB">
            <w:pPr>
              <w:pStyle w:val="ListParagraph"/>
              <w:numPr>
                <w:ilvl w:val="0"/>
                <w:numId w:val="24"/>
              </w:numPr>
              <w:spacing w:after="200" w:line="276" w:lineRule="auto"/>
              <w:rPr>
                <w:rFonts w:asciiTheme="minorHAnsi" w:eastAsiaTheme="minorHAnsi" w:hAnsiTheme="minorHAnsi" w:cstheme="minorHAnsi"/>
                <w:lang w:eastAsia="en-US"/>
              </w:rPr>
            </w:pPr>
            <w:r w:rsidRPr="00985214">
              <w:rPr>
                <w:rFonts w:asciiTheme="minorHAnsi" w:eastAsiaTheme="minorHAnsi" w:hAnsiTheme="minorHAnsi" w:cstheme="minorHAnsi"/>
                <w:lang w:eastAsia="en-US"/>
              </w:rPr>
              <w:t>The</w:t>
            </w:r>
            <w:r w:rsidR="003914C4" w:rsidRPr="00985214">
              <w:rPr>
                <w:rFonts w:asciiTheme="minorHAnsi" w:eastAsiaTheme="minorHAnsi" w:hAnsiTheme="minorHAnsi" w:cstheme="minorHAnsi"/>
                <w:lang w:eastAsia="en-US"/>
              </w:rPr>
              <w:t>re has been a reduction in the level of cash held from t</w:t>
            </w:r>
            <w:r w:rsidR="001E4F94">
              <w:rPr>
                <w:rFonts w:asciiTheme="minorHAnsi" w:eastAsiaTheme="minorHAnsi" w:hAnsiTheme="minorHAnsi" w:cstheme="minorHAnsi"/>
                <w:lang w:eastAsia="en-US"/>
              </w:rPr>
              <w:t>he year end of £3.485m to £2.74</w:t>
            </w:r>
            <w:r w:rsidR="00DE6E33">
              <w:rPr>
                <w:rFonts w:asciiTheme="minorHAnsi" w:eastAsiaTheme="minorHAnsi" w:hAnsiTheme="minorHAnsi" w:cstheme="minorHAnsi"/>
                <w:lang w:eastAsia="en-US"/>
              </w:rPr>
              <w:t>4</w:t>
            </w:r>
            <w:r w:rsidR="003914C4" w:rsidRPr="00985214">
              <w:rPr>
                <w:rFonts w:asciiTheme="minorHAnsi" w:eastAsiaTheme="minorHAnsi" w:hAnsiTheme="minorHAnsi" w:cstheme="minorHAnsi"/>
                <w:lang w:eastAsia="en-US"/>
              </w:rPr>
              <w:t>m</w:t>
            </w:r>
          </w:p>
          <w:p w:rsidR="002C0638" w:rsidRPr="00D62F91" w:rsidRDefault="00861399" w:rsidP="00861399">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The Department of Health has confirmed the</w:t>
            </w:r>
            <w:r w:rsidR="002C0638" w:rsidRPr="00861399">
              <w:rPr>
                <w:rFonts w:asciiTheme="minorHAnsi" w:eastAsiaTheme="minorHAnsi" w:hAnsiTheme="minorHAnsi" w:cstheme="minorHAnsi"/>
                <w:lang w:eastAsia="en-US"/>
              </w:rPr>
              <w:t xml:space="preserve"> budget for 2016/17 </w:t>
            </w:r>
            <w:r w:rsidR="00042A65" w:rsidRPr="00861399">
              <w:rPr>
                <w:rFonts w:asciiTheme="minorHAnsi" w:eastAsiaTheme="minorHAnsi" w:hAnsiTheme="minorHAnsi" w:cstheme="minorHAnsi"/>
                <w:lang w:eastAsia="en-US"/>
              </w:rPr>
              <w:t xml:space="preserve">in line with </w:t>
            </w:r>
            <w:r>
              <w:rPr>
                <w:rFonts w:asciiTheme="minorHAnsi" w:eastAsiaTheme="minorHAnsi" w:hAnsiTheme="minorHAnsi" w:cstheme="minorHAnsi"/>
                <w:lang w:eastAsia="en-US"/>
              </w:rPr>
              <w:t>the financial plan as expected</w:t>
            </w:r>
            <w:r w:rsidR="00DD6AFF" w:rsidRPr="00861399">
              <w:rPr>
                <w:rFonts w:asciiTheme="minorHAnsi" w:eastAsiaTheme="minorHAnsi" w:hAnsiTheme="minorHAnsi" w:cstheme="minorHAnsi"/>
                <w:lang w:eastAsia="en-US"/>
              </w:rPr>
              <w:t>.</w:t>
            </w:r>
          </w:p>
        </w:tc>
      </w:tr>
      <w:tr w:rsidR="00DF3EE3" w:rsidRPr="00DF3EE3" w:rsidTr="00AF00BB">
        <w:trPr>
          <w:trHeight w:val="757"/>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lastRenderedPageBreak/>
              <w:t>Suitable for wider circulation?</w:t>
            </w:r>
          </w:p>
        </w:tc>
        <w:tc>
          <w:tcPr>
            <w:tcW w:w="6320" w:type="dxa"/>
          </w:tcPr>
          <w:p w:rsidR="00AF00BB" w:rsidRPr="00DF3EE3" w:rsidRDefault="00210D21" w:rsidP="00254D9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  following Board</w:t>
            </w:r>
          </w:p>
        </w:tc>
      </w:tr>
      <w:tr w:rsidR="00EB22E9" w:rsidRPr="00DF3EE3" w:rsidTr="00AF00BB">
        <w:trPr>
          <w:trHeight w:val="287"/>
        </w:trPr>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Time required for item:</w:t>
            </w:r>
          </w:p>
        </w:tc>
        <w:tc>
          <w:tcPr>
            <w:tcW w:w="6320" w:type="dxa"/>
          </w:tcPr>
          <w:p w:rsidR="00EB22E9" w:rsidRDefault="00EB22E9" w:rsidP="00933A84">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1</w:t>
            </w:r>
            <w:r w:rsidR="00933A84">
              <w:rPr>
                <w:rFonts w:asciiTheme="minorHAnsi" w:eastAsiaTheme="minorHAnsi" w:hAnsiTheme="minorHAnsi" w:cstheme="minorHAnsi"/>
                <w:b/>
                <w:lang w:eastAsia="en-US"/>
              </w:rPr>
              <w:t>0</w:t>
            </w:r>
            <w:r>
              <w:rPr>
                <w:rFonts w:asciiTheme="minorHAnsi" w:eastAsiaTheme="minorHAnsi" w:hAnsiTheme="minorHAnsi" w:cstheme="minorHAnsi"/>
                <w:b/>
                <w:lang w:eastAsia="en-US"/>
              </w:rPr>
              <w:t xml:space="preserve"> minutes</w:t>
            </w:r>
          </w:p>
        </w:tc>
      </w:tr>
    </w:tbl>
    <w:p w:rsidR="00DF3EE3" w:rsidRPr="00DF3EE3" w:rsidRDefault="00DF3EE3" w:rsidP="00DF3EE3">
      <w:pPr>
        <w:spacing w:line="276" w:lineRule="auto"/>
        <w:rPr>
          <w:rFonts w:asciiTheme="minorHAnsi" w:eastAsiaTheme="minorHAnsi" w:hAnsiTheme="minorHAnsi" w:cstheme="minorHAnsi"/>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DF3EE3" w:rsidRPr="00DF3EE3" w:rsidTr="00DF3EE3">
        <w:tc>
          <w:tcPr>
            <w:tcW w:w="2628" w:type="dxa"/>
            <w:vMerge w:val="restart"/>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Recommendation / Proposed Actions:</w:t>
            </w:r>
          </w:p>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Approve</w:t>
            </w:r>
          </w:p>
        </w:tc>
        <w:tc>
          <w:tcPr>
            <w:tcW w:w="1280" w:type="dxa"/>
            <w:shd w:val="clear" w:color="auto" w:fill="auto"/>
          </w:tcPr>
          <w:p w:rsidR="00DF3EE3" w:rsidRPr="00DF3EE3" w:rsidRDefault="00E44973"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w:t>
            </w: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Note</w:t>
            </w:r>
          </w:p>
        </w:tc>
        <w:tc>
          <w:tcPr>
            <w:tcW w:w="1280" w:type="dxa"/>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r w:rsidR="00EB22E9" w:rsidRPr="00DF3EE3" w:rsidTr="00DF3EE3">
        <w:tc>
          <w:tcPr>
            <w:tcW w:w="2628" w:type="dxa"/>
            <w:vMerge/>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For discussion</w:t>
            </w:r>
          </w:p>
        </w:tc>
        <w:tc>
          <w:tcPr>
            <w:tcW w:w="1280" w:type="dxa"/>
            <w:shd w:val="clear" w:color="auto" w:fill="auto"/>
          </w:tcPr>
          <w:p w:rsidR="00EB22E9" w:rsidRPr="00DF3EE3" w:rsidRDefault="00EB22E9" w:rsidP="00DF3EE3">
            <w:pPr>
              <w:spacing w:after="200" w:line="276" w:lineRule="auto"/>
              <w:rPr>
                <w:rFonts w:asciiTheme="minorHAnsi" w:eastAsiaTheme="minorHAnsi" w:hAnsiTheme="minorHAnsi" w:cstheme="minorHAnsi"/>
                <w:b/>
                <w:lang w:eastAsia="en-US"/>
              </w:rPr>
            </w:pP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1350" w:type="dxa"/>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Comments</w:t>
            </w:r>
          </w:p>
        </w:tc>
        <w:tc>
          <w:tcPr>
            <w:tcW w:w="4970" w:type="dxa"/>
            <w:gridSpan w:val="2"/>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bl>
    <w:p w:rsidR="008506B4" w:rsidRPr="00DF3EE3" w:rsidRDefault="008506B4" w:rsidP="00DF3EE3">
      <w:pPr>
        <w:tabs>
          <w:tab w:val="left" w:pos="1980"/>
        </w:tabs>
        <w:rPr>
          <w:rFonts w:asciiTheme="minorHAnsi" w:eastAsiaTheme="minorHAnsi" w:hAnsiTheme="minorHAnsi" w:cstheme="minorHAnsi"/>
          <w:b/>
          <w:lang w:eastAsia="en-US"/>
        </w:rPr>
      </w:pPr>
    </w:p>
    <w:p w:rsidR="00DF3EE3" w:rsidRPr="00DF3EE3" w:rsidRDefault="00DF3EE3" w:rsidP="00DF3EE3">
      <w:pPr>
        <w:tabs>
          <w:tab w:val="left" w:pos="1980"/>
        </w:tabs>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Name:</w:t>
            </w:r>
          </w:p>
        </w:tc>
        <w:tc>
          <w:tcPr>
            <w:tcW w:w="6320" w:type="dxa"/>
          </w:tcPr>
          <w:p w:rsidR="00DF3EE3" w:rsidRPr="00DF3EE3" w:rsidRDefault="00564FF5"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Sylvia Hazard</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Job Title:</w:t>
            </w:r>
          </w:p>
        </w:tc>
        <w:tc>
          <w:tcPr>
            <w:tcW w:w="6320" w:type="dxa"/>
          </w:tcPr>
          <w:p w:rsidR="00DF3EE3" w:rsidRPr="00DF3EE3" w:rsidRDefault="003E0E56" w:rsidP="003E0E56">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Interim Head of </w:t>
            </w:r>
            <w:r w:rsidR="00DF3EE3">
              <w:rPr>
                <w:rFonts w:asciiTheme="minorHAnsi" w:eastAsiaTheme="minorHAnsi" w:hAnsiTheme="minorHAnsi" w:cstheme="minorHAnsi"/>
                <w:lang w:eastAsia="en-US"/>
              </w:rPr>
              <w:t>Finance</w:t>
            </w:r>
            <w:r>
              <w:rPr>
                <w:rFonts w:asciiTheme="minorHAnsi" w:eastAsiaTheme="minorHAnsi" w:hAnsiTheme="minorHAnsi" w:cstheme="minorHAnsi"/>
                <w:lang w:eastAsia="en-US"/>
              </w:rPr>
              <w:t xml:space="preserve"> and Procurement </w:t>
            </w:r>
          </w:p>
        </w:tc>
      </w:tr>
      <w:tr w:rsidR="00DF3EE3" w:rsidRPr="00DF3EE3" w:rsidTr="00DB6762">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Date:</w:t>
            </w:r>
          </w:p>
        </w:tc>
        <w:tc>
          <w:tcPr>
            <w:tcW w:w="6320" w:type="dxa"/>
            <w:shd w:val="clear" w:color="auto" w:fill="auto"/>
          </w:tcPr>
          <w:p w:rsidR="00DF3EE3" w:rsidRPr="00DB6762" w:rsidRDefault="003E0E56" w:rsidP="003E0E56">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14 September</w:t>
            </w:r>
            <w:r w:rsidR="00DB6762">
              <w:rPr>
                <w:rFonts w:asciiTheme="minorHAnsi" w:eastAsiaTheme="minorHAnsi" w:hAnsiTheme="minorHAnsi" w:cstheme="minorHAnsi"/>
                <w:lang w:eastAsia="en-US"/>
              </w:rPr>
              <w:t xml:space="preserve"> 2016</w:t>
            </w:r>
          </w:p>
        </w:tc>
      </w:tr>
    </w:tbl>
    <w:p w:rsidR="00150CE4" w:rsidRDefault="00150CE4"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3E0E56" w:rsidRDefault="003E0E56" w:rsidP="00AD76CF">
      <w:pPr>
        <w:rPr>
          <w:rFonts w:ascii="Arial" w:hAnsi="Arial" w:cs="Arial"/>
          <w:b/>
          <w:sz w:val="22"/>
          <w:szCs w:val="22"/>
        </w:rPr>
      </w:pPr>
    </w:p>
    <w:p w:rsidR="003E0E56" w:rsidRDefault="003E0E56" w:rsidP="00AD76CF">
      <w:pPr>
        <w:rPr>
          <w:rFonts w:ascii="Arial" w:hAnsi="Arial" w:cs="Arial"/>
          <w:b/>
          <w:sz w:val="22"/>
          <w:szCs w:val="22"/>
        </w:rPr>
      </w:pPr>
    </w:p>
    <w:p w:rsidR="003E0E56" w:rsidRDefault="003E0E56"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3E0E56" w:rsidRDefault="003E0E56" w:rsidP="00AD76CF">
      <w:pPr>
        <w:rPr>
          <w:rFonts w:ascii="Arial" w:hAnsi="Arial" w:cs="Arial"/>
          <w:b/>
          <w:sz w:val="22"/>
          <w:szCs w:val="22"/>
        </w:rPr>
      </w:pPr>
    </w:p>
    <w:p w:rsidR="003E0E56" w:rsidRDefault="003E0E56" w:rsidP="00AD76CF">
      <w:pPr>
        <w:rPr>
          <w:rFonts w:ascii="Arial" w:hAnsi="Arial" w:cs="Arial"/>
          <w:b/>
          <w:sz w:val="22"/>
          <w:szCs w:val="22"/>
        </w:rPr>
      </w:pPr>
    </w:p>
    <w:p w:rsidR="003E0E56" w:rsidRDefault="003E0E56" w:rsidP="00AD76CF">
      <w:pPr>
        <w:rPr>
          <w:rFonts w:ascii="Arial" w:hAnsi="Arial" w:cs="Arial"/>
          <w:b/>
          <w:sz w:val="22"/>
          <w:szCs w:val="22"/>
        </w:rPr>
      </w:pPr>
    </w:p>
    <w:p w:rsidR="00AD76CF" w:rsidRDefault="00E72B98" w:rsidP="00AD76CF">
      <w:pPr>
        <w:rPr>
          <w:rFonts w:ascii="Arial" w:hAnsi="Arial" w:cs="Arial"/>
          <w:b/>
          <w:sz w:val="22"/>
          <w:szCs w:val="22"/>
          <w:lang w:val="en-US"/>
        </w:rPr>
      </w:pPr>
      <w:r>
        <w:rPr>
          <w:rFonts w:ascii="Arial" w:hAnsi="Arial" w:cs="Arial"/>
          <w:b/>
          <w:sz w:val="22"/>
          <w:szCs w:val="22"/>
        </w:rPr>
        <w:lastRenderedPageBreak/>
        <w:t>F</w:t>
      </w:r>
      <w:r w:rsidR="00AD76CF" w:rsidRPr="00AD76CF">
        <w:rPr>
          <w:rFonts w:ascii="Arial" w:hAnsi="Arial" w:cs="Arial"/>
          <w:b/>
          <w:sz w:val="22"/>
          <w:szCs w:val="22"/>
        </w:rPr>
        <w:t xml:space="preserve">inance Report - </w:t>
      </w:r>
      <w:r w:rsidR="00AD76CF" w:rsidRPr="00AD76CF">
        <w:rPr>
          <w:rFonts w:ascii="Arial" w:hAnsi="Arial" w:cs="Arial"/>
          <w:b/>
          <w:sz w:val="22"/>
          <w:szCs w:val="22"/>
          <w:lang w:val="en-US"/>
        </w:rPr>
        <w:t>Financial Year 201</w:t>
      </w:r>
      <w:r w:rsidR="00DC0E07">
        <w:rPr>
          <w:rFonts w:ascii="Arial" w:hAnsi="Arial" w:cs="Arial"/>
          <w:b/>
          <w:sz w:val="22"/>
          <w:szCs w:val="22"/>
          <w:lang w:val="en-US"/>
        </w:rPr>
        <w:t>6</w:t>
      </w:r>
      <w:r w:rsidR="00AD76CF" w:rsidRPr="00AD76CF">
        <w:rPr>
          <w:rFonts w:ascii="Arial" w:hAnsi="Arial" w:cs="Arial"/>
          <w:b/>
          <w:sz w:val="22"/>
          <w:szCs w:val="22"/>
          <w:lang w:val="en-US"/>
        </w:rPr>
        <w:t>/1</w:t>
      </w:r>
      <w:r w:rsidR="00DC0E07">
        <w:rPr>
          <w:rFonts w:ascii="Arial" w:hAnsi="Arial" w:cs="Arial"/>
          <w:b/>
          <w:sz w:val="22"/>
          <w:szCs w:val="22"/>
          <w:lang w:val="en-US"/>
        </w:rPr>
        <w:t>7</w:t>
      </w:r>
    </w:p>
    <w:p w:rsidR="00AD76CF" w:rsidRDefault="00AD76CF" w:rsidP="00AD76CF">
      <w:pPr>
        <w:rPr>
          <w:rFonts w:ascii="Arial" w:hAnsi="Arial" w:cs="Arial"/>
          <w:b/>
          <w:sz w:val="22"/>
          <w:szCs w:val="22"/>
          <w:lang w:val="en-US"/>
        </w:rPr>
      </w:pPr>
      <w:r>
        <w:rPr>
          <w:rFonts w:ascii="Arial" w:hAnsi="Arial" w:cs="Arial"/>
          <w:b/>
          <w:sz w:val="22"/>
          <w:szCs w:val="22"/>
          <w:lang w:val="en-US"/>
        </w:rPr>
        <w:t xml:space="preserve">Health </w:t>
      </w:r>
      <w:r w:rsidR="00646BC4">
        <w:rPr>
          <w:rFonts w:ascii="Arial" w:hAnsi="Arial" w:cs="Arial"/>
          <w:b/>
          <w:sz w:val="22"/>
          <w:szCs w:val="22"/>
          <w:lang w:val="en-US"/>
        </w:rPr>
        <w:t>Resea</w:t>
      </w:r>
      <w:r w:rsidR="005B62D4">
        <w:rPr>
          <w:rFonts w:ascii="Arial" w:hAnsi="Arial" w:cs="Arial"/>
          <w:b/>
          <w:sz w:val="22"/>
          <w:szCs w:val="22"/>
          <w:lang w:val="en-US"/>
        </w:rPr>
        <w:t>rch</w:t>
      </w:r>
      <w:r w:rsidR="00643128">
        <w:rPr>
          <w:rFonts w:ascii="Arial" w:hAnsi="Arial" w:cs="Arial"/>
          <w:b/>
          <w:sz w:val="22"/>
          <w:szCs w:val="22"/>
          <w:lang w:val="en-US"/>
        </w:rPr>
        <w:t xml:space="preserve"> Authority as at </w:t>
      </w:r>
      <w:r w:rsidR="0001646D">
        <w:rPr>
          <w:rFonts w:ascii="Arial" w:hAnsi="Arial" w:cs="Arial"/>
          <w:b/>
          <w:sz w:val="22"/>
          <w:szCs w:val="22"/>
          <w:lang w:val="en-US"/>
        </w:rPr>
        <w:t>31 August</w:t>
      </w:r>
      <w:r w:rsidR="002E2D66">
        <w:rPr>
          <w:rFonts w:ascii="Arial" w:hAnsi="Arial" w:cs="Arial"/>
          <w:b/>
          <w:sz w:val="22"/>
          <w:szCs w:val="22"/>
          <w:lang w:val="en-US"/>
        </w:rPr>
        <w:t xml:space="preserve"> 2016</w:t>
      </w:r>
    </w:p>
    <w:p w:rsidR="00AD76CF" w:rsidRPr="00AD76CF" w:rsidRDefault="00AD76CF" w:rsidP="00AD76CF">
      <w:pPr>
        <w:jc w:val="center"/>
        <w:rPr>
          <w:rFonts w:ascii="Arial" w:hAnsi="Arial" w:cs="Arial"/>
          <w:b/>
          <w:sz w:val="22"/>
          <w:szCs w:val="22"/>
        </w:rPr>
      </w:pPr>
    </w:p>
    <w:p w:rsidR="00AC4AAD" w:rsidRPr="001F7421" w:rsidRDefault="00AD76CF" w:rsidP="001F7421">
      <w:pPr>
        <w:numPr>
          <w:ilvl w:val="0"/>
          <w:numId w:val="3"/>
        </w:numPr>
        <w:jc w:val="both"/>
        <w:rPr>
          <w:rFonts w:ascii="Arial" w:hAnsi="Arial" w:cs="Arial"/>
          <w:b/>
          <w:sz w:val="22"/>
          <w:szCs w:val="22"/>
        </w:rPr>
      </w:pPr>
      <w:r w:rsidRPr="001F7421">
        <w:rPr>
          <w:rFonts w:ascii="Arial" w:hAnsi="Arial" w:cs="Arial"/>
          <w:b/>
          <w:sz w:val="22"/>
          <w:szCs w:val="22"/>
        </w:rPr>
        <w:t>Introduction</w:t>
      </w:r>
    </w:p>
    <w:p w:rsidR="00AD76CF" w:rsidRDefault="00AD76CF" w:rsidP="00AD76CF">
      <w:pPr>
        <w:jc w:val="both"/>
        <w:rPr>
          <w:rFonts w:ascii="Arial" w:hAnsi="Arial" w:cs="Arial"/>
          <w:sz w:val="22"/>
          <w:szCs w:val="22"/>
        </w:rPr>
      </w:pPr>
      <w:r w:rsidRPr="00AD76CF">
        <w:rPr>
          <w:rFonts w:ascii="Arial" w:hAnsi="Arial" w:cs="Arial"/>
          <w:sz w:val="22"/>
          <w:szCs w:val="22"/>
        </w:rPr>
        <w:t xml:space="preserve">This report outlines the financial position of the Authority in respect of revenue and capital expenditure for the </w:t>
      </w:r>
      <w:r w:rsidR="00643128">
        <w:rPr>
          <w:rFonts w:ascii="Arial" w:hAnsi="Arial" w:cs="Arial"/>
          <w:sz w:val="22"/>
          <w:szCs w:val="22"/>
        </w:rPr>
        <w:t xml:space="preserve">month ended </w:t>
      </w:r>
      <w:r w:rsidR="0001646D">
        <w:rPr>
          <w:rFonts w:ascii="Arial" w:hAnsi="Arial" w:cs="Arial"/>
          <w:sz w:val="22"/>
          <w:szCs w:val="22"/>
        </w:rPr>
        <w:t>31 August</w:t>
      </w:r>
      <w:r w:rsidR="0000631A">
        <w:rPr>
          <w:rFonts w:ascii="Arial" w:hAnsi="Arial" w:cs="Arial"/>
          <w:sz w:val="22"/>
          <w:szCs w:val="22"/>
        </w:rPr>
        <w:t xml:space="preserve"> </w:t>
      </w:r>
      <w:r w:rsidR="002E2D66">
        <w:rPr>
          <w:rFonts w:ascii="Arial" w:hAnsi="Arial" w:cs="Arial"/>
          <w:sz w:val="22"/>
          <w:szCs w:val="22"/>
        </w:rPr>
        <w:t>2016</w:t>
      </w:r>
      <w:r w:rsidR="00643FCA">
        <w:rPr>
          <w:rFonts w:ascii="Arial" w:hAnsi="Arial" w:cs="Arial"/>
          <w:sz w:val="22"/>
          <w:szCs w:val="22"/>
        </w:rPr>
        <w:t>.</w:t>
      </w:r>
      <w:r w:rsidRPr="00AD76CF">
        <w:rPr>
          <w:rFonts w:ascii="Arial" w:hAnsi="Arial" w:cs="Arial"/>
          <w:sz w:val="22"/>
          <w:szCs w:val="22"/>
        </w:rPr>
        <w:t xml:space="preserve">  </w:t>
      </w:r>
    </w:p>
    <w:p w:rsidR="00AD76CF" w:rsidRPr="00AD76CF" w:rsidRDefault="00AD76CF" w:rsidP="00AD76CF">
      <w:pPr>
        <w:jc w:val="both"/>
        <w:rPr>
          <w:rFonts w:ascii="Arial" w:hAnsi="Arial" w:cs="Arial"/>
          <w:sz w:val="22"/>
          <w:szCs w:val="22"/>
        </w:rPr>
      </w:pPr>
    </w:p>
    <w:p w:rsidR="00AD76CF" w:rsidRPr="00AC4AAD" w:rsidRDefault="00AD76CF" w:rsidP="00AD76CF">
      <w:pPr>
        <w:jc w:val="both"/>
        <w:rPr>
          <w:rFonts w:ascii="Arial" w:hAnsi="Arial" w:cs="Arial"/>
          <w:b/>
          <w:sz w:val="22"/>
          <w:szCs w:val="22"/>
        </w:rPr>
      </w:pPr>
      <w:r w:rsidRPr="00AD76CF">
        <w:rPr>
          <w:rFonts w:ascii="Arial" w:hAnsi="Arial" w:cs="Arial"/>
          <w:b/>
          <w:sz w:val="22"/>
          <w:szCs w:val="22"/>
        </w:rPr>
        <w:t xml:space="preserve">2. </w:t>
      </w:r>
      <w:r w:rsidR="00AC4AAD">
        <w:rPr>
          <w:rFonts w:ascii="Arial" w:hAnsi="Arial" w:cs="Arial"/>
          <w:b/>
          <w:sz w:val="22"/>
          <w:szCs w:val="22"/>
        </w:rPr>
        <w:t>Revenue Resource Limit</w:t>
      </w:r>
    </w:p>
    <w:p w:rsidR="005E6B5C" w:rsidRDefault="00E70FE6" w:rsidP="00AD76CF">
      <w:pPr>
        <w:jc w:val="both"/>
        <w:rPr>
          <w:rFonts w:ascii="Arial" w:hAnsi="Arial" w:cs="Arial"/>
          <w:sz w:val="22"/>
          <w:szCs w:val="22"/>
        </w:rPr>
      </w:pPr>
      <w:r>
        <w:rPr>
          <w:rFonts w:ascii="Arial" w:hAnsi="Arial" w:cs="Arial"/>
          <w:sz w:val="22"/>
          <w:szCs w:val="22"/>
        </w:rPr>
        <w:t xml:space="preserve">The Department of Health (DH) </w:t>
      </w:r>
      <w:r w:rsidR="005E5369">
        <w:rPr>
          <w:rFonts w:ascii="Arial" w:hAnsi="Arial" w:cs="Arial"/>
          <w:sz w:val="22"/>
          <w:szCs w:val="22"/>
        </w:rPr>
        <w:t xml:space="preserve">HRA has </w:t>
      </w:r>
      <w:r>
        <w:rPr>
          <w:rFonts w:ascii="Arial" w:hAnsi="Arial" w:cs="Arial"/>
          <w:sz w:val="22"/>
          <w:szCs w:val="22"/>
        </w:rPr>
        <w:t xml:space="preserve">confirmed the </w:t>
      </w:r>
      <w:r w:rsidR="005E5369">
        <w:rPr>
          <w:rFonts w:ascii="Arial" w:hAnsi="Arial" w:cs="Arial"/>
          <w:sz w:val="22"/>
          <w:szCs w:val="22"/>
        </w:rPr>
        <w:t xml:space="preserve">budget </w:t>
      </w:r>
      <w:r>
        <w:rPr>
          <w:rFonts w:ascii="Arial" w:hAnsi="Arial" w:cs="Arial"/>
          <w:sz w:val="22"/>
          <w:szCs w:val="22"/>
        </w:rPr>
        <w:t xml:space="preserve">for the year </w:t>
      </w:r>
      <w:r w:rsidR="005E5369">
        <w:rPr>
          <w:rFonts w:ascii="Arial" w:hAnsi="Arial" w:cs="Arial"/>
          <w:sz w:val="22"/>
          <w:szCs w:val="22"/>
        </w:rPr>
        <w:t xml:space="preserve">which matches expectations discussed during the 2016/17 business planning round.  </w:t>
      </w:r>
      <w:r w:rsidR="00B2011F" w:rsidRPr="002D1079">
        <w:rPr>
          <w:rFonts w:ascii="Arial" w:hAnsi="Arial" w:cs="Arial"/>
          <w:sz w:val="22"/>
          <w:szCs w:val="22"/>
        </w:rPr>
        <w:t xml:space="preserve">The HRA </w:t>
      </w:r>
      <w:r w:rsidR="003179D5" w:rsidRPr="002D1079">
        <w:rPr>
          <w:rFonts w:ascii="Arial" w:hAnsi="Arial" w:cs="Arial"/>
          <w:sz w:val="22"/>
          <w:szCs w:val="22"/>
        </w:rPr>
        <w:t>grant in aid</w:t>
      </w:r>
      <w:r w:rsidR="002D1079">
        <w:rPr>
          <w:rFonts w:ascii="Arial" w:hAnsi="Arial" w:cs="Arial"/>
          <w:sz w:val="22"/>
          <w:szCs w:val="22"/>
        </w:rPr>
        <w:t xml:space="preserve"> and revenue resource limit for the year </w:t>
      </w:r>
      <w:r w:rsidR="005E5369">
        <w:rPr>
          <w:rFonts w:ascii="Arial" w:hAnsi="Arial" w:cs="Arial"/>
          <w:sz w:val="22"/>
          <w:szCs w:val="22"/>
        </w:rPr>
        <w:t xml:space="preserve">was presented in the 2016/17 financial plan and this report continues to be based on the same figures of </w:t>
      </w:r>
      <w:r w:rsidR="002D1079">
        <w:rPr>
          <w:rFonts w:ascii="Arial" w:hAnsi="Arial" w:cs="Arial"/>
          <w:sz w:val="22"/>
          <w:szCs w:val="22"/>
        </w:rPr>
        <w:t>£13,</w:t>
      </w:r>
      <w:r w:rsidR="005E5369">
        <w:rPr>
          <w:rFonts w:ascii="Arial" w:hAnsi="Arial" w:cs="Arial"/>
          <w:sz w:val="22"/>
          <w:szCs w:val="22"/>
        </w:rPr>
        <w:t>080</w:t>
      </w:r>
      <w:r w:rsidR="002D1079">
        <w:rPr>
          <w:rFonts w:ascii="Arial" w:hAnsi="Arial" w:cs="Arial"/>
          <w:sz w:val="22"/>
          <w:szCs w:val="22"/>
        </w:rPr>
        <w:t xml:space="preserve">k.  </w:t>
      </w:r>
      <w:r w:rsidR="003179D5" w:rsidRPr="002D1079">
        <w:rPr>
          <w:rFonts w:ascii="Arial" w:hAnsi="Arial" w:cs="Arial"/>
          <w:sz w:val="22"/>
          <w:szCs w:val="22"/>
        </w:rPr>
        <w:t xml:space="preserve">The whole of this sum </w:t>
      </w:r>
      <w:r w:rsidR="002C390E" w:rsidRPr="002D1079">
        <w:rPr>
          <w:rFonts w:ascii="Arial" w:hAnsi="Arial" w:cs="Arial"/>
          <w:sz w:val="22"/>
          <w:szCs w:val="22"/>
        </w:rPr>
        <w:t xml:space="preserve">is </w:t>
      </w:r>
      <w:r w:rsidR="003179D5" w:rsidRPr="002D1079">
        <w:rPr>
          <w:rFonts w:ascii="Arial" w:hAnsi="Arial" w:cs="Arial"/>
          <w:sz w:val="22"/>
          <w:szCs w:val="22"/>
        </w:rPr>
        <w:t xml:space="preserve">classified as administration funding under HM Treasury definitions and this sum represents </w:t>
      </w:r>
      <w:r w:rsidR="00D750FE" w:rsidRPr="002D1079">
        <w:rPr>
          <w:rFonts w:ascii="Arial" w:hAnsi="Arial" w:cs="Arial"/>
          <w:sz w:val="22"/>
          <w:szCs w:val="22"/>
        </w:rPr>
        <w:t>H</w:t>
      </w:r>
      <w:r w:rsidR="003179D5" w:rsidRPr="002D1079">
        <w:rPr>
          <w:rFonts w:ascii="Arial" w:hAnsi="Arial" w:cs="Arial"/>
          <w:sz w:val="22"/>
          <w:szCs w:val="22"/>
        </w:rPr>
        <w:t>RA annual statutory funding from the Department of Health</w:t>
      </w:r>
      <w:r w:rsidR="008C6ADC" w:rsidRPr="002D1079">
        <w:rPr>
          <w:rFonts w:ascii="Arial" w:hAnsi="Arial" w:cs="Arial"/>
          <w:sz w:val="22"/>
          <w:szCs w:val="22"/>
        </w:rPr>
        <w:t xml:space="preserve"> (DH)</w:t>
      </w:r>
      <w:r w:rsidR="007948D4" w:rsidRPr="002D1079">
        <w:rPr>
          <w:rFonts w:ascii="Arial" w:hAnsi="Arial" w:cs="Arial"/>
          <w:sz w:val="22"/>
          <w:szCs w:val="22"/>
        </w:rPr>
        <w:t xml:space="preserve"> for the year.</w:t>
      </w:r>
      <w:r w:rsidR="003179D5" w:rsidRPr="002D1079">
        <w:rPr>
          <w:rFonts w:ascii="Arial" w:hAnsi="Arial" w:cs="Arial"/>
          <w:sz w:val="22"/>
          <w:szCs w:val="22"/>
        </w:rPr>
        <w:t xml:space="preserve"> </w:t>
      </w:r>
      <w:r w:rsidR="00171C23" w:rsidRPr="002D1079">
        <w:rPr>
          <w:rFonts w:ascii="Arial" w:hAnsi="Arial" w:cs="Arial"/>
          <w:sz w:val="22"/>
          <w:szCs w:val="22"/>
        </w:rPr>
        <w:t xml:space="preserve">It </w:t>
      </w:r>
      <w:r w:rsidR="003179D5" w:rsidRPr="002D1079">
        <w:rPr>
          <w:rFonts w:ascii="Arial" w:hAnsi="Arial" w:cs="Arial"/>
          <w:sz w:val="22"/>
          <w:szCs w:val="22"/>
        </w:rPr>
        <w:t xml:space="preserve">excludes income from other government departments or income from the </w:t>
      </w:r>
      <w:r w:rsidR="00BB2B8A" w:rsidRPr="002D1079">
        <w:rPr>
          <w:rFonts w:ascii="Arial" w:hAnsi="Arial" w:cs="Arial"/>
          <w:sz w:val="22"/>
          <w:szCs w:val="22"/>
        </w:rPr>
        <w:t>D</w:t>
      </w:r>
      <w:r w:rsidR="003179D5" w:rsidRPr="002D1079">
        <w:rPr>
          <w:rFonts w:ascii="Arial" w:hAnsi="Arial" w:cs="Arial"/>
          <w:sz w:val="22"/>
          <w:szCs w:val="22"/>
        </w:rPr>
        <w:t xml:space="preserve">evolved </w:t>
      </w:r>
      <w:r w:rsidR="00BB2B8A" w:rsidRPr="002D1079">
        <w:rPr>
          <w:rFonts w:ascii="Arial" w:hAnsi="Arial" w:cs="Arial"/>
          <w:sz w:val="22"/>
          <w:szCs w:val="22"/>
        </w:rPr>
        <w:t>A</w:t>
      </w:r>
      <w:r w:rsidR="003179D5" w:rsidRPr="002D1079">
        <w:rPr>
          <w:rFonts w:ascii="Arial" w:hAnsi="Arial" w:cs="Arial"/>
          <w:sz w:val="22"/>
          <w:szCs w:val="22"/>
        </w:rPr>
        <w:t>dministrations</w:t>
      </w:r>
      <w:r w:rsidR="00162CB2" w:rsidRPr="002D1079">
        <w:rPr>
          <w:rFonts w:ascii="Arial" w:hAnsi="Arial" w:cs="Arial"/>
          <w:sz w:val="22"/>
          <w:szCs w:val="22"/>
        </w:rPr>
        <w:t>.</w:t>
      </w:r>
      <w:r w:rsidR="00171C23">
        <w:rPr>
          <w:rFonts w:ascii="Arial" w:hAnsi="Arial" w:cs="Arial"/>
          <w:sz w:val="22"/>
          <w:szCs w:val="22"/>
        </w:rPr>
        <w:t xml:space="preserve"> </w:t>
      </w:r>
    </w:p>
    <w:p w:rsidR="00262B57" w:rsidRDefault="00AD76CF" w:rsidP="00AC4AAD">
      <w:pPr>
        <w:ind w:left="-360"/>
        <w:rPr>
          <w:rFonts w:ascii="Arial" w:hAnsi="Arial" w:cs="Arial"/>
          <w:b/>
          <w:sz w:val="22"/>
          <w:szCs w:val="22"/>
        </w:rPr>
      </w:pPr>
      <w:r w:rsidRPr="00AD76CF">
        <w:rPr>
          <w:rFonts w:ascii="Arial" w:hAnsi="Arial" w:cs="Arial"/>
          <w:b/>
          <w:sz w:val="22"/>
          <w:szCs w:val="22"/>
        </w:rPr>
        <w:t xml:space="preserve">   </w:t>
      </w:r>
    </w:p>
    <w:p w:rsidR="00AD76CF" w:rsidRPr="00AD76CF" w:rsidRDefault="00AD76CF" w:rsidP="00262B57">
      <w:pPr>
        <w:ind w:left="-360" w:firstLine="360"/>
        <w:rPr>
          <w:rFonts w:ascii="Arial" w:hAnsi="Arial" w:cs="Arial"/>
          <w:b/>
          <w:sz w:val="22"/>
          <w:szCs w:val="22"/>
        </w:rPr>
      </w:pPr>
      <w:r w:rsidRPr="00AD76CF">
        <w:rPr>
          <w:rFonts w:ascii="Arial" w:hAnsi="Arial" w:cs="Arial"/>
          <w:b/>
          <w:sz w:val="22"/>
          <w:szCs w:val="22"/>
        </w:rPr>
        <w:t>3</w:t>
      </w:r>
      <w:r w:rsidR="001516FA">
        <w:rPr>
          <w:rFonts w:ascii="Arial" w:hAnsi="Arial" w:cs="Arial"/>
          <w:b/>
          <w:sz w:val="22"/>
          <w:szCs w:val="22"/>
        </w:rPr>
        <w:t xml:space="preserve">. Revenue </w:t>
      </w:r>
      <w:r w:rsidR="00262B57">
        <w:rPr>
          <w:rFonts w:ascii="Arial" w:hAnsi="Arial" w:cs="Arial"/>
          <w:b/>
          <w:sz w:val="22"/>
          <w:szCs w:val="22"/>
        </w:rPr>
        <w:t>expenditure p</w:t>
      </w:r>
      <w:r w:rsidR="001516FA">
        <w:rPr>
          <w:rFonts w:ascii="Arial" w:hAnsi="Arial" w:cs="Arial"/>
          <w:b/>
          <w:sz w:val="22"/>
          <w:szCs w:val="22"/>
        </w:rPr>
        <w:t xml:space="preserve">osition </w:t>
      </w:r>
      <w:r w:rsidR="00E6420E">
        <w:rPr>
          <w:rFonts w:ascii="Arial" w:hAnsi="Arial" w:cs="Arial"/>
          <w:b/>
          <w:sz w:val="22"/>
          <w:szCs w:val="22"/>
        </w:rPr>
        <w:t xml:space="preserve">at </w:t>
      </w:r>
      <w:r w:rsidR="0066437D">
        <w:rPr>
          <w:rFonts w:ascii="Arial" w:hAnsi="Arial" w:cs="Arial"/>
          <w:b/>
          <w:sz w:val="22"/>
          <w:szCs w:val="22"/>
        </w:rPr>
        <w:t>31 August</w:t>
      </w:r>
      <w:r w:rsidR="00DC0E07">
        <w:rPr>
          <w:rFonts w:ascii="Arial" w:hAnsi="Arial" w:cs="Arial"/>
          <w:b/>
          <w:sz w:val="22"/>
          <w:szCs w:val="22"/>
        </w:rPr>
        <w:t xml:space="preserve"> </w:t>
      </w:r>
      <w:r w:rsidR="002E2D66">
        <w:rPr>
          <w:rFonts w:ascii="Arial" w:hAnsi="Arial" w:cs="Arial"/>
          <w:b/>
          <w:sz w:val="22"/>
          <w:szCs w:val="22"/>
        </w:rPr>
        <w:t>2016</w:t>
      </w:r>
    </w:p>
    <w:p w:rsidR="005F05D0" w:rsidRDefault="00AD76CF" w:rsidP="006E46EB">
      <w:pPr>
        <w:jc w:val="both"/>
        <w:rPr>
          <w:rFonts w:ascii="Arial" w:hAnsi="Arial" w:cs="Arial"/>
          <w:sz w:val="22"/>
          <w:szCs w:val="22"/>
        </w:rPr>
      </w:pPr>
      <w:r w:rsidRPr="00AD76CF">
        <w:rPr>
          <w:rFonts w:ascii="Arial" w:hAnsi="Arial" w:cs="Arial"/>
          <w:sz w:val="22"/>
          <w:szCs w:val="22"/>
        </w:rPr>
        <w:t xml:space="preserve">The revenue position of the </w:t>
      </w:r>
      <w:r w:rsidR="00877858">
        <w:rPr>
          <w:rFonts w:ascii="Arial" w:hAnsi="Arial" w:cs="Arial"/>
          <w:sz w:val="22"/>
          <w:szCs w:val="22"/>
        </w:rPr>
        <w:t xml:space="preserve">Authority </w:t>
      </w:r>
      <w:r w:rsidRPr="00AD76CF">
        <w:rPr>
          <w:rFonts w:ascii="Arial" w:hAnsi="Arial" w:cs="Arial"/>
          <w:sz w:val="22"/>
          <w:szCs w:val="22"/>
        </w:rPr>
        <w:t xml:space="preserve">is </w:t>
      </w:r>
      <w:r w:rsidR="00877858">
        <w:rPr>
          <w:rFonts w:ascii="Arial" w:hAnsi="Arial" w:cs="Arial"/>
          <w:sz w:val="22"/>
          <w:szCs w:val="22"/>
        </w:rPr>
        <w:t xml:space="preserve">summarised </w:t>
      </w:r>
      <w:r w:rsidR="006E46EB">
        <w:rPr>
          <w:rFonts w:ascii="Arial" w:hAnsi="Arial" w:cs="Arial"/>
          <w:sz w:val="22"/>
          <w:szCs w:val="22"/>
        </w:rPr>
        <w:t xml:space="preserve">in the table </w:t>
      </w:r>
      <w:r w:rsidR="00150CE4">
        <w:rPr>
          <w:rFonts w:ascii="Arial" w:hAnsi="Arial" w:cs="Arial"/>
          <w:sz w:val="22"/>
          <w:szCs w:val="22"/>
        </w:rPr>
        <w:t>below</w:t>
      </w:r>
      <w:r w:rsidR="00877858">
        <w:rPr>
          <w:rFonts w:ascii="Arial" w:hAnsi="Arial" w:cs="Arial"/>
          <w:sz w:val="22"/>
          <w:szCs w:val="22"/>
        </w:rPr>
        <w:t xml:space="preserve"> with further performance </w:t>
      </w:r>
      <w:r w:rsidRPr="00AD76CF">
        <w:rPr>
          <w:rFonts w:ascii="Arial" w:hAnsi="Arial" w:cs="Arial"/>
          <w:sz w:val="22"/>
          <w:szCs w:val="22"/>
        </w:rPr>
        <w:t xml:space="preserve">detail </w:t>
      </w:r>
      <w:r w:rsidR="00877858">
        <w:rPr>
          <w:rFonts w:ascii="Arial" w:hAnsi="Arial" w:cs="Arial"/>
          <w:sz w:val="22"/>
          <w:szCs w:val="22"/>
        </w:rPr>
        <w:t xml:space="preserve">in </w:t>
      </w:r>
      <w:r w:rsidRPr="00AD76CF">
        <w:rPr>
          <w:rFonts w:ascii="Arial" w:hAnsi="Arial" w:cs="Arial"/>
          <w:sz w:val="22"/>
          <w:szCs w:val="22"/>
        </w:rPr>
        <w:t xml:space="preserve">Appendix </w:t>
      </w:r>
      <w:r w:rsidR="00015D1D">
        <w:rPr>
          <w:rFonts w:ascii="Arial" w:hAnsi="Arial" w:cs="Arial"/>
          <w:sz w:val="22"/>
          <w:szCs w:val="22"/>
        </w:rPr>
        <w:t>A</w:t>
      </w:r>
      <w:r w:rsidRPr="00AD76CF">
        <w:rPr>
          <w:rFonts w:ascii="Arial" w:hAnsi="Arial" w:cs="Arial"/>
          <w:sz w:val="22"/>
          <w:szCs w:val="22"/>
        </w:rPr>
        <w:t xml:space="preserve">. </w:t>
      </w:r>
      <w:r w:rsidR="00841ADE">
        <w:rPr>
          <w:rFonts w:ascii="Arial" w:hAnsi="Arial" w:cs="Arial"/>
          <w:sz w:val="22"/>
          <w:szCs w:val="22"/>
        </w:rPr>
        <w:t xml:space="preserve"> </w:t>
      </w:r>
      <w:r w:rsidR="00E70FE6">
        <w:rPr>
          <w:rFonts w:ascii="Arial" w:hAnsi="Arial" w:cs="Arial"/>
          <w:sz w:val="22"/>
          <w:szCs w:val="22"/>
        </w:rPr>
        <w:t xml:space="preserve"> </w:t>
      </w:r>
      <w:r w:rsidR="00B06AFA">
        <w:rPr>
          <w:rFonts w:ascii="Arial" w:hAnsi="Arial" w:cs="Arial"/>
          <w:sz w:val="22"/>
          <w:szCs w:val="22"/>
        </w:rPr>
        <w:t xml:space="preserve">The Authority has </w:t>
      </w:r>
      <w:r w:rsidR="00B06AFA" w:rsidRPr="00393BEC">
        <w:rPr>
          <w:rFonts w:ascii="Arial" w:hAnsi="Arial" w:cs="Arial"/>
          <w:sz w:val="22"/>
          <w:szCs w:val="22"/>
        </w:rPr>
        <w:t xml:space="preserve">spent </w:t>
      </w:r>
      <w:r w:rsidR="00B06AFA" w:rsidRPr="009B4C8D">
        <w:rPr>
          <w:rFonts w:ascii="Arial" w:hAnsi="Arial" w:cs="Arial"/>
          <w:sz w:val="22"/>
          <w:szCs w:val="22"/>
        </w:rPr>
        <w:t>£</w:t>
      </w:r>
      <w:r w:rsidR="0066437D">
        <w:rPr>
          <w:rFonts w:ascii="Arial" w:hAnsi="Arial" w:cs="Arial"/>
          <w:sz w:val="22"/>
          <w:szCs w:val="22"/>
        </w:rPr>
        <w:t>5.09</w:t>
      </w:r>
      <w:r w:rsidR="006935C1">
        <w:rPr>
          <w:rFonts w:ascii="Arial" w:hAnsi="Arial" w:cs="Arial"/>
          <w:sz w:val="22"/>
          <w:szCs w:val="22"/>
        </w:rPr>
        <w:t xml:space="preserve"> </w:t>
      </w:r>
      <w:r w:rsidR="00E82F54" w:rsidRPr="009B4C8D">
        <w:rPr>
          <w:rFonts w:ascii="Arial" w:hAnsi="Arial" w:cs="Arial"/>
          <w:sz w:val="22"/>
          <w:szCs w:val="22"/>
        </w:rPr>
        <w:t>million</w:t>
      </w:r>
      <w:r w:rsidR="00CA15E0">
        <w:rPr>
          <w:rFonts w:ascii="Arial" w:hAnsi="Arial" w:cs="Arial"/>
          <w:sz w:val="22"/>
          <w:szCs w:val="22"/>
        </w:rPr>
        <w:t xml:space="preserve"> year to date.</w:t>
      </w:r>
      <w:r w:rsidR="00E82F54" w:rsidRPr="009B4C8D">
        <w:rPr>
          <w:rFonts w:ascii="Arial" w:hAnsi="Arial" w:cs="Arial"/>
          <w:sz w:val="22"/>
          <w:szCs w:val="22"/>
        </w:rPr>
        <w:t xml:space="preserve"> </w:t>
      </w:r>
      <w:r w:rsidR="00262B57">
        <w:rPr>
          <w:rFonts w:ascii="Arial" w:hAnsi="Arial" w:cs="Arial"/>
          <w:sz w:val="22"/>
          <w:szCs w:val="22"/>
        </w:rPr>
        <w:t>This represents a £</w:t>
      </w:r>
      <w:r w:rsidR="0066437D">
        <w:rPr>
          <w:rFonts w:ascii="Arial" w:hAnsi="Arial" w:cs="Arial"/>
          <w:sz w:val="22"/>
          <w:szCs w:val="22"/>
        </w:rPr>
        <w:t>24</w:t>
      </w:r>
      <w:r w:rsidR="006935C1">
        <w:rPr>
          <w:rFonts w:ascii="Arial" w:hAnsi="Arial" w:cs="Arial"/>
          <w:sz w:val="22"/>
          <w:szCs w:val="22"/>
        </w:rPr>
        <w:t>k</w:t>
      </w:r>
      <w:r w:rsidR="0066437D">
        <w:rPr>
          <w:rFonts w:ascii="Arial" w:hAnsi="Arial" w:cs="Arial"/>
          <w:sz w:val="22"/>
          <w:szCs w:val="22"/>
        </w:rPr>
        <w:t xml:space="preserve"> over</w:t>
      </w:r>
      <w:r w:rsidR="00262B57">
        <w:rPr>
          <w:rFonts w:ascii="Arial" w:hAnsi="Arial" w:cs="Arial"/>
          <w:sz w:val="22"/>
          <w:szCs w:val="22"/>
        </w:rPr>
        <w:t xml:space="preserve"> spend</w:t>
      </w:r>
      <w:r w:rsidR="002D4299">
        <w:rPr>
          <w:rFonts w:ascii="Arial" w:hAnsi="Arial" w:cs="Arial"/>
          <w:sz w:val="22"/>
          <w:szCs w:val="22"/>
        </w:rPr>
        <w:t xml:space="preserve"> </w:t>
      </w:r>
      <w:r w:rsidR="00262B57">
        <w:rPr>
          <w:rFonts w:ascii="Arial" w:hAnsi="Arial" w:cs="Arial"/>
          <w:sz w:val="22"/>
          <w:szCs w:val="22"/>
        </w:rPr>
        <w:t xml:space="preserve">against </w:t>
      </w:r>
      <w:r w:rsidR="000949D1">
        <w:rPr>
          <w:rFonts w:ascii="Arial" w:hAnsi="Arial" w:cs="Arial"/>
          <w:sz w:val="22"/>
          <w:szCs w:val="22"/>
        </w:rPr>
        <w:t xml:space="preserve">profiled </w:t>
      </w:r>
      <w:r w:rsidR="00262B57">
        <w:rPr>
          <w:rFonts w:ascii="Arial" w:hAnsi="Arial" w:cs="Arial"/>
          <w:sz w:val="22"/>
          <w:szCs w:val="22"/>
        </w:rPr>
        <w:t>expenditur</w:t>
      </w:r>
      <w:r w:rsidR="005F05D0">
        <w:rPr>
          <w:rFonts w:ascii="Arial" w:hAnsi="Arial" w:cs="Arial"/>
          <w:sz w:val="22"/>
          <w:szCs w:val="22"/>
        </w:rPr>
        <w:t>e budgets</w:t>
      </w:r>
      <w:r w:rsidR="00CA15E0">
        <w:rPr>
          <w:rFonts w:ascii="Arial" w:hAnsi="Arial" w:cs="Arial"/>
          <w:sz w:val="22"/>
          <w:szCs w:val="22"/>
        </w:rPr>
        <w:t xml:space="preserve">.  </w:t>
      </w:r>
      <w:r w:rsidR="005F2504">
        <w:rPr>
          <w:rFonts w:ascii="Arial" w:hAnsi="Arial" w:cs="Arial"/>
          <w:sz w:val="22"/>
          <w:szCs w:val="22"/>
        </w:rPr>
        <w:t xml:space="preserve">A summary of the </w:t>
      </w:r>
      <w:r w:rsidR="00262B57">
        <w:rPr>
          <w:rFonts w:ascii="Arial" w:hAnsi="Arial" w:cs="Arial"/>
          <w:sz w:val="22"/>
          <w:szCs w:val="22"/>
        </w:rPr>
        <w:t xml:space="preserve">overall </w:t>
      </w:r>
      <w:r w:rsidR="005F2504">
        <w:rPr>
          <w:rFonts w:ascii="Arial" w:hAnsi="Arial" w:cs="Arial"/>
          <w:sz w:val="22"/>
          <w:szCs w:val="22"/>
        </w:rPr>
        <w:t xml:space="preserve">position </w:t>
      </w:r>
      <w:r w:rsidR="006935C1">
        <w:rPr>
          <w:rFonts w:ascii="Arial" w:hAnsi="Arial" w:cs="Arial"/>
          <w:sz w:val="22"/>
          <w:szCs w:val="22"/>
        </w:rPr>
        <w:t xml:space="preserve">by Directorate </w:t>
      </w:r>
      <w:r w:rsidR="005F2504">
        <w:rPr>
          <w:rFonts w:ascii="Arial" w:hAnsi="Arial" w:cs="Arial"/>
          <w:sz w:val="22"/>
          <w:szCs w:val="22"/>
        </w:rPr>
        <w:t xml:space="preserve">is presented </w:t>
      </w:r>
      <w:r w:rsidR="009D48D2">
        <w:rPr>
          <w:rFonts w:ascii="Arial" w:hAnsi="Arial" w:cs="Arial"/>
          <w:sz w:val="22"/>
          <w:szCs w:val="22"/>
        </w:rPr>
        <w:t xml:space="preserve">in table 1 </w:t>
      </w:r>
      <w:r w:rsidR="00210D21">
        <w:rPr>
          <w:rFonts w:ascii="Arial" w:hAnsi="Arial" w:cs="Arial"/>
          <w:sz w:val="22"/>
          <w:szCs w:val="22"/>
        </w:rPr>
        <w:t>below</w:t>
      </w:r>
      <w:r w:rsidR="005F2504">
        <w:rPr>
          <w:rFonts w:ascii="Arial" w:hAnsi="Arial" w:cs="Arial"/>
          <w:sz w:val="22"/>
          <w:szCs w:val="22"/>
        </w:rPr>
        <w:t>.</w:t>
      </w:r>
    </w:p>
    <w:p w:rsidR="0066437D" w:rsidRDefault="0066437D" w:rsidP="006E46EB">
      <w:pPr>
        <w:jc w:val="both"/>
        <w:rPr>
          <w:rFonts w:ascii="Arial" w:hAnsi="Arial" w:cs="Arial"/>
          <w:sz w:val="22"/>
          <w:szCs w:val="22"/>
        </w:rPr>
      </w:pPr>
    </w:p>
    <w:tbl>
      <w:tblPr>
        <w:tblW w:w="10030" w:type="dxa"/>
        <w:tblInd w:w="-730" w:type="dxa"/>
        <w:tblLook w:val="04A0" w:firstRow="1" w:lastRow="0" w:firstColumn="1" w:lastColumn="0" w:noHBand="0" w:noVBand="1"/>
      </w:tblPr>
      <w:tblGrid>
        <w:gridCol w:w="266"/>
        <w:gridCol w:w="3634"/>
        <w:gridCol w:w="1419"/>
        <w:gridCol w:w="1326"/>
        <w:gridCol w:w="1345"/>
        <w:gridCol w:w="1052"/>
        <w:gridCol w:w="1017"/>
      </w:tblGrid>
      <w:tr w:rsidR="0066437D" w:rsidRPr="0066437D" w:rsidTr="0066437D">
        <w:trPr>
          <w:trHeight w:val="260"/>
        </w:trPr>
        <w:tc>
          <w:tcPr>
            <w:tcW w:w="5313" w:type="dxa"/>
            <w:gridSpan w:val="3"/>
            <w:tcBorders>
              <w:top w:val="nil"/>
              <w:left w:val="nil"/>
              <w:bottom w:val="nil"/>
              <w:right w:val="nil"/>
            </w:tcBorders>
            <w:shd w:val="clear" w:color="auto" w:fill="auto"/>
            <w:noWrap/>
            <w:vAlign w:val="bottom"/>
            <w:hideMark/>
          </w:tcPr>
          <w:p w:rsidR="0066437D" w:rsidRPr="0066437D" w:rsidRDefault="0066437D" w:rsidP="0066437D">
            <w:pPr>
              <w:rPr>
                <w:rFonts w:ascii="Calibri" w:hAnsi="Calibri" w:cs="Calibri"/>
                <w:b/>
                <w:bCs/>
                <w:color w:val="000000"/>
                <w:sz w:val="22"/>
                <w:szCs w:val="22"/>
              </w:rPr>
            </w:pPr>
            <w:r w:rsidRPr="0066437D">
              <w:rPr>
                <w:rFonts w:ascii="Calibri" w:hAnsi="Calibri" w:cs="Calibri"/>
                <w:b/>
                <w:bCs/>
                <w:color w:val="000000"/>
                <w:sz w:val="22"/>
                <w:szCs w:val="22"/>
              </w:rPr>
              <w:t>Summary of financial outturn 31st August 2016</w:t>
            </w:r>
          </w:p>
        </w:tc>
        <w:tc>
          <w:tcPr>
            <w:tcW w:w="1326" w:type="dxa"/>
            <w:tcBorders>
              <w:top w:val="nil"/>
              <w:left w:val="nil"/>
              <w:bottom w:val="nil"/>
              <w:right w:val="nil"/>
            </w:tcBorders>
            <w:shd w:val="clear" w:color="auto" w:fill="auto"/>
            <w:noWrap/>
            <w:vAlign w:val="bottom"/>
            <w:hideMark/>
          </w:tcPr>
          <w:p w:rsidR="0066437D" w:rsidRPr="0066437D" w:rsidRDefault="0066437D" w:rsidP="0066437D">
            <w:pPr>
              <w:rPr>
                <w:rFonts w:ascii="Calibri" w:hAnsi="Calibri" w:cs="Calibri"/>
                <w:color w:val="000000"/>
                <w:sz w:val="22"/>
                <w:szCs w:val="22"/>
              </w:rPr>
            </w:pPr>
          </w:p>
        </w:tc>
        <w:tc>
          <w:tcPr>
            <w:tcW w:w="1345" w:type="dxa"/>
            <w:tcBorders>
              <w:top w:val="nil"/>
              <w:left w:val="nil"/>
              <w:bottom w:val="nil"/>
              <w:right w:val="nil"/>
            </w:tcBorders>
            <w:shd w:val="clear" w:color="auto" w:fill="auto"/>
            <w:noWrap/>
            <w:vAlign w:val="bottom"/>
            <w:hideMark/>
          </w:tcPr>
          <w:p w:rsidR="0066437D" w:rsidRPr="0066437D" w:rsidRDefault="0066437D" w:rsidP="0066437D">
            <w:pPr>
              <w:rPr>
                <w:rFonts w:ascii="Calibri" w:hAnsi="Calibri" w:cs="Calibri"/>
                <w:color w:val="000000"/>
                <w:sz w:val="22"/>
                <w:szCs w:val="22"/>
              </w:rPr>
            </w:pPr>
          </w:p>
        </w:tc>
        <w:tc>
          <w:tcPr>
            <w:tcW w:w="1052" w:type="dxa"/>
            <w:tcBorders>
              <w:top w:val="nil"/>
              <w:left w:val="nil"/>
              <w:bottom w:val="nil"/>
              <w:right w:val="nil"/>
            </w:tcBorders>
            <w:shd w:val="clear" w:color="auto" w:fill="auto"/>
            <w:noWrap/>
            <w:vAlign w:val="bottom"/>
            <w:hideMark/>
          </w:tcPr>
          <w:p w:rsidR="0066437D" w:rsidRPr="0066437D" w:rsidRDefault="0066437D" w:rsidP="0066437D">
            <w:pPr>
              <w:rPr>
                <w:rFonts w:ascii="Calibri" w:hAnsi="Calibri" w:cs="Calibri"/>
                <w:color w:val="000000"/>
                <w:sz w:val="22"/>
                <w:szCs w:val="22"/>
              </w:rPr>
            </w:pPr>
          </w:p>
        </w:tc>
        <w:tc>
          <w:tcPr>
            <w:tcW w:w="994" w:type="dxa"/>
            <w:tcBorders>
              <w:top w:val="nil"/>
              <w:left w:val="nil"/>
              <w:bottom w:val="nil"/>
              <w:right w:val="nil"/>
            </w:tcBorders>
            <w:shd w:val="clear" w:color="auto" w:fill="auto"/>
            <w:noWrap/>
            <w:vAlign w:val="bottom"/>
            <w:hideMark/>
          </w:tcPr>
          <w:p w:rsidR="0066437D" w:rsidRPr="0066437D" w:rsidRDefault="0066437D" w:rsidP="0066437D">
            <w:pPr>
              <w:rPr>
                <w:rFonts w:ascii="Calibri" w:hAnsi="Calibri" w:cs="Calibri"/>
                <w:color w:val="000000"/>
                <w:sz w:val="22"/>
                <w:szCs w:val="22"/>
              </w:rPr>
            </w:pPr>
          </w:p>
        </w:tc>
      </w:tr>
      <w:tr w:rsidR="0066437D" w:rsidRPr="0066437D" w:rsidTr="0066437D">
        <w:trPr>
          <w:trHeight w:val="312"/>
        </w:trPr>
        <w:tc>
          <w:tcPr>
            <w:tcW w:w="260" w:type="dxa"/>
            <w:tcBorders>
              <w:top w:val="nil"/>
              <w:left w:val="nil"/>
              <w:bottom w:val="nil"/>
              <w:right w:val="nil"/>
            </w:tcBorders>
            <w:shd w:val="clear" w:color="auto" w:fill="auto"/>
            <w:noWrap/>
            <w:vAlign w:val="bottom"/>
            <w:hideMark/>
          </w:tcPr>
          <w:p w:rsidR="0066437D" w:rsidRPr="0066437D" w:rsidRDefault="0066437D" w:rsidP="0066437D">
            <w:pPr>
              <w:rPr>
                <w:rFonts w:ascii="Calibri" w:hAnsi="Calibri" w:cs="Calibri"/>
                <w:color w:val="000000"/>
                <w:sz w:val="22"/>
                <w:szCs w:val="22"/>
              </w:rPr>
            </w:pPr>
          </w:p>
        </w:tc>
        <w:tc>
          <w:tcPr>
            <w:tcW w:w="3634" w:type="dxa"/>
            <w:tcBorders>
              <w:top w:val="nil"/>
              <w:left w:val="nil"/>
              <w:bottom w:val="nil"/>
              <w:right w:val="nil"/>
            </w:tcBorders>
            <w:shd w:val="clear" w:color="auto" w:fill="auto"/>
            <w:noWrap/>
            <w:vAlign w:val="bottom"/>
            <w:hideMark/>
          </w:tcPr>
          <w:p w:rsidR="0066437D" w:rsidRPr="0066437D" w:rsidRDefault="0066437D" w:rsidP="0066437D">
            <w:pPr>
              <w:rPr>
                <w:rFonts w:ascii="Calibri" w:hAnsi="Calibri" w:cs="Calibri"/>
                <w:color w:val="000000"/>
                <w:sz w:val="22"/>
                <w:szCs w:val="22"/>
              </w:rPr>
            </w:pPr>
          </w:p>
        </w:tc>
        <w:tc>
          <w:tcPr>
            <w:tcW w:w="1419" w:type="dxa"/>
            <w:tcBorders>
              <w:top w:val="nil"/>
              <w:left w:val="nil"/>
              <w:bottom w:val="nil"/>
              <w:right w:val="nil"/>
            </w:tcBorders>
            <w:shd w:val="clear" w:color="auto" w:fill="auto"/>
            <w:noWrap/>
            <w:vAlign w:val="bottom"/>
            <w:hideMark/>
          </w:tcPr>
          <w:p w:rsidR="0066437D" w:rsidRPr="0066437D" w:rsidRDefault="0066437D" w:rsidP="0066437D">
            <w:pPr>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66437D" w:rsidRPr="0066437D" w:rsidRDefault="0066437D" w:rsidP="0066437D">
            <w:pPr>
              <w:rPr>
                <w:rFonts w:ascii="Calibri" w:hAnsi="Calibri" w:cs="Calibri"/>
                <w:color w:val="000000"/>
                <w:sz w:val="22"/>
                <w:szCs w:val="22"/>
              </w:rPr>
            </w:pPr>
          </w:p>
        </w:tc>
        <w:tc>
          <w:tcPr>
            <w:tcW w:w="1345" w:type="dxa"/>
            <w:tcBorders>
              <w:top w:val="nil"/>
              <w:left w:val="nil"/>
              <w:bottom w:val="nil"/>
              <w:right w:val="nil"/>
            </w:tcBorders>
            <w:shd w:val="clear" w:color="auto" w:fill="auto"/>
            <w:noWrap/>
            <w:vAlign w:val="bottom"/>
            <w:hideMark/>
          </w:tcPr>
          <w:p w:rsidR="0066437D" w:rsidRPr="0066437D" w:rsidRDefault="0066437D" w:rsidP="0066437D">
            <w:pPr>
              <w:rPr>
                <w:rFonts w:ascii="Calibri" w:hAnsi="Calibri" w:cs="Calibri"/>
                <w:color w:val="000000"/>
                <w:sz w:val="22"/>
                <w:szCs w:val="22"/>
              </w:rPr>
            </w:pPr>
          </w:p>
        </w:tc>
        <w:tc>
          <w:tcPr>
            <w:tcW w:w="1052" w:type="dxa"/>
            <w:tcBorders>
              <w:top w:val="nil"/>
              <w:left w:val="nil"/>
              <w:bottom w:val="nil"/>
              <w:right w:val="nil"/>
            </w:tcBorders>
            <w:shd w:val="clear" w:color="auto" w:fill="auto"/>
            <w:noWrap/>
            <w:vAlign w:val="bottom"/>
            <w:hideMark/>
          </w:tcPr>
          <w:p w:rsidR="0066437D" w:rsidRPr="0066437D" w:rsidRDefault="0066437D" w:rsidP="0066437D">
            <w:pPr>
              <w:rPr>
                <w:rFonts w:ascii="Calibri" w:hAnsi="Calibri" w:cs="Calibri"/>
                <w:color w:val="000000"/>
                <w:sz w:val="22"/>
                <w:szCs w:val="22"/>
              </w:rPr>
            </w:pPr>
          </w:p>
        </w:tc>
        <w:tc>
          <w:tcPr>
            <w:tcW w:w="994" w:type="dxa"/>
            <w:tcBorders>
              <w:top w:val="nil"/>
              <w:left w:val="nil"/>
              <w:bottom w:val="nil"/>
              <w:right w:val="nil"/>
            </w:tcBorders>
            <w:shd w:val="clear" w:color="auto" w:fill="auto"/>
            <w:noWrap/>
            <w:vAlign w:val="bottom"/>
            <w:hideMark/>
          </w:tcPr>
          <w:p w:rsidR="0066437D" w:rsidRPr="0066437D" w:rsidRDefault="0066437D" w:rsidP="0066437D">
            <w:pPr>
              <w:rPr>
                <w:rFonts w:ascii="Calibri" w:hAnsi="Calibri" w:cs="Calibri"/>
                <w:color w:val="000000"/>
                <w:sz w:val="22"/>
                <w:szCs w:val="22"/>
              </w:rPr>
            </w:pPr>
          </w:p>
        </w:tc>
      </w:tr>
      <w:tr w:rsidR="0066437D" w:rsidRPr="0066437D" w:rsidTr="0066437D">
        <w:trPr>
          <w:trHeight w:val="924"/>
        </w:trPr>
        <w:tc>
          <w:tcPr>
            <w:tcW w:w="260" w:type="dxa"/>
            <w:tcBorders>
              <w:top w:val="single" w:sz="4" w:space="0" w:color="auto"/>
              <w:left w:val="single" w:sz="4" w:space="0" w:color="auto"/>
              <w:bottom w:val="nil"/>
              <w:right w:val="nil"/>
            </w:tcBorders>
            <w:shd w:val="clear" w:color="000000" w:fill="56008C"/>
            <w:noWrap/>
            <w:vAlign w:val="bottom"/>
            <w:hideMark/>
          </w:tcPr>
          <w:p w:rsidR="0066437D" w:rsidRPr="0066437D" w:rsidRDefault="0066437D" w:rsidP="0066437D">
            <w:pPr>
              <w:rPr>
                <w:rFonts w:ascii="Calibri" w:hAnsi="Calibri" w:cs="Calibri"/>
                <w:color w:val="FFFFFF"/>
                <w:sz w:val="22"/>
                <w:szCs w:val="22"/>
              </w:rPr>
            </w:pPr>
            <w:r w:rsidRPr="0066437D">
              <w:rPr>
                <w:rFonts w:ascii="Calibri" w:hAnsi="Calibri" w:cs="Calibri"/>
                <w:color w:val="FFFFFF"/>
                <w:sz w:val="22"/>
                <w:szCs w:val="22"/>
              </w:rPr>
              <w:t> </w:t>
            </w:r>
          </w:p>
        </w:tc>
        <w:tc>
          <w:tcPr>
            <w:tcW w:w="3634" w:type="dxa"/>
            <w:vMerge w:val="restart"/>
            <w:tcBorders>
              <w:top w:val="single" w:sz="4" w:space="0" w:color="auto"/>
              <w:left w:val="nil"/>
              <w:bottom w:val="nil"/>
              <w:right w:val="nil"/>
            </w:tcBorders>
            <w:shd w:val="clear" w:color="000000" w:fill="56008C"/>
            <w:noWrap/>
            <w:vAlign w:val="bottom"/>
            <w:hideMark/>
          </w:tcPr>
          <w:p w:rsidR="0066437D" w:rsidRPr="0066437D" w:rsidRDefault="0066437D" w:rsidP="0066437D">
            <w:pPr>
              <w:rPr>
                <w:rFonts w:ascii="Calibri" w:hAnsi="Calibri" w:cs="Calibri"/>
                <w:b/>
                <w:bCs/>
                <w:color w:val="FFFFFF"/>
                <w:sz w:val="22"/>
                <w:szCs w:val="22"/>
              </w:rPr>
            </w:pPr>
            <w:r w:rsidRPr="0066437D">
              <w:rPr>
                <w:rFonts w:ascii="Calibri" w:hAnsi="Calibri" w:cs="Calibri"/>
                <w:b/>
                <w:bCs/>
                <w:color w:val="FFFFFF"/>
                <w:sz w:val="22"/>
                <w:szCs w:val="22"/>
              </w:rPr>
              <w:t>Description</w:t>
            </w:r>
          </w:p>
        </w:tc>
        <w:tc>
          <w:tcPr>
            <w:tcW w:w="1419" w:type="dxa"/>
            <w:vMerge w:val="restart"/>
            <w:tcBorders>
              <w:top w:val="single" w:sz="4" w:space="0" w:color="auto"/>
              <w:left w:val="nil"/>
              <w:bottom w:val="nil"/>
              <w:right w:val="nil"/>
            </w:tcBorders>
            <w:shd w:val="clear" w:color="000000" w:fill="56008C"/>
            <w:vAlign w:val="bottom"/>
            <w:hideMark/>
          </w:tcPr>
          <w:p w:rsidR="0066437D" w:rsidRPr="0066437D" w:rsidRDefault="0066437D" w:rsidP="0066437D">
            <w:pPr>
              <w:jc w:val="center"/>
              <w:rPr>
                <w:rFonts w:ascii="Calibri" w:hAnsi="Calibri" w:cs="Calibri"/>
                <w:b/>
                <w:bCs/>
                <w:color w:val="FFFFFF"/>
                <w:sz w:val="22"/>
                <w:szCs w:val="22"/>
              </w:rPr>
            </w:pPr>
            <w:r w:rsidRPr="0066437D">
              <w:rPr>
                <w:rFonts w:ascii="Calibri" w:hAnsi="Calibri" w:cs="Calibri"/>
                <w:b/>
                <w:bCs/>
                <w:color w:val="FFFFFF"/>
                <w:sz w:val="22"/>
                <w:szCs w:val="22"/>
              </w:rPr>
              <w:t>Initial Annual Budget</w:t>
            </w:r>
          </w:p>
        </w:tc>
        <w:tc>
          <w:tcPr>
            <w:tcW w:w="1326" w:type="dxa"/>
            <w:tcBorders>
              <w:top w:val="single" w:sz="4" w:space="0" w:color="auto"/>
              <w:left w:val="nil"/>
              <w:bottom w:val="nil"/>
              <w:right w:val="nil"/>
            </w:tcBorders>
            <w:shd w:val="clear" w:color="000000" w:fill="56008C"/>
            <w:vAlign w:val="bottom"/>
            <w:hideMark/>
          </w:tcPr>
          <w:p w:rsidR="0066437D" w:rsidRPr="0066437D" w:rsidRDefault="0066437D" w:rsidP="0066437D">
            <w:pPr>
              <w:jc w:val="center"/>
              <w:rPr>
                <w:rFonts w:ascii="Calibri" w:hAnsi="Calibri" w:cs="Calibri"/>
                <w:b/>
                <w:bCs/>
                <w:color w:val="FFFFFF"/>
                <w:sz w:val="22"/>
                <w:szCs w:val="22"/>
              </w:rPr>
            </w:pPr>
            <w:r w:rsidRPr="0066437D">
              <w:rPr>
                <w:rFonts w:ascii="Calibri" w:hAnsi="Calibri" w:cs="Calibri"/>
                <w:b/>
                <w:bCs/>
                <w:color w:val="FFFFFF"/>
                <w:sz w:val="22"/>
                <w:szCs w:val="22"/>
              </w:rPr>
              <w:t> </w:t>
            </w:r>
          </w:p>
        </w:tc>
        <w:tc>
          <w:tcPr>
            <w:tcW w:w="1345" w:type="dxa"/>
            <w:tcBorders>
              <w:top w:val="single" w:sz="4" w:space="0" w:color="auto"/>
              <w:left w:val="nil"/>
              <w:bottom w:val="nil"/>
              <w:right w:val="nil"/>
            </w:tcBorders>
            <w:shd w:val="clear" w:color="000000" w:fill="56008C"/>
            <w:vAlign w:val="bottom"/>
            <w:hideMark/>
          </w:tcPr>
          <w:p w:rsidR="0066437D" w:rsidRPr="0066437D" w:rsidRDefault="0066437D" w:rsidP="0066437D">
            <w:pPr>
              <w:jc w:val="center"/>
              <w:rPr>
                <w:rFonts w:ascii="Calibri" w:hAnsi="Calibri" w:cs="Calibri"/>
                <w:b/>
                <w:bCs/>
                <w:color w:val="FFFFFF"/>
                <w:sz w:val="22"/>
                <w:szCs w:val="22"/>
              </w:rPr>
            </w:pPr>
            <w:r w:rsidRPr="0066437D">
              <w:rPr>
                <w:rFonts w:ascii="Calibri" w:hAnsi="Calibri" w:cs="Calibri"/>
                <w:b/>
                <w:bCs/>
                <w:color w:val="FFFFFF"/>
                <w:sz w:val="22"/>
                <w:szCs w:val="22"/>
              </w:rPr>
              <w:t>Budget for period to</w:t>
            </w:r>
          </w:p>
        </w:tc>
        <w:tc>
          <w:tcPr>
            <w:tcW w:w="1052" w:type="dxa"/>
            <w:tcBorders>
              <w:top w:val="single" w:sz="4" w:space="0" w:color="auto"/>
              <w:left w:val="nil"/>
              <w:bottom w:val="nil"/>
              <w:right w:val="nil"/>
            </w:tcBorders>
            <w:shd w:val="clear" w:color="000000" w:fill="56008C"/>
            <w:vAlign w:val="bottom"/>
            <w:hideMark/>
          </w:tcPr>
          <w:p w:rsidR="0066437D" w:rsidRPr="0066437D" w:rsidRDefault="0066437D" w:rsidP="0066437D">
            <w:pPr>
              <w:jc w:val="center"/>
              <w:rPr>
                <w:rFonts w:ascii="Calibri" w:hAnsi="Calibri" w:cs="Calibri"/>
                <w:b/>
                <w:bCs/>
                <w:color w:val="FFFFFF"/>
                <w:sz w:val="22"/>
                <w:szCs w:val="22"/>
              </w:rPr>
            </w:pPr>
            <w:r w:rsidRPr="0066437D">
              <w:rPr>
                <w:rFonts w:ascii="Calibri" w:hAnsi="Calibri" w:cs="Calibri"/>
                <w:b/>
                <w:bCs/>
                <w:color w:val="FFFFFF"/>
                <w:sz w:val="22"/>
                <w:szCs w:val="22"/>
              </w:rPr>
              <w:t xml:space="preserve">Outturn as at </w:t>
            </w:r>
          </w:p>
        </w:tc>
        <w:tc>
          <w:tcPr>
            <w:tcW w:w="994" w:type="dxa"/>
            <w:vMerge w:val="restart"/>
            <w:tcBorders>
              <w:top w:val="single" w:sz="4" w:space="0" w:color="auto"/>
              <w:left w:val="nil"/>
              <w:bottom w:val="nil"/>
              <w:right w:val="single" w:sz="4" w:space="0" w:color="auto"/>
            </w:tcBorders>
            <w:shd w:val="clear" w:color="000000" w:fill="56008C"/>
            <w:vAlign w:val="bottom"/>
            <w:hideMark/>
          </w:tcPr>
          <w:p w:rsidR="0066437D" w:rsidRPr="0066437D" w:rsidRDefault="0066437D" w:rsidP="0066437D">
            <w:pPr>
              <w:jc w:val="center"/>
              <w:rPr>
                <w:rFonts w:ascii="Calibri" w:hAnsi="Calibri" w:cs="Calibri"/>
                <w:b/>
                <w:bCs/>
                <w:color w:val="FFFFFF"/>
                <w:sz w:val="22"/>
                <w:szCs w:val="22"/>
              </w:rPr>
            </w:pPr>
            <w:r w:rsidRPr="0066437D">
              <w:rPr>
                <w:rFonts w:ascii="Calibri" w:hAnsi="Calibri" w:cs="Calibri"/>
                <w:b/>
                <w:bCs/>
                <w:color w:val="FFFFFF"/>
                <w:sz w:val="22"/>
                <w:szCs w:val="22"/>
              </w:rPr>
              <w:t>Variance</w:t>
            </w:r>
          </w:p>
        </w:tc>
      </w:tr>
      <w:tr w:rsidR="0066437D" w:rsidRPr="0066437D" w:rsidTr="0066437D">
        <w:trPr>
          <w:trHeight w:val="443"/>
        </w:trPr>
        <w:tc>
          <w:tcPr>
            <w:tcW w:w="260" w:type="dxa"/>
            <w:tcBorders>
              <w:top w:val="nil"/>
              <w:left w:val="single" w:sz="4" w:space="0" w:color="auto"/>
              <w:bottom w:val="nil"/>
              <w:right w:val="nil"/>
            </w:tcBorders>
            <w:shd w:val="clear" w:color="000000" w:fill="56008C"/>
            <w:noWrap/>
            <w:vAlign w:val="bottom"/>
            <w:hideMark/>
          </w:tcPr>
          <w:p w:rsidR="0066437D" w:rsidRPr="0066437D" w:rsidRDefault="0066437D" w:rsidP="0066437D">
            <w:pPr>
              <w:rPr>
                <w:rFonts w:ascii="Calibri" w:hAnsi="Calibri" w:cs="Calibri"/>
                <w:color w:val="FFFFFF"/>
                <w:sz w:val="22"/>
                <w:szCs w:val="22"/>
              </w:rPr>
            </w:pPr>
            <w:r w:rsidRPr="0066437D">
              <w:rPr>
                <w:rFonts w:ascii="Calibri" w:hAnsi="Calibri" w:cs="Calibri"/>
                <w:color w:val="FFFFFF"/>
                <w:sz w:val="22"/>
                <w:szCs w:val="22"/>
              </w:rPr>
              <w:t> </w:t>
            </w:r>
          </w:p>
        </w:tc>
        <w:tc>
          <w:tcPr>
            <w:tcW w:w="3634" w:type="dxa"/>
            <w:vMerge/>
            <w:tcBorders>
              <w:top w:val="single" w:sz="4" w:space="0" w:color="auto"/>
              <w:left w:val="nil"/>
              <w:bottom w:val="nil"/>
              <w:right w:val="nil"/>
            </w:tcBorders>
            <w:vAlign w:val="center"/>
            <w:hideMark/>
          </w:tcPr>
          <w:p w:rsidR="0066437D" w:rsidRPr="0066437D" w:rsidRDefault="0066437D" w:rsidP="0066437D">
            <w:pPr>
              <w:rPr>
                <w:rFonts w:ascii="Calibri" w:hAnsi="Calibri" w:cs="Calibri"/>
                <w:b/>
                <w:bCs/>
                <w:color w:val="FFFFFF"/>
                <w:sz w:val="22"/>
                <w:szCs w:val="22"/>
              </w:rPr>
            </w:pPr>
          </w:p>
        </w:tc>
        <w:tc>
          <w:tcPr>
            <w:tcW w:w="1419" w:type="dxa"/>
            <w:vMerge/>
            <w:tcBorders>
              <w:top w:val="single" w:sz="4" w:space="0" w:color="auto"/>
              <w:left w:val="nil"/>
              <w:bottom w:val="nil"/>
              <w:right w:val="nil"/>
            </w:tcBorders>
            <w:vAlign w:val="center"/>
            <w:hideMark/>
          </w:tcPr>
          <w:p w:rsidR="0066437D" w:rsidRPr="0066437D" w:rsidRDefault="0066437D" w:rsidP="0066437D">
            <w:pPr>
              <w:rPr>
                <w:rFonts w:ascii="Calibri" w:hAnsi="Calibri" w:cs="Calibri"/>
                <w:b/>
                <w:bCs/>
                <w:color w:val="FFFFFF"/>
                <w:sz w:val="22"/>
                <w:szCs w:val="22"/>
              </w:rPr>
            </w:pPr>
          </w:p>
        </w:tc>
        <w:tc>
          <w:tcPr>
            <w:tcW w:w="1326" w:type="dxa"/>
            <w:tcBorders>
              <w:top w:val="nil"/>
              <w:left w:val="nil"/>
              <w:bottom w:val="nil"/>
              <w:right w:val="nil"/>
            </w:tcBorders>
            <w:shd w:val="clear" w:color="000000" w:fill="56008C"/>
            <w:vAlign w:val="bottom"/>
            <w:hideMark/>
          </w:tcPr>
          <w:p w:rsidR="0066437D" w:rsidRPr="0066437D" w:rsidRDefault="0066437D" w:rsidP="0066437D">
            <w:pPr>
              <w:jc w:val="center"/>
              <w:rPr>
                <w:rFonts w:ascii="Calibri" w:hAnsi="Calibri" w:cs="Calibri"/>
                <w:b/>
                <w:bCs/>
                <w:color w:val="FFFFFF"/>
                <w:sz w:val="22"/>
                <w:szCs w:val="22"/>
              </w:rPr>
            </w:pPr>
            <w:r w:rsidRPr="0066437D">
              <w:rPr>
                <w:rFonts w:ascii="Calibri" w:hAnsi="Calibri" w:cs="Calibri"/>
                <w:b/>
                <w:bCs/>
                <w:color w:val="FFFFFF"/>
                <w:sz w:val="22"/>
                <w:szCs w:val="22"/>
              </w:rPr>
              <w:t>Latest Annual Budget</w:t>
            </w:r>
          </w:p>
        </w:tc>
        <w:tc>
          <w:tcPr>
            <w:tcW w:w="1345" w:type="dxa"/>
            <w:tcBorders>
              <w:top w:val="nil"/>
              <w:left w:val="nil"/>
              <w:bottom w:val="nil"/>
              <w:right w:val="nil"/>
            </w:tcBorders>
            <w:shd w:val="clear" w:color="000000" w:fill="56008C"/>
            <w:vAlign w:val="bottom"/>
            <w:hideMark/>
          </w:tcPr>
          <w:p w:rsidR="0066437D" w:rsidRPr="0066437D" w:rsidRDefault="0066437D" w:rsidP="0066437D">
            <w:pPr>
              <w:jc w:val="center"/>
              <w:rPr>
                <w:rFonts w:ascii="Calibri" w:hAnsi="Calibri" w:cs="Calibri"/>
                <w:b/>
                <w:bCs/>
                <w:color w:val="FFFFFF"/>
                <w:sz w:val="22"/>
                <w:szCs w:val="22"/>
              </w:rPr>
            </w:pPr>
            <w:r w:rsidRPr="0066437D">
              <w:rPr>
                <w:rFonts w:ascii="Calibri" w:hAnsi="Calibri" w:cs="Calibri"/>
                <w:b/>
                <w:bCs/>
                <w:color w:val="FFFFFF"/>
                <w:sz w:val="22"/>
                <w:szCs w:val="22"/>
              </w:rPr>
              <w:t>31st August 2016</w:t>
            </w:r>
          </w:p>
        </w:tc>
        <w:tc>
          <w:tcPr>
            <w:tcW w:w="1052" w:type="dxa"/>
            <w:tcBorders>
              <w:top w:val="nil"/>
              <w:left w:val="nil"/>
              <w:bottom w:val="nil"/>
              <w:right w:val="nil"/>
            </w:tcBorders>
            <w:shd w:val="clear" w:color="000000" w:fill="56008C"/>
            <w:vAlign w:val="bottom"/>
            <w:hideMark/>
          </w:tcPr>
          <w:p w:rsidR="0066437D" w:rsidRPr="0066437D" w:rsidRDefault="0066437D" w:rsidP="0066437D">
            <w:pPr>
              <w:jc w:val="center"/>
              <w:rPr>
                <w:rFonts w:ascii="Calibri" w:hAnsi="Calibri" w:cs="Calibri"/>
                <w:b/>
                <w:bCs/>
                <w:color w:val="FFFFFF"/>
                <w:sz w:val="22"/>
                <w:szCs w:val="22"/>
              </w:rPr>
            </w:pPr>
            <w:r w:rsidRPr="0066437D">
              <w:rPr>
                <w:rFonts w:ascii="Calibri" w:hAnsi="Calibri" w:cs="Calibri"/>
                <w:b/>
                <w:bCs/>
                <w:color w:val="FFFFFF"/>
                <w:sz w:val="22"/>
                <w:szCs w:val="22"/>
              </w:rPr>
              <w:t>31st August 2016</w:t>
            </w:r>
          </w:p>
        </w:tc>
        <w:tc>
          <w:tcPr>
            <w:tcW w:w="994" w:type="dxa"/>
            <w:vMerge/>
            <w:tcBorders>
              <w:top w:val="single" w:sz="4" w:space="0" w:color="auto"/>
              <w:left w:val="nil"/>
              <w:bottom w:val="nil"/>
              <w:right w:val="single" w:sz="4" w:space="0" w:color="auto"/>
            </w:tcBorders>
            <w:vAlign w:val="center"/>
            <w:hideMark/>
          </w:tcPr>
          <w:p w:rsidR="0066437D" w:rsidRPr="0066437D" w:rsidRDefault="0066437D" w:rsidP="0066437D">
            <w:pPr>
              <w:rPr>
                <w:rFonts w:ascii="Calibri" w:hAnsi="Calibri" w:cs="Calibri"/>
                <w:b/>
                <w:bCs/>
                <w:color w:val="FFFFFF"/>
                <w:sz w:val="22"/>
                <w:szCs w:val="22"/>
              </w:rPr>
            </w:pPr>
          </w:p>
        </w:tc>
      </w:tr>
      <w:tr w:rsidR="0066437D" w:rsidRPr="0066437D" w:rsidTr="0066437D">
        <w:trPr>
          <w:trHeight w:val="250"/>
        </w:trPr>
        <w:tc>
          <w:tcPr>
            <w:tcW w:w="260" w:type="dxa"/>
            <w:tcBorders>
              <w:top w:val="nil"/>
              <w:left w:val="single" w:sz="4" w:space="0" w:color="auto"/>
              <w:bottom w:val="nil"/>
              <w:right w:val="nil"/>
            </w:tcBorders>
            <w:shd w:val="clear" w:color="000000" w:fill="56008C"/>
            <w:noWrap/>
            <w:vAlign w:val="bottom"/>
            <w:hideMark/>
          </w:tcPr>
          <w:p w:rsidR="0066437D" w:rsidRPr="0066437D" w:rsidRDefault="0066437D" w:rsidP="0066437D">
            <w:pPr>
              <w:rPr>
                <w:rFonts w:ascii="Calibri" w:hAnsi="Calibri" w:cs="Calibri"/>
                <w:color w:val="FFFFFF"/>
                <w:sz w:val="22"/>
                <w:szCs w:val="22"/>
              </w:rPr>
            </w:pPr>
            <w:r w:rsidRPr="0066437D">
              <w:rPr>
                <w:rFonts w:ascii="Calibri" w:hAnsi="Calibri" w:cs="Calibri"/>
                <w:color w:val="FFFFFF"/>
                <w:sz w:val="22"/>
                <w:szCs w:val="22"/>
              </w:rPr>
              <w:t> </w:t>
            </w:r>
          </w:p>
        </w:tc>
        <w:tc>
          <w:tcPr>
            <w:tcW w:w="3634" w:type="dxa"/>
            <w:tcBorders>
              <w:top w:val="nil"/>
              <w:left w:val="nil"/>
              <w:bottom w:val="nil"/>
              <w:right w:val="nil"/>
            </w:tcBorders>
            <w:shd w:val="clear" w:color="000000" w:fill="56008C"/>
            <w:noWrap/>
            <w:vAlign w:val="bottom"/>
            <w:hideMark/>
          </w:tcPr>
          <w:p w:rsidR="0066437D" w:rsidRPr="0066437D" w:rsidRDefault="0066437D" w:rsidP="0066437D">
            <w:pPr>
              <w:rPr>
                <w:rFonts w:ascii="Calibri" w:hAnsi="Calibri" w:cs="Calibri"/>
                <w:b/>
                <w:bCs/>
                <w:color w:val="FFFFFF"/>
                <w:sz w:val="22"/>
                <w:szCs w:val="22"/>
              </w:rPr>
            </w:pPr>
            <w:r w:rsidRPr="0066437D">
              <w:rPr>
                <w:rFonts w:ascii="Calibri" w:hAnsi="Calibri" w:cs="Calibri"/>
                <w:b/>
                <w:bCs/>
                <w:color w:val="FFFFFF"/>
                <w:sz w:val="22"/>
                <w:szCs w:val="22"/>
              </w:rPr>
              <w:t> </w:t>
            </w:r>
          </w:p>
        </w:tc>
        <w:tc>
          <w:tcPr>
            <w:tcW w:w="1419" w:type="dxa"/>
            <w:tcBorders>
              <w:top w:val="nil"/>
              <w:left w:val="nil"/>
              <w:bottom w:val="nil"/>
              <w:right w:val="nil"/>
            </w:tcBorders>
            <w:shd w:val="clear" w:color="000000" w:fill="56008C"/>
            <w:noWrap/>
            <w:vAlign w:val="bottom"/>
            <w:hideMark/>
          </w:tcPr>
          <w:p w:rsidR="0066437D" w:rsidRPr="0066437D" w:rsidRDefault="0066437D" w:rsidP="0066437D">
            <w:pPr>
              <w:jc w:val="center"/>
              <w:rPr>
                <w:rFonts w:ascii="Calibri" w:hAnsi="Calibri" w:cs="Calibri"/>
                <w:b/>
                <w:bCs/>
                <w:color w:val="FFFFFF"/>
                <w:sz w:val="22"/>
                <w:szCs w:val="22"/>
              </w:rPr>
            </w:pPr>
            <w:r w:rsidRPr="0066437D">
              <w:rPr>
                <w:rFonts w:ascii="Calibri" w:hAnsi="Calibri" w:cs="Calibri"/>
                <w:b/>
                <w:bCs/>
                <w:color w:val="FFFFFF"/>
                <w:sz w:val="22"/>
                <w:szCs w:val="22"/>
              </w:rPr>
              <w:t>(£'000)</w:t>
            </w:r>
          </w:p>
        </w:tc>
        <w:tc>
          <w:tcPr>
            <w:tcW w:w="1326" w:type="dxa"/>
            <w:tcBorders>
              <w:top w:val="nil"/>
              <w:left w:val="nil"/>
              <w:bottom w:val="nil"/>
              <w:right w:val="nil"/>
            </w:tcBorders>
            <w:shd w:val="clear" w:color="000000" w:fill="56008C"/>
            <w:noWrap/>
            <w:vAlign w:val="bottom"/>
            <w:hideMark/>
          </w:tcPr>
          <w:p w:rsidR="0066437D" w:rsidRPr="0066437D" w:rsidRDefault="0066437D" w:rsidP="0066437D">
            <w:pPr>
              <w:jc w:val="center"/>
              <w:rPr>
                <w:rFonts w:ascii="Calibri" w:hAnsi="Calibri" w:cs="Calibri"/>
                <w:b/>
                <w:bCs/>
                <w:color w:val="FFFFFF"/>
                <w:sz w:val="22"/>
                <w:szCs w:val="22"/>
              </w:rPr>
            </w:pPr>
            <w:r w:rsidRPr="0066437D">
              <w:rPr>
                <w:rFonts w:ascii="Calibri" w:hAnsi="Calibri" w:cs="Calibri"/>
                <w:b/>
                <w:bCs/>
                <w:color w:val="FFFFFF"/>
                <w:sz w:val="22"/>
                <w:szCs w:val="22"/>
              </w:rPr>
              <w:t>(£'000)</w:t>
            </w:r>
          </w:p>
        </w:tc>
        <w:tc>
          <w:tcPr>
            <w:tcW w:w="1345" w:type="dxa"/>
            <w:tcBorders>
              <w:top w:val="nil"/>
              <w:left w:val="nil"/>
              <w:bottom w:val="nil"/>
              <w:right w:val="nil"/>
            </w:tcBorders>
            <w:shd w:val="clear" w:color="000000" w:fill="56008C"/>
            <w:noWrap/>
            <w:vAlign w:val="bottom"/>
            <w:hideMark/>
          </w:tcPr>
          <w:p w:rsidR="0066437D" w:rsidRPr="0066437D" w:rsidRDefault="0066437D" w:rsidP="0066437D">
            <w:pPr>
              <w:jc w:val="center"/>
              <w:rPr>
                <w:rFonts w:ascii="Calibri" w:hAnsi="Calibri" w:cs="Calibri"/>
                <w:b/>
                <w:bCs/>
                <w:color w:val="FFFFFF"/>
                <w:sz w:val="22"/>
                <w:szCs w:val="22"/>
              </w:rPr>
            </w:pPr>
            <w:r w:rsidRPr="0066437D">
              <w:rPr>
                <w:rFonts w:ascii="Calibri" w:hAnsi="Calibri" w:cs="Calibri"/>
                <w:b/>
                <w:bCs/>
                <w:color w:val="FFFFFF"/>
                <w:sz w:val="22"/>
                <w:szCs w:val="22"/>
              </w:rPr>
              <w:t>(£'000)</w:t>
            </w:r>
          </w:p>
        </w:tc>
        <w:tc>
          <w:tcPr>
            <w:tcW w:w="1052" w:type="dxa"/>
            <w:tcBorders>
              <w:top w:val="nil"/>
              <w:left w:val="nil"/>
              <w:bottom w:val="nil"/>
              <w:right w:val="nil"/>
            </w:tcBorders>
            <w:shd w:val="clear" w:color="000000" w:fill="56008C"/>
            <w:noWrap/>
            <w:vAlign w:val="bottom"/>
            <w:hideMark/>
          </w:tcPr>
          <w:p w:rsidR="0066437D" w:rsidRPr="0066437D" w:rsidRDefault="0066437D" w:rsidP="0066437D">
            <w:pPr>
              <w:jc w:val="center"/>
              <w:rPr>
                <w:rFonts w:ascii="Calibri" w:hAnsi="Calibri" w:cs="Calibri"/>
                <w:b/>
                <w:bCs/>
                <w:color w:val="FFFFFF"/>
                <w:sz w:val="22"/>
                <w:szCs w:val="22"/>
              </w:rPr>
            </w:pPr>
            <w:r w:rsidRPr="0066437D">
              <w:rPr>
                <w:rFonts w:ascii="Calibri" w:hAnsi="Calibri" w:cs="Calibri"/>
                <w:b/>
                <w:bCs/>
                <w:color w:val="FFFFFF"/>
                <w:sz w:val="22"/>
                <w:szCs w:val="22"/>
              </w:rPr>
              <w:t>(£'000)</w:t>
            </w:r>
          </w:p>
        </w:tc>
        <w:tc>
          <w:tcPr>
            <w:tcW w:w="994" w:type="dxa"/>
            <w:tcBorders>
              <w:top w:val="nil"/>
              <w:left w:val="nil"/>
              <w:bottom w:val="nil"/>
              <w:right w:val="single" w:sz="4" w:space="0" w:color="auto"/>
            </w:tcBorders>
            <w:shd w:val="clear" w:color="000000" w:fill="56008C"/>
            <w:noWrap/>
            <w:vAlign w:val="bottom"/>
            <w:hideMark/>
          </w:tcPr>
          <w:p w:rsidR="0066437D" w:rsidRPr="0066437D" w:rsidRDefault="0066437D" w:rsidP="0066437D">
            <w:pPr>
              <w:jc w:val="center"/>
              <w:rPr>
                <w:rFonts w:ascii="Calibri" w:hAnsi="Calibri" w:cs="Calibri"/>
                <w:b/>
                <w:bCs/>
                <w:color w:val="FFFFFF"/>
                <w:sz w:val="22"/>
                <w:szCs w:val="22"/>
              </w:rPr>
            </w:pPr>
            <w:r w:rsidRPr="0066437D">
              <w:rPr>
                <w:rFonts w:ascii="Calibri" w:hAnsi="Calibri" w:cs="Calibri"/>
                <w:b/>
                <w:bCs/>
                <w:color w:val="FFFFFF"/>
                <w:sz w:val="22"/>
                <w:szCs w:val="22"/>
              </w:rPr>
              <w:t>(£'000)</w:t>
            </w:r>
          </w:p>
        </w:tc>
      </w:tr>
      <w:tr w:rsidR="0066437D" w:rsidRPr="0066437D" w:rsidTr="0066437D">
        <w:trPr>
          <w:trHeight w:val="260"/>
        </w:trPr>
        <w:tc>
          <w:tcPr>
            <w:tcW w:w="3894" w:type="dxa"/>
            <w:gridSpan w:val="2"/>
            <w:tcBorders>
              <w:top w:val="nil"/>
              <w:left w:val="single" w:sz="4" w:space="0" w:color="auto"/>
              <w:bottom w:val="nil"/>
              <w:right w:val="nil"/>
            </w:tcBorders>
            <w:shd w:val="clear" w:color="auto" w:fill="auto"/>
            <w:noWrap/>
            <w:vAlign w:val="bottom"/>
            <w:hideMark/>
          </w:tcPr>
          <w:p w:rsidR="0066437D" w:rsidRPr="0066437D" w:rsidRDefault="0066437D" w:rsidP="0066437D">
            <w:pPr>
              <w:rPr>
                <w:rFonts w:ascii="Calibri" w:hAnsi="Calibri" w:cs="Calibri"/>
                <w:b/>
                <w:bCs/>
                <w:color w:val="000000"/>
                <w:sz w:val="22"/>
                <w:szCs w:val="22"/>
              </w:rPr>
            </w:pPr>
            <w:r w:rsidRPr="0066437D">
              <w:rPr>
                <w:rFonts w:ascii="Calibri" w:hAnsi="Calibri" w:cs="Calibri"/>
                <w:b/>
                <w:bCs/>
                <w:color w:val="000000"/>
                <w:sz w:val="22"/>
                <w:szCs w:val="22"/>
              </w:rPr>
              <w:t>Income</w:t>
            </w:r>
          </w:p>
        </w:tc>
        <w:tc>
          <w:tcPr>
            <w:tcW w:w="1419" w:type="dxa"/>
            <w:tcBorders>
              <w:top w:val="nil"/>
              <w:left w:val="nil"/>
              <w:bottom w:val="nil"/>
              <w:right w:val="nil"/>
            </w:tcBorders>
            <w:shd w:val="clear" w:color="auto" w:fill="auto"/>
            <w:noWrap/>
            <w:vAlign w:val="bottom"/>
            <w:hideMark/>
          </w:tcPr>
          <w:p w:rsidR="0066437D" w:rsidRPr="0066437D" w:rsidRDefault="0066437D" w:rsidP="0066437D">
            <w:pPr>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66437D" w:rsidRPr="0066437D" w:rsidRDefault="0066437D" w:rsidP="0066437D">
            <w:pPr>
              <w:rPr>
                <w:rFonts w:ascii="Calibri" w:hAnsi="Calibri" w:cs="Calibri"/>
                <w:color w:val="000000"/>
                <w:sz w:val="22"/>
                <w:szCs w:val="22"/>
              </w:rPr>
            </w:pPr>
          </w:p>
        </w:tc>
        <w:tc>
          <w:tcPr>
            <w:tcW w:w="1345" w:type="dxa"/>
            <w:tcBorders>
              <w:top w:val="nil"/>
              <w:left w:val="nil"/>
              <w:bottom w:val="nil"/>
              <w:right w:val="nil"/>
            </w:tcBorders>
            <w:shd w:val="clear" w:color="auto" w:fill="auto"/>
            <w:noWrap/>
            <w:vAlign w:val="bottom"/>
            <w:hideMark/>
          </w:tcPr>
          <w:p w:rsidR="0066437D" w:rsidRPr="0066437D" w:rsidRDefault="0066437D" w:rsidP="0066437D">
            <w:pPr>
              <w:rPr>
                <w:rFonts w:ascii="Calibri" w:hAnsi="Calibri" w:cs="Calibri"/>
                <w:color w:val="000000"/>
                <w:sz w:val="22"/>
                <w:szCs w:val="22"/>
              </w:rPr>
            </w:pPr>
          </w:p>
        </w:tc>
        <w:tc>
          <w:tcPr>
            <w:tcW w:w="1052" w:type="dxa"/>
            <w:tcBorders>
              <w:top w:val="nil"/>
              <w:left w:val="nil"/>
              <w:bottom w:val="nil"/>
              <w:right w:val="nil"/>
            </w:tcBorders>
            <w:shd w:val="clear" w:color="auto" w:fill="auto"/>
            <w:noWrap/>
            <w:vAlign w:val="bottom"/>
            <w:hideMark/>
          </w:tcPr>
          <w:p w:rsidR="0066437D" w:rsidRPr="0066437D" w:rsidRDefault="0066437D" w:rsidP="0066437D">
            <w:pPr>
              <w:rPr>
                <w:rFonts w:ascii="Calibri" w:hAnsi="Calibri" w:cs="Calibri"/>
                <w:color w:val="000000"/>
                <w:sz w:val="22"/>
                <w:szCs w:val="22"/>
              </w:rPr>
            </w:pPr>
          </w:p>
        </w:tc>
        <w:tc>
          <w:tcPr>
            <w:tcW w:w="994" w:type="dxa"/>
            <w:tcBorders>
              <w:top w:val="nil"/>
              <w:left w:val="nil"/>
              <w:bottom w:val="nil"/>
              <w:right w:val="single" w:sz="4" w:space="0" w:color="auto"/>
            </w:tcBorders>
            <w:shd w:val="clear" w:color="auto" w:fill="auto"/>
            <w:noWrap/>
            <w:vAlign w:val="bottom"/>
            <w:hideMark/>
          </w:tcPr>
          <w:p w:rsidR="0066437D" w:rsidRPr="0066437D" w:rsidRDefault="0066437D" w:rsidP="0066437D">
            <w:pPr>
              <w:rPr>
                <w:rFonts w:ascii="Calibri" w:hAnsi="Calibri" w:cs="Calibri"/>
                <w:color w:val="000000"/>
                <w:sz w:val="22"/>
                <w:szCs w:val="22"/>
              </w:rPr>
            </w:pPr>
            <w:r w:rsidRPr="0066437D">
              <w:rPr>
                <w:rFonts w:ascii="Calibri" w:hAnsi="Calibri" w:cs="Calibri"/>
                <w:color w:val="000000"/>
                <w:sz w:val="22"/>
                <w:szCs w:val="22"/>
              </w:rPr>
              <w:t> </w:t>
            </w:r>
          </w:p>
        </w:tc>
      </w:tr>
      <w:tr w:rsidR="0066437D" w:rsidRPr="0066437D" w:rsidTr="0066437D">
        <w:trPr>
          <w:trHeight w:val="260"/>
        </w:trPr>
        <w:tc>
          <w:tcPr>
            <w:tcW w:w="260" w:type="dxa"/>
            <w:tcBorders>
              <w:top w:val="nil"/>
              <w:left w:val="single" w:sz="4" w:space="0" w:color="auto"/>
              <w:bottom w:val="nil"/>
              <w:right w:val="nil"/>
            </w:tcBorders>
            <w:shd w:val="clear" w:color="auto" w:fill="auto"/>
            <w:noWrap/>
            <w:vAlign w:val="bottom"/>
            <w:hideMark/>
          </w:tcPr>
          <w:p w:rsidR="0066437D" w:rsidRPr="0066437D" w:rsidRDefault="0066437D" w:rsidP="0066437D">
            <w:pPr>
              <w:rPr>
                <w:rFonts w:ascii="Calibri" w:hAnsi="Calibri" w:cs="Calibri"/>
                <w:color w:val="000000"/>
                <w:sz w:val="22"/>
                <w:szCs w:val="22"/>
              </w:rPr>
            </w:pPr>
            <w:r w:rsidRPr="0066437D">
              <w:rPr>
                <w:rFonts w:ascii="Calibri" w:hAnsi="Calibri" w:cs="Calibri"/>
                <w:color w:val="000000"/>
                <w:sz w:val="22"/>
                <w:szCs w:val="22"/>
              </w:rPr>
              <w:t> </w:t>
            </w:r>
          </w:p>
        </w:tc>
        <w:tc>
          <w:tcPr>
            <w:tcW w:w="3634" w:type="dxa"/>
            <w:tcBorders>
              <w:top w:val="nil"/>
              <w:left w:val="nil"/>
              <w:bottom w:val="nil"/>
              <w:right w:val="nil"/>
            </w:tcBorders>
            <w:shd w:val="clear" w:color="auto" w:fill="auto"/>
            <w:noWrap/>
            <w:vAlign w:val="bottom"/>
            <w:hideMark/>
          </w:tcPr>
          <w:p w:rsidR="0066437D" w:rsidRPr="0066437D" w:rsidRDefault="0066437D" w:rsidP="0066437D">
            <w:pPr>
              <w:rPr>
                <w:rFonts w:ascii="Calibri" w:hAnsi="Calibri" w:cs="Calibri"/>
                <w:color w:val="000000"/>
                <w:sz w:val="22"/>
                <w:szCs w:val="22"/>
              </w:rPr>
            </w:pPr>
            <w:r w:rsidRPr="0066437D">
              <w:rPr>
                <w:rFonts w:ascii="Calibri" w:hAnsi="Calibri" w:cs="Calibri"/>
                <w:color w:val="000000"/>
                <w:sz w:val="22"/>
                <w:szCs w:val="22"/>
              </w:rPr>
              <w:t>HRA income</w:t>
            </w:r>
          </w:p>
        </w:tc>
        <w:tc>
          <w:tcPr>
            <w:tcW w:w="1419" w:type="dxa"/>
            <w:tcBorders>
              <w:top w:val="nil"/>
              <w:left w:val="nil"/>
              <w:bottom w:val="nil"/>
              <w:right w:val="nil"/>
            </w:tcBorders>
            <w:shd w:val="clear" w:color="auto" w:fill="auto"/>
            <w:noWrap/>
            <w:vAlign w:val="bottom"/>
            <w:hideMark/>
          </w:tcPr>
          <w:p w:rsidR="0066437D" w:rsidRPr="0066437D" w:rsidRDefault="0066437D" w:rsidP="0066437D">
            <w:pPr>
              <w:jc w:val="right"/>
              <w:rPr>
                <w:rFonts w:ascii="Calibri" w:hAnsi="Calibri" w:cs="Calibri"/>
                <w:color w:val="000000"/>
                <w:sz w:val="22"/>
                <w:szCs w:val="22"/>
              </w:rPr>
            </w:pPr>
            <w:r w:rsidRPr="0066437D">
              <w:rPr>
                <w:rFonts w:ascii="Calibri" w:hAnsi="Calibri" w:cs="Calibri"/>
                <w:color w:val="000000"/>
                <w:sz w:val="22"/>
                <w:szCs w:val="22"/>
              </w:rPr>
              <w:t>200</w:t>
            </w:r>
          </w:p>
        </w:tc>
        <w:tc>
          <w:tcPr>
            <w:tcW w:w="1326" w:type="dxa"/>
            <w:tcBorders>
              <w:top w:val="nil"/>
              <w:left w:val="nil"/>
              <w:bottom w:val="nil"/>
              <w:right w:val="nil"/>
            </w:tcBorders>
            <w:shd w:val="clear" w:color="auto" w:fill="auto"/>
            <w:noWrap/>
            <w:vAlign w:val="bottom"/>
            <w:hideMark/>
          </w:tcPr>
          <w:p w:rsidR="0066437D" w:rsidRPr="0066437D" w:rsidRDefault="0066437D" w:rsidP="0066437D">
            <w:pPr>
              <w:jc w:val="right"/>
              <w:rPr>
                <w:rFonts w:ascii="Calibri" w:hAnsi="Calibri" w:cs="Calibri"/>
                <w:color w:val="000000"/>
                <w:sz w:val="22"/>
                <w:szCs w:val="22"/>
              </w:rPr>
            </w:pPr>
            <w:r w:rsidRPr="0066437D">
              <w:rPr>
                <w:rFonts w:ascii="Calibri" w:hAnsi="Calibri" w:cs="Calibri"/>
                <w:color w:val="000000"/>
                <w:sz w:val="22"/>
                <w:szCs w:val="22"/>
              </w:rPr>
              <w:t>200</w:t>
            </w:r>
          </w:p>
        </w:tc>
        <w:tc>
          <w:tcPr>
            <w:tcW w:w="1345" w:type="dxa"/>
            <w:tcBorders>
              <w:top w:val="nil"/>
              <w:left w:val="nil"/>
              <w:bottom w:val="nil"/>
              <w:right w:val="nil"/>
            </w:tcBorders>
            <w:shd w:val="clear" w:color="auto" w:fill="auto"/>
            <w:noWrap/>
            <w:vAlign w:val="bottom"/>
            <w:hideMark/>
          </w:tcPr>
          <w:p w:rsidR="0066437D" w:rsidRPr="0066437D" w:rsidRDefault="0066437D" w:rsidP="0066437D">
            <w:pPr>
              <w:jc w:val="right"/>
              <w:rPr>
                <w:rFonts w:ascii="Calibri" w:hAnsi="Calibri" w:cs="Calibri"/>
                <w:color w:val="000000"/>
                <w:sz w:val="22"/>
                <w:szCs w:val="22"/>
              </w:rPr>
            </w:pPr>
            <w:r w:rsidRPr="0066437D">
              <w:rPr>
                <w:rFonts w:ascii="Calibri" w:hAnsi="Calibri" w:cs="Calibri"/>
                <w:color w:val="000000"/>
                <w:sz w:val="22"/>
                <w:szCs w:val="22"/>
              </w:rPr>
              <w:t>0</w:t>
            </w:r>
          </w:p>
        </w:tc>
        <w:tc>
          <w:tcPr>
            <w:tcW w:w="1052" w:type="dxa"/>
            <w:tcBorders>
              <w:top w:val="nil"/>
              <w:left w:val="nil"/>
              <w:bottom w:val="nil"/>
              <w:right w:val="nil"/>
            </w:tcBorders>
            <w:shd w:val="clear" w:color="auto" w:fill="auto"/>
            <w:noWrap/>
            <w:vAlign w:val="bottom"/>
            <w:hideMark/>
          </w:tcPr>
          <w:p w:rsidR="0066437D" w:rsidRPr="0066437D" w:rsidRDefault="0066437D" w:rsidP="0066437D">
            <w:pPr>
              <w:jc w:val="right"/>
              <w:rPr>
                <w:rFonts w:ascii="Calibri" w:hAnsi="Calibri" w:cs="Calibri"/>
                <w:color w:val="000000"/>
                <w:sz w:val="22"/>
                <w:szCs w:val="22"/>
              </w:rPr>
            </w:pPr>
            <w:r w:rsidRPr="0066437D">
              <w:rPr>
                <w:rFonts w:ascii="Calibri" w:hAnsi="Calibri" w:cs="Calibri"/>
                <w:color w:val="000000"/>
                <w:sz w:val="22"/>
                <w:szCs w:val="22"/>
              </w:rPr>
              <w:t>0</w:t>
            </w:r>
          </w:p>
        </w:tc>
        <w:tc>
          <w:tcPr>
            <w:tcW w:w="994" w:type="dxa"/>
            <w:tcBorders>
              <w:top w:val="nil"/>
              <w:left w:val="nil"/>
              <w:bottom w:val="nil"/>
              <w:right w:val="single" w:sz="4" w:space="0" w:color="auto"/>
            </w:tcBorders>
            <w:shd w:val="clear" w:color="auto" w:fill="auto"/>
            <w:noWrap/>
            <w:vAlign w:val="bottom"/>
            <w:hideMark/>
          </w:tcPr>
          <w:p w:rsidR="0066437D" w:rsidRPr="0066437D" w:rsidRDefault="0066437D" w:rsidP="0066437D">
            <w:pPr>
              <w:jc w:val="right"/>
              <w:rPr>
                <w:rFonts w:ascii="Calibri" w:hAnsi="Calibri" w:cs="Calibri"/>
                <w:color w:val="000000"/>
                <w:sz w:val="22"/>
                <w:szCs w:val="22"/>
              </w:rPr>
            </w:pPr>
            <w:r w:rsidRPr="0066437D">
              <w:rPr>
                <w:rFonts w:ascii="Calibri" w:hAnsi="Calibri" w:cs="Calibri"/>
                <w:color w:val="000000"/>
                <w:sz w:val="22"/>
                <w:szCs w:val="22"/>
              </w:rPr>
              <w:t>0</w:t>
            </w:r>
          </w:p>
        </w:tc>
      </w:tr>
      <w:tr w:rsidR="0066437D" w:rsidRPr="0066437D" w:rsidTr="0066437D">
        <w:trPr>
          <w:trHeight w:val="260"/>
        </w:trPr>
        <w:tc>
          <w:tcPr>
            <w:tcW w:w="260" w:type="dxa"/>
            <w:tcBorders>
              <w:top w:val="nil"/>
              <w:left w:val="single" w:sz="4" w:space="0" w:color="auto"/>
              <w:bottom w:val="nil"/>
              <w:right w:val="nil"/>
            </w:tcBorders>
            <w:shd w:val="clear" w:color="auto" w:fill="auto"/>
            <w:noWrap/>
            <w:vAlign w:val="bottom"/>
            <w:hideMark/>
          </w:tcPr>
          <w:p w:rsidR="0066437D" w:rsidRPr="0066437D" w:rsidRDefault="0066437D" w:rsidP="0066437D">
            <w:pPr>
              <w:rPr>
                <w:rFonts w:ascii="Calibri" w:hAnsi="Calibri" w:cs="Calibri"/>
                <w:color w:val="000000"/>
                <w:sz w:val="22"/>
                <w:szCs w:val="22"/>
              </w:rPr>
            </w:pPr>
            <w:r w:rsidRPr="0066437D">
              <w:rPr>
                <w:rFonts w:ascii="Calibri" w:hAnsi="Calibri" w:cs="Calibri"/>
                <w:color w:val="000000"/>
                <w:sz w:val="22"/>
                <w:szCs w:val="22"/>
              </w:rPr>
              <w:t> </w:t>
            </w:r>
          </w:p>
        </w:tc>
        <w:tc>
          <w:tcPr>
            <w:tcW w:w="3634" w:type="dxa"/>
            <w:tcBorders>
              <w:top w:val="nil"/>
              <w:left w:val="nil"/>
              <w:bottom w:val="nil"/>
              <w:right w:val="nil"/>
            </w:tcBorders>
            <w:shd w:val="clear" w:color="auto" w:fill="auto"/>
            <w:noWrap/>
            <w:vAlign w:val="bottom"/>
            <w:hideMark/>
          </w:tcPr>
          <w:p w:rsidR="0066437D" w:rsidRPr="0066437D" w:rsidRDefault="0066437D" w:rsidP="0066437D">
            <w:pPr>
              <w:rPr>
                <w:rFonts w:ascii="Calibri" w:hAnsi="Calibri" w:cs="Calibri"/>
                <w:color w:val="000000"/>
                <w:sz w:val="22"/>
                <w:szCs w:val="22"/>
              </w:rPr>
            </w:pPr>
            <w:r w:rsidRPr="0066437D">
              <w:rPr>
                <w:rFonts w:ascii="Calibri" w:hAnsi="Calibri" w:cs="Calibri"/>
                <w:color w:val="000000"/>
                <w:sz w:val="22"/>
                <w:szCs w:val="22"/>
              </w:rPr>
              <w:t>Grant in aid (confirmed)</w:t>
            </w:r>
          </w:p>
        </w:tc>
        <w:tc>
          <w:tcPr>
            <w:tcW w:w="1419" w:type="dxa"/>
            <w:tcBorders>
              <w:top w:val="nil"/>
              <w:left w:val="nil"/>
              <w:bottom w:val="nil"/>
              <w:right w:val="nil"/>
            </w:tcBorders>
            <w:shd w:val="clear" w:color="auto" w:fill="auto"/>
            <w:noWrap/>
            <w:vAlign w:val="bottom"/>
            <w:hideMark/>
          </w:tcPr>
          <w:p w:rsidR="0066437D" w:rsidRPr="0066437D" w:rsidRDefault="0066437D" w:rsidP="0066437D">
            <w:pPr>
              <w:jc w:val="right"/>
              <w:rPr>
                <w:rFonts w:ascii="Calibri" w:hAnsi="Calibri" w:cs="Calibri"/>
                <w:color w:val="000000"/>
                <w:sz w:val="22"/>
                <w:szCs w:val="22"/>
              </w:rPr>
            </w:pPr>
            <w:r w:rsidRPr="0066437D">
              <w:rPr>
                <w:rFonts w:ascii="Calibri" w:hAnsi="Calibri" w:cs="Calibri"/>
                <w:color w:val="000000"/>
                <w:sz w:val="22"/>
                <w:szCs w:val="22"/>
              </w:rPr>
              <w:t>12,630</w:t>
            </w:r>
          </w:p>
        </w:tc>
        <w:tc>
          <w:tcPr>
            <w:tcW w:w="1326" w:type="dxa"/>
            <w:tcBorders>
              <w:top w:val="nil"/>
              <w:left w:val="nil"/>
              <w:bottom w:val="nil"/>
              <w:right w:val="nil"/>
            </w:tcBorders>
            <w:shd w:val="clear" w:color="auto" w:fill="auto"/>
            <w:noWrap/>
            <w:vAlign w:val="bottom"/>
            <w:hideMark/>
          </w:tcPr>
          <w:p w:rsidR="0066437D" w:rsidRPr="0066437D" w:rsidRDefault="0066437D" w:rsidP="0066437D">
            <w:pPr>
              <w:jc w:val="right"/>
              <w:rPr>
                <w:rFonts w:ascii="Calibri" w:hAnsi="Calibri" w:cs="Calibri"/>
                <w:color w:val="000000"/>
                <w:sz w:val="22"/>
                <w:szCs w:val="22"/>
              </w:rPr>
            </w:pPr>
            <w:r w:rsidRPr="0066437D">
              <w:rPr>
                <w:rFonts w:ascii="Calibri" w:hAnsi="Calibri" w:cs="Calibri"/>
                <w:color w:val="000000"/>
                <w:sz w:val="22"/>
                <w:szCs w:val="22"/>
              </w:rPr>
              <w:t>12,630</w:t>
            </w:r>
          </w:p>
        </w:tc>
        <w:tc>
          <w:tcPr>
            <w:tcW w:w="1345" w:type="dxa"/>
            <w:tcBorders>
              <w:top w:val="nil"/>
              <w:left w:val="nil"/>
              <w:bottom w:val="nil"/>
              <w:right w:val="nil"/>
            </w:tcBorders>
            <w:shd w:val="clear" w:color="auto" w:fill="auto"/>
            <w:noWrap/>
            <w:vAlign w:val="bottom"/>
            <w:hideMark/>
          </w:tcPr>
          <w:p w:rsidR="0066437D" w:rsidRPr="0066437D" w:rsidRDefault="0066437D" w:rsidP="0066437D">
            <w:pPr>
              <w:jc w:val="right"/>
              <w:rPr>
                <w:rFonts w:ascii="Calibri" w:hAnsi="Calibri" w:cs="Calibri"/>
                <w:color w:val="000000"/>
                <w:sz w:val="22"/>
                <w:szCs w:val="22"/>
              </w:rPr>
            </w:pPr>
            <w:r w:rsidRPr="0066437D">
              <w:rPr>
                <w:rFonts w:ascii="Calibri" w:hAnsi="Calibri" w:cs="Calibri"/>
                <w:color w:val="000000"/>
                <w:sz w:val="22"/>
                <w:szCs w:val="22"/>
              </w:rPr>
              <w:t>4,981</w:t>
            </w:r>
          </w:p>
        </w:tc>
        <w:tc>
          <w:tcPr>
            <w:tcW w:w="1052" w:type="dxa"/>
            <w:tcBorders>
              <w:top w:val="nil"/>
              <w:left w:val="nil"/>
              <w:bottom w:val="nil"/>
              <w:right w:val="nil"/>
            </w:tcBorders>
            <w:shd w:val="clear" w:color="auto" w:fill="auto"/>
            <w:noWrap/>
            <w:vAlign w:val="bottom"/>
            <w:hideMark/>
          </w:tcPr>
          <w:p w:rsidR="0066437D" w:rsidRPr="0066437D" w:rsidRDefault="0066437D" w:rsidP="0066437D">
            <w:pPr>
              <w:jc w:val="right"/>
              <w:rPr>
                <w:rFonts w:ascii="Calibri" w:hAnsi="Calibri" w:cs="Calibri"/>
                <w:color w:val="000000"/>
                <w:sz w:val="22"/>
                <w:szCs w:val="22"/>
              </w:rPr>
            </w:pPr>
            <w:r w:rsidRPr="0066437D">
              <w:rPr>
                <w:rFonts w:ascii="Calibri" w:hAnsi="Calibri" w:cs="Calibri"/>
                <w:color w:val="000000"/>
                <w:sz w:val="22"/>
                <w:szCs w:val="22"/>
              </w:rPr>
              <w:t>5,005</w:t>
            </w:r>
          </w:p>
        </w:tc>
        <w:tc>
          <w:tcPr>
            <w:tcW w:w="994" w:type="dxa"/>
            <w:tcBorders>
              <w:top w:val="nil"/>
              <w:left w:val="nil"/>
              <w:bottom w:val="nil"/>
              <w:right w:val="single" w:sz="4" w:space="0" w:color="auto"/>
            </w:tcBorders>
            <w:shd w:val="clear" w:color="auto" w:fill="auto"/>
            <w:noWrap/>
            <w:vAlign w:val="bottom"/>
            <w:hideMark/>
          </w:tcPr>
          <w:p w:rsidR="0066437D" w:rsidRPr="0066437D" w:rsidRDefault="0066437D" w:rsidP="0066437D">
            <w:pPr>
              <w:jc w:val="right"/>
              <w:rPr>
                <w:rFonts w:ascii="Calibri" w:hAnsi="Calibri" w:cs="Calibri"/>
                <w:color w:val="000000"/>
                <w:sz w:val="22"/>
                <w:szCs w:val="22"/>
              </w:rPr>
            </w:pPr>
            <w:r w:rsidRPr="0066437D">
              <w:rPr>
                <w:rFonts w:ascii="Calibri" w:hAnsi="Calibri" w:cs="Calibri"/>
                <w:color w:val="000000"/>
                <w:sz w:val="22"/>
                <w:szCs w:val="22"/>
              </w:rPr>
              <w:t>24</w:t>
            </w:r>
          </w:p>
        </w:tc>
      </w:tr>
      <w:tr w:rsidR="0066437D" w:rsidRPr="0066437D" w:rsidTr="0066437D">
        <w:trPr>
          <w:trHeight w:val="260"/>
        </w:trPr>
        <w:tc>
          <w:tcPr>
            <w:tcW w:w="260" w:type="dxa"/>
            <w:tcBorders>
              <w:top w:val="nil"/>
              <w:left w:val="single" w:sz="4" w:space="0" w:color="auto"/>
              <w:bottom w:val="nil"/>
              <w:right w:val="nil"/>
            </w:tcBorders>
            <w:shd w:val="clear" w:color="auto" w:fill="auto"/>
            <w:noWrap/>
            <w:vAlign w:val="bottom"/>
            <w:hideMark/>
          </w:tcPr>
          <w:p w:rsidR="0066437D" w:rsidRPr="0066437D" w:rsidRDefault="0066437D" w:rsidP="0066437D">
            <w:pPr>
              <w:rPr>
                <w:rFonts w:ascii="Calibri" w:hAnsi="Calibri" w:cs="Calibri"/>
                <w:color w:val="000000"/>
                <w:sz w:val="22"/>
                <w:szCs w:val="22"/>
              </w:rPr>
            </w:pPr>
            <w:r w:rsidRPr="0066437D">
              <w:rPr>
                <w:rFonts w:ascii="Calibri" w:hAnsi="Calibri" w:cs="Calibri"/>
                <w:color w:val="000000"/>
                <w:sz w:val="22"/>
                <w:szCs w:val="22"/>
              </w:rPr>
              <w:t> </w:t>
            </w:r>
          </w:p>
        </w:tc>
        <w:tc>
          <w:tcPr>
            <w:tcW w:w="3634" w:type="dxa"/>
            <w:tcBorders>
              <w:top w:val="nil"/>
              <w:left w:val="nil"/>
              <w:bottom w:val="nil"/>
              <w:right w:val="nil"/>
            </w:tcBorders>
            <w:shd w:val="clear" w:color="auto" w:fill="auto"/>
            <w:noWrap/>
            <w:vAlign w:val="bottom"/>
            <w:hideMark/>
          </w:tcPr>
          <w:p w:rsidR="0066437D" w:rsidRPr="0066437D" w:rsidRDefault="0066437D" w:rsidP="0066437D">
            <w:pPr>
              <w:rPr>
                <w:rFonts w:ascii="Calibri" w:hAnsi="Calibri" w:cs="Calibri"/>
                <w:color w:val="000000"/>
                <w:sz w:val="22"/>
                <w:szCs w:val="22"/>
              </w:rPr>
            </w:pPr>
            <w:r w:rsidRPr="0066437D">
              <w:rPr>
                <w:rFonts w:ascii="Calibri" w:hAnsi="Calibri" w:cs="Calibri"/>
                <w:color w:val="000000"/>
                <w:sz w:val="22"/>
                <w:szCs w:val="22"/>
              </w:rPr>
              <w:t>Non cash revenue resource limit</w:t>
            </w:r>
          </w:p>
        </w:tc>
        <w:tc>
          <w:tcPr>
            <w:tcW w:w="1419" w:type="dxa"/>
            <w:tcBorders>
              <w:top w:val="nil"/>
              <w:left w:val="nil"/>
              <w:bottom w:val="nil"/>
              <w:right w:val="nil"/>
            </w:tcBorders>
            <w:shd w:val="clear" w:color="auto" w:fill="auto"/>
            <w:noWrap/>
            <w:vAlign w:val="bottom"/>
            <w:hideMark/>
          </w:tcPr>
          <w:p w:rsidR="0066437D" w:rsidRPr="0066437D" w:rsidRDefault="0066437D" w:rsidP="0066437D">
            <w:pPr>
              <w:jc w:val="right"/>
              <w:rPr>
                <w:rFonts w:ascii="Calibri" w:hAnsi="Calibri" w:cs="Calibri"/>
                <w:color w:val="000000"/>
                <w:sz w:val="22"/>
                <w:szCs w:val="22"/>
              </w:rPr>
            </w:pPr>
            <w:r w:rsidRPr="0066437D">
              <w:rPr>
                <w:rFonts w:ascii="Calibri" w:hAnsi="Calibri" w:cs="Calibri"/>
                <w:color w:val="000000"/>
                <w:sz w:val="22"/>
                <w:szCs w:val="22"/>
              </w:rPr>
              <w:t>450</w:t>
            </w:r>
          </w:p>
        </w:tc>
        <w:tc>
          <w:tcPr>
            <w:tcW w:w="1326" w:type="dxa"/>
            <w:tcBorders>
              <w:top w:val="nil"/>
              <w:left w:val="nil"/>
              <w:bottom w:val="nil"/>
              <w:right w:val="nil"/>
            </w:tcBorders>
            <w:shd w:val="clear" w:color="auto" w:fill="auto"/>
            <w:noWrap/>
            <w:vAlign w:val="bottom"/>
            <w:hideMark/>
          </w:tcPr>
          <w:p w:rsidR="0066437D" w:rsidRPr="0066437D" w:rsidRDefault="0066437D" w:rsidP="0066437D">
            <w:pPr>
              <w:jc w:val="right"/>
              <w:rPr>
                <w:rFonts w:ascii="Calibri" w:hAnsi="Calibri" w:cs="Calibri"/>
                <w:color w:val="000000"/>
                <w:sz w:val="22"/>
                <w:szCs w:val="22"/>
              </w:rPr>
            </w:pPr>
            <w:r w:rsidRPr="0066437D">
              <w:rPr>
                <w:rFonts w:ascii="Calibri" w:hAnsi="Calibri" w:cs="Calibri"/>
                <w:color w:val="000000"/>
                <w:sz w:val="22"/>
                <w:szCs w:val="22"/>
              </w:rPr>
              <w:t>450</w:t>
            </w:r>
          </w:p>
        </w:tc>
        <w:tc>
          <w:tcPr>
            <w:tcW w:w="1345" w:type="dxa"/>
            <w:tcBorders>
              <w:top w:val="nil"/>
              <w:left w:val="nil"/>
              <w:bottom w:val="nil"/>
              <w:right w:val="nil"/>
            </w:tcBorders>
            <w:shd w:val="clear" w:color="auto" w:fill="auto"/>
            <w:noWrap/>
            <w:vAlign w:val="bottom"/>
            <w:hideMark/>
          </w:tcPr>
          <w:p w:rsidR="0066437D" w:rsidRPr="0066437D" w:rsidRDefault="0066437D" w:rsidP="0066437D">
            <w:pPr>
              <w:jc w:val="right"/>
              <w:rPr>
                <w:rFonts w:ascii="Calibri" w:hAnsi="Calibri" w:cs="Calibri"/>
                <w:color w:val="000000"/>
                <w:sz w:val="22"/>
                <w:szCs w:val="22"/>
              </w:rPr>
            </w:pPr>
            <w:r w:rsidRPr="0066437D">
              <w:rPr>
                <w:rFonts w:ascii="Calibri" w:hAnsi="Calibri" w:cs="Calibri"/>
                <w:color w:val="000000"/>
                <w:sz w:val="22"/>
                <w:szCs w:val="22"/>
              </w:rPr>
              <w:t>88</w:t>
            </w:r>
          </w:p>
        </w:tc>
        <w:tc>
          <w:tcPr>
            <w:tcW w:w="1052" w:type="dxa"/>
            <w:tcBorders>
              <w:top w:val="nil"/>
              <w:left w:val="nil"/>
              <w:bottom w:val="nil"/>
              <w:right w:val="nil"/>
            </w:tcBorders>
            <w:shd w:val="clear" w:color="auto" w:fill="auto"/>
            <w:noWrap/>
            <w:vAlign w:val="bottom"/>
            <w:hideMark/>
          </w:tcPr>
          <w:p w:rsidR="0066437D" w:rsidRPr="0066437D" w:rsidRDefault="0066437D" w:rsidP="0066437D">
            <w:pPr>
              <w:jc w:val="right"/>
              <w:rPr>
                <w:rFonts w:ascii="Calibri" w:hAnsi="Calibri" w:cs="Calibri"/>
                <w:color w:val="000000"/>
                <w:sz w:val="22"/>
                <w:szCs w:val="22"/>
              </w:rPr>
            </w:pPr>
            <w:r w:rsidRPr="0066437D">
              <w:rPr>
                <w:rFonts w:ascii="Calibri" w:hAnsi="Calibri" w:cs="Calibri"/>
                <w:color w:val="000000"/>
                <w:sz w:val="22"/>
                <w:szCs w:val="22"/>
              </w:rPr>
              <w:t>88</w:t>
            </w:r>
          </w:p>
        </w:tc>
        <w:tc>
          <w:tcPr>
            <w:tcW w:w="994" w:type="dxa"/>
            <w:tcBorders>
              <w:top w:val="nil"/>
              <w:left w:val="nil"/>
              <w:bottom w:val="nil"/>
              <w:right w:val="single" w:sz="4" w:space="0" w:color="auto"/>
            </w:tcBorders>
            <w:shd w:val="clear" w:color="auto" w:fill="auto"/>
            <w:noWrap/>
            <w:vAlign w:val="bottom"/>
            <w:hideMark/>
          </w:tcPr>
          <w:p w:rsidR="0066437D" w:rsidRPr="0066437D" w:rsidRDefault="0066437D" w:rsidP="0066437D">
            <w:pPr>
              <w:jc w:val="right"/>
              <w:rPr>
                <w:rFonts w:ascii="Calibri" w:hAnsi="Calibri" w:cs="Calibri"/>
                <w:color w:val="000000"/>
                <w:sz w:val="22"/>
                <w:szCs w:val="22"/>
              </w:rPr>
            </w:pPr>
            <w:r w:rsidRPr="0066437D">
              <w:rPr>
                <w:rFonts w:ascii="Calibri" w:hAnsi="Calibri" w:cs="Calibri"/>
                <w:color w:val="000000"/>
                <w:sz w:val="22"/>
                <w:szCs w:val="22"/>
              </w:rPr>
              <w:t>0</w:t>
            </w:r>
          </w:p>
        </w:tc>
      </w:tr>
      <w:tr w:rsidR="0066437D" w:rsidRPr="0066437D" w:rsidTr="0066437D">
        <w:trPr>
          <w:trHeight w:val="260"/>
        </w:trPr>
        <w:tc>
          <w:tcPr>
            <w:tcW w:w="260" w:type="dxa"/>
            <w:tcBorders>
              <w:top w:val="nil"/>
              <w:left w:val="single" w:sz="4" w:space="0" w:color="auto"/>
              <w:bottom w:val="nil"/>
              <w:right w:val="nil"/>
            </w:tcBorders>
            <w:shd w:val="clear" w:color="auto" w:fill="auto"/>
            <w:noWrap/>
            <w:vAlign w:val="bottom"/>
            <w:hideMark/>
          </w:tcPr>
          <w:p w:rsidR="0066437D" w:rsidRPr="0066437D" w:rsidRDefault="0066437D" w:rsidP="0066437D">
            <w:pPr>
              <w:rPr>
                <w:rFonts w:ascii="Calibri" w:hAnsi="Calibri" w:cs="Calibri"/>
                <w:b/>
                <w:bCs/>
                <w:color w:val="000000"/>
                <w:sz w:val="22"/>
                <w:szCs w:val="22"/>
              </w:rPr>
            </w:pPr>
            <w:r w:rsidRPr="0066437D">
              <w:rPr>
                <w:rFonts w:ascii="Calibri" w:hAnsi="Calibri" w:cs="Calibri"/>
                <w:b/>
                <w:bCs/>
                <w:color w:val="000000"/>
                <w:sz w:val="22"/>
                <w:szCs w:val="22"/>
              </w:rPr>
              <w:t> </w:t>
            </w:r>
          </w:p>
        </w:tc>
        <w:tc>
          <w:tcPr>
            <w:tcW w:w="3634" w:type="dxa"/>
            <w:tcBorders>
              <w:top w:val="nil"/>
              <w:left w:val="nil"/>
              <w:bottom w:val="nil"/>
              <w:right w:val="nil"/>
            </w:tcBorders>
            <w:shd w:val="clear" w:color="auto" w:fill="auto"/>
            <w:noWrap/>
            <w:vAlign w:val="bottom"/>
            <w:hideMark/>
          </w:tcPr>
          <w:p w:rsidR="0066437D" w:rsidRPr="0066437D" w:rsidRDefault="0066437D" w:rsidP="0066437D">
            <w:pPr>
              <w:rPr>
                <w:rFonts w:ascii="Calibri" w:hAnsi="Calibri" w:cs="Calibri"/>
                <w:b/>
                <w:bCs/>
                <w:color w:val="000000"/>
                <w:sz w:val="22"/>
                <w:szCs w:val="22"/>
              </w:rPr>
            </w:pPr>
            <w:r w:rsidRPr="0066437D">
              <w:rPr>
                <w:rFonts w:ascii="Calibri" w:hAnsi="Calibri" w:cs="Calibri"/>
                <w:b/>
                <w:bCs/>
                <w:color w:val="000000"/>
                <w:sz w:val="22"/>
                <w:szCs w:val="22"/>
              </w:rPr>
              <w:t>Total</w:t>
            </w:r>
          </w:p>
        </w:tc>
        <w:tc>
          <w:tcPr>
            <w:tcW w:w="1419" w:type="dxa"/>
            <w:tcBorders>
              <w:top w:val="nil"/>
              <w:left w:val="nil"/>
              <w:bottom w:val="nil"/>
              <w:right w:val="nil"/>
            </w:tcBorders>
            <w:shd w:val="clear" w:color="auto" w:fill="auto"/>
            <w:noWrap/>
            <w:vAlign w:val="bottom"/>
            <w:hideMark/>
          </w:tcPr>
          <w:p w:rsidR="0066437D" w:rsidRPr="0066437D" w:rsidRDefault="0066437D" w:rsidP="0066437D">
            <w:pPr>
              <w:jc w:val="right"/>
              <w:rPr>
                <w:rFonts w:ascii="Calibri" w:hAnsi="Calibri" w:cs="Calibri"/>
                <w:b/>
                <w:bCs/>
                <w:color w:val="000000"/>
                <w:sz w:val="22"/>
                <w:szCs w:val="22"/>
              </w:rPr>
            </w:pPr>
            <w:r w:rsidRPr="0066437D">
              <w:rPr>
                <w:rFonts w:ascii="Calibri" w:hAnsi="Calibri" w:cs="Calibri"/>
                <w:b/>
                <w:bCs/>
                <w:color w:val="000000"/>
                <w:sz w:val="22"/>
                <w:szCs w:val="22"/>
              </w:rPr>
              <w:t>13,280</w:t>
            </w:r>
          </w:p>
        </w:tc>
        <w:tc>
          <w:tcPr>
            <w:tcW w:w="1326" w:type="dxa"/>
            <w:tcBorders>
              <w:top w:val="nil"/>
              <w:left w:val="nil"/>
              <w:bottom w:val="nil"/>
              <w:right w:val="nil"/>
            </w:tcBorders>
            <w:shd w:val="clear" w:color="auto" w:fill="auto"/>
            <w:noWrap/>
            <w:vAlign w:val="bottom"/>
            <w:hideMark/>
          </w:tcPr>
          <w:p w:rsidR="0066437D" w:rsidRPr="0066437D" w:rsidRDefault="0066437D" w:rsidP="0066437D">
            <w:pPr>
              <w:jc w:val="right"/>
              <w:rPr>
                <w:rFonts w:ascii="Calibri" w:hAnsi="Calibri" w:cs="Calibri"/>
                <w:b/>
                <w:bCs/>
                <w:color w:val="000000"/>
                <w:sz w:val="22"/>
                <w:szCs w:val="22"/>
              </w:rPr>
            </w:pPr>
            <w:r w:rsidRPr="0066437D">
              <w:rPr>
                <w:rFonts w:ascii="Calibri" w:hAnsi="Calibri" w:cs="Calibri"/>
                <w:b/>
                <w:bCs/>
                <w:color w:val="000000"/>
                <w:sz w:val="22"/>
                <w:szCs w:val="22"/>
              </w:rPr>
              <w:t>13,280</w:t>
            </w:r>
          </w:p>
        </w:tc>
        <w:tc>
          <w:tcPr>
            <w:tcW w:w="1345" w:type="dxa"/>
            <w:tcBorders>
              <w:top w:val="nil"/>
              <w:left w:val="nil"/>
              <w:bottom w:val="nil"/>
              <w:right w:val="nil"/>
            </w:tcBorders>
            <w:shd w:val="clear" w:color="auto" w:fill="auto"/>
            <w:noWrap/>
            <w:vAlign w:val="bottom"/>
            <w:hideMark/>
          </w:tcPr>
          <w:p w:rsidR="0066437D" w:rsidRPr="0066437D" w:rsidRDefault="0066437D" w:rsidP="0066437D">
            <w:pPr>
              <w:jc w:val="right"/>
              <w:rPr>
                <w:rFonts w:ascii="Calibri" w:hAnsi="Calibri" w:cs="Calibri"/>
                <w:b/>
                <w:bCs/>
                <w:color w:val="000000"/>
                <w:sz w:val="22"/>
                <w:szCs w:val="22"/>
              </w:rPr>
            </w:pPr>
            <w:r w:rsidRPr="0066437D">
              <w:rPr>
                <w:rFonts w:ascii="Calibri" w:hAnsi="Calibri" w:cs="Calibri"/>
                <w:b/>
                <w:bCs/>
                <w:color w:val="000000"/>
                <w:sz w:val="22"/>
                <w:szCs w:val="22"/>
              </w:rPr>
              <w:t>5,069</w:t>
            </w:r>
          </w:p>
        </w:tc>
        <w:tc>
          <w:tcPr>
            <w:tcW w:w="1052" w:type="dxa"/>
            <w:tcBorders>
              <w:top w:val="nil"/>
              <w:left w:val="nil"/>
              <w:bottom w:val="nil"/>
              <w:right w:val="nil"/>
            </w:tcBorders>
            <w:shd w:val="clear" w:color="auto" w:fill="auto"/>
            <w:noWrap/>
            <w:vAlign w:val="bottom"/>
            <w:hideMark/>
          </w:tcPr>
          <w:p w:rsidR="0066437D" w:rsidRPr="0066437D" w:rsidRDefault="0066437D" w:rsidP="0066437D">
            <w:pPr>
              <w:jc w:val="right"/>
              <w:rPr>
                <w:rFonts w:ascii="Calibri" w:hAnsi="Calibri" w:cs="Calibri"/>
                <w:b/>
                <w:bCs/>
                <w:color w:val="000000"/>
                <w:sz w:val="22"/>
                <w:szCs w:val="22"/>
              </w:rPr>
            </w:pPr>
            <w:r w:rsidRPr="0066437D">
              <w:rPr>
                <w:rFonts w:ascii="Calibri" w:hAnsi="Calibri" w:cs="Calibri"/>
                <w:b/>
                <w:bCs/>
                <w:color w:val="000000"/>
                <w:sz w:val="22"/>
                <w:szCs w:val="22"/>
              </w:rPr>
              <w:t>5,093</w:t>
            </w:r>
          </w:p>
        </w:tc>
        <w:tc>
          <w:tcPr>
            <w:tcW w:w="994" w:type="dxa"/>
            <w:tcBorders>
              <w:top w:val="nil"/>
              <w:left w:val="nil"/>
              <w:bottom w:val="nil"/>
              <w:right w:val="single" w:sz="4" w:space="0" w:color="auto"/>
            </w:tcBorders>
            <w:shd w:val="clear" w:color="auto" w:fill="auto"/>
            <w:noWrap/>
            <w:vAlign w:val="bottom"/>
            <w:hideMark/>
          </w:tcPr>
          <w:p w:rsidR="0066437D" w:rsidRPr="0066437D" w:rsidRDefault="0066437D" w:rsidP="0066437D">
            <w:pPr>
              <w:jc w:val="right"/>
              <w:rPr>
                <w:rFonts w:ascii="Calibri" w:hAnsi="Calibri" w:cs="Calibri"/>
                <w:b/>
                <w:bCs/>
                <w:color w:val="000000"/>
                <w:sz w:val="22"/>
                <w:szCs w:val="22"/>
              </w:rPr>
            </w:pPr>
            <w:r w:rsidRPr="0066437D">
              <w:rPr>
                <w:rFonts w:ascii="Calibri" w:hAnsi="Calibri" w:cs="Calibri"/>
                <w:b/>
                <w:bCs/>
                <w:color w:val="000000"/>
                <w:sz w:val="22"/>
                <w:szCs w:val="22"/>
              </w:rPr>
              <w:t>24</w:t>
            </w:r>
          </w:p>
        </w:tc>
      </w:tr>
      <w:tr w:rsidR="0066437D" w:rsidRPr="0066437D" w:rsidTr="0066437D">
        <w:trPr>
          <w:trHeight w:val="260"/>
        </w:trPr>
        <w:tc>
          <w:tcPr>
            <w:tcW w:w="3894" w:type="dxa"/>
            <w:gridSpan w:val="2"/>
            <w:tcBorders>
              <w:top w:val="nil"/>
              <w:left w:val="single" w:sz="4" w:space="0" w:color="auto"/>
              <w:bottom w:val="nil"/>
              <w:right w:val="nil"/>
            </w:tcBorders>
            <w:shd w:val="clear" w:color="auto" w:fill="auto"/>
            <w:noWrap/>
            <w:vAlign w:val="bottom"/>
            <w:hideMark/>
          </w:tcPr>
          <w:p w:rsidR="0066437D" w:rsidRPr="0066437D" w:rsidRDefault="0066437D" w:rsidP="0066437D">
            <w:pPr>
              <w:rPr>
                <w:rFonts w:ascii="Calibri" w:hAnsi="Calibri" w:cs="Calibri"/>
                <w:b/>
                <w:bCs/>
                <w:color w:val="000000"/>
                <w:sz w:val="22"/>
                <w:szCs w:val="22"/>
              </w:rPr>
            </w:pPr>
            <w:r w:rsidRPr="0066437D">
              <w:rPr>
                <w:rFonts w:ascii="Calibri" w:hAnsi="Calibri" w:cs="Calibri"/>
                <w:b/>
                <w:bCs/>
                <w:color w:val="000000"/>
                <w:sz w:val="22"/>
                <w:szCs w:val="22"/>
              </w:rPr>
              <w:t>Expenditure</w:t>
            </w:r>
          </w:p>
        </w:tc>
        <w:tc>
          <w:tcPr>
            <w:tcW w:w="1419" w:type="dxa"/>
            <w:tcBorders>
              <w:top w:val="nil"/>
              <w:left w:val="nil"/>
              <w:bottom w:val="nil"/>
              <w:right w:val="nil"/>
            </w:tcBorders>
            <w:shd w:val="clear" w:color="auto" w:fill="auto"/>
            <w:noWrap/>
            <w:vAlign w:val="bottom"/>
            <w:hideMark/>
          </w:tcPr>
          <w:p w:rsidR="0066437D" w:rsidRPr="0066437D" w:rsidRDefault="0066437D" w:rsidP="0066437D">
            <w:pPr>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66437D" w:rsidRPr="0066437D" w:rsidRDefault="0066437D" w:rsidP="0066437D">
            <w:pPr>
              <w:rPr>
                <w:rFonts w:ascii="Calibri" w:hAnsi="Calibri" w:cs="Calibri"/>
                <w:color w:val="000000"/>
                <w:sz w:val="22"/>
                <w:szCs w:val="22"/>
              </w:rPr>
            </w:pPr>
          </w:p>
        </w:tc>
        <w:tc>
          <w:tcPr>
            <w:tcW w:w="1345" w:type="dxa"/>
            <w:tcBorders>
              <w:top w:val="nil"/>
              <w:left w:val="nil"/>
              <w:bottom w:val="nil"/>
              <w:right w:val="nil"/>
            </w:tcBorders>
            <w:shd w:val="clear" w:color="auto" w:fill="auto"/>
            <w:noWrap/>
            <w:vAlign w:val="bottom"/>
            <w:hideMark/>
          </w:tcPr>
          <w:p w:rsidR="0066437D" w:rsidRPr="0066437D" w:rsidRDefault="0066437D" w:rsidP="0066437D">
            <w:pPr>
              <w:rPr>
                <w:rFonts w:ascii="Calibri" w:hAnsi="Calibri" w:cs="Calibri"/>
                <w:color w:val="000000"/>
                <w:sz w:val="22"/>
                <w:szCs w:val="22"/>
              </w:rPr>
            </w:pPr>
          </w:p>
        </w:tc>
        <w:tc>
          <w:tcPr>
            <w:tcW w:w="1052" w:type="dxa"/>
            <w:tcBorders>
              <w:top w:val="nil"/>
              <w:left w:val="nil"/>
              <w:bottom w:val="nil"/>
              <w:right w:val="nil"/>
            </w:tcBorders>
            <w:shd w:val="clear" w:color="auto" w:fill="auto"/>
            <w:noWrap/>
            <w:vAlign w:val="bottom"/>
            <w:hideMark/>
          </w:tcPr>
          <w:p w:rsidR="0066437D" w:rsidRPr="0066437D" w:rsidRDefault="0066437D" w:rsidP="0066437D">
            <w:pPr>
              <w:rPr>
                <w:rFonts w:ascii="Calibri" w:hAnsi="Calibri" w:cs="Calibri"/>
                <w:color w:val="000000"/>
                <w:sz w:val="22"/>
                <w:szCs w:val="22"/>
              </w:rPr>
            </w:pPr>
          </w:p>
        </w:tc>
        <w:tc>
          <w:tcPr>
            <w:tcW w:w="994" w:type="dxa"/>
            <w:tcBorders>
              <w:top w:val="nil"/>
              <w:left w:val="nil"/>
              <w:bottom w:val="nil"/>
              <w:right w:val="single" w:sz="4" w:space="0" w:color="auto"/>
            </w:tcBorders>
            <w:shd w:val="clear" w:color="auto" w:fill="auto"/>
            <w:noWrap/>
            <w:vAlign w:val="bottom"/>
            <w:hideMark/>
          </w:tcPr>
          <w:p w:rsidR="0066437D" w:rsidRPr="0066437D" w:rsidRDefault="0066437D" w:rsidP="0066437D">
            <w:pPr>
              <w:rPr>
                <w:rFonts w:ascii="Calibri" w:hAnsi="Calibri" w:cs="Calibri"/>
                <w:color w:val="000000"/>
                <w:sz w:val="22"/>
                <w:szCs w:val="22"/>
              </w:rPr>
            </w:pPr>
            <w:r w:rsidRPr="0066437D">
              <w:rPr>
                <w:rFonts w:ascii="Calibri" w:hAnsi="Calibri" w:cs="Calibri"/>
                <w:color w:val="000000"/>
                <w:sz w:val="22"/>
                <w:szCs w:val="22"/>
              </w:rPr>
              <w:t> </w:t>
            </w:r>
          </w:p>
        </w:tc>
      </w:tr>
      <w:tr w:rsidR="0066437D" w:rsidRPr="0066437D" w:rsidTr="0066437D">
        <w:trPr>
          <w:trHeight w:val="521"/>
        </w:trPr>
        <w:tc>
          <w:tcPr>
            <w:tcW w:w="260" w:type="dxa"/>
            <w:tcBorders>
              <w:top w:val="nil"/>
              <w:left w:val="single" w:sz="4" w:space="0" w:color="auto"/>
              <w:bottom w:val="nil"/>
              <w:right w:val="nil"/>
            </w:tcBorders>
            <w:shd w:val="clear" w:color="auto" w:fill="auto"/>
            <w:noWrap/>
            <w:vAlign w:val="bottom"/>
            <w:hideMark/>
          </w:tcPr>
          <w:p w:rsidR="0066437D" w:rsidRPr="0066437D" w:rsidRDefault="0066437D" w:rsidP="0066437D">
            <w:pPr>
              <w:rPr>
                <w:rFonts w:ascii="Calibri" w:hAnsi="Calibri" w:cs="Calibri"/>
                <w:color w:val="000000"/>
                <w:sz w:val="22"/>
                <w:szCs w:val="22"/>
              </w:rPr>
            </w:pPr>
            <w:r w:rsidRPr="0066437D">
              <w:rPr>
                <w:rFonts w:ascii="Calibri" w:hAnsi="Calibri" w:cs="Calibri"/>
                <w:color w:val="000000"/>
                <w:sz w:val="22"/>
                <w:szCs w:val="22"/>
              </w:rPr>
              <w:t> </w:t>
            </w:r>
          </w:p>
        </w:tc>
        <w:tc>
          <w:tcPr>
            <w:tcW w:w="3634" w:type="dxa"/>
            <w:tcBorders>
              <w:top w:val="nil"/>
              <w:left w:val="nil"/>
              <w:bottom w:val="nil"/>
              <w:right w:val="nil"/>
            </w:tcBorders>
            <w:shd w:val="clear" w:color="auto" w:fill="auto"/>
            <w:vAlign w:val="bottom"/>
            <w:hideMark/>
          </w:tcPr>
          <w:p w:rsidR="0066437D" w:rsidRPr="0066437D" w:rsidRDefault="0066437D" w:rsidP="0066437D">
            <w:pPr>
              <w:rPr>
                <w:rFonts w:ascii="Calibri" w:hAnsi="Calibri" w:cs="Calibri"/>
                <w:color w:val="000000"/>
                <w:sz w:val="22"/>
                <w:szCs w:val="22"/>
              </w:rPr>
            </w:pPr>
            <w:r w:rsidRPr="0066437D">
              <w:rPr>
                <w:rFonts w:ascii="Calibri" w:hAnsi="Calibri" w:cs="Calibri"/>
                <w:color w:val="000000"/>
                <w:sz w:val="22"/>
                <w:szCs w:val="22"/>
                <w:u w:val="single"/>
              </w:rPr>
              <w:t xml:space="preserve">Operations </w:t>
            </w:r>
            <w:r w:rsidRPr="0066437D">
              <w:rPr>
                <w:rFonts w:ascii="Calibri" w:hAnsi="Calibri" w:cs="Calibri"/>
                <w:color w:val="000000"/>
                <w:sz w:val="22"/>
                <w:szCs w:val="22"/>
              </w:rPr>
              <w:t xml:space="preserve"> -Research Ethics Service England </w:t>
            </w:r>
          </w:p>
        </w:tc>
        <w:tc>
          <w:tcPr>
            <w:tcW w:w="1419" w:type="dxa"/>
            <w:tcBorders>
              <w:top w:val="nil"/>
              <w:left w:val="nil"/>
              <w:bottom w:val="nil"/>
              <w:right w:val="nil"/>
            </w:tcBorders>
            <w:shd w:val="clear" w:color="auto" w:fill="auto"/>
            <w:noWrap/>
            <w:vAlign w:val="bottom"/>
            <w:hideMark/>
          </w:tcPr>
          <w:p w:rsidR="0066437D" w:rsidRPr="0066437D" w:rsidRDefault="0066437D" w:rsidP="0066437D">
            <w:pPr>
              <w:jc w:val="right"/>
              <w:rPr>
                <w:rFonts w:ascii="Calibri" w:hAnsi="Calibri" w:cs="Calibri"/>
                <w:color w:val="000000"/>
                <w:sz w:val="22"/>
                <w:szCs w:val="22"/>
              </w:rPr>
            </w:pPr>
            <w:r w:rsidRPr="0066437D">
              <w:rPr>
                <w:rFonts w:ascii="Calibri" w:hAnsi="Calibri" w:cs="Calibri"/>
                <w:color w:val="000000"/>
                <w:sz w:val="22"/>
                <w:szCs w:val="22"/>
              </w:rPr>
              <w:t>4,021</w:t>
            </w:r>
          </w:p>
        </w:tc>
        <w:tc>
          <w:tcPr>
            <w:tcW w:w="1326" w:type="dxa"/>
            <w:tcBorders>
              <w:top w:val="nil"/>
              <w:left w:val="nil"/>
              <w:bottom w:val="nil"/>
              <w:right w:val="nil"/>
            </w:tcBorders>
            <w:shd w:val="clear" w:color="auto" w:fill="auto"/>
            <w:noWrap/>
            <w:vAlign w:val="bottom"/>
            <w:hideMark/>
          </w:tcPr>
          <w:p w:rsidR="0066437D" w:rsidRPr="0066437D" w:rsidRDefault="0066437D" w:rsidP="0066437D">
            <w:pPr>
              <w:jc w:val="right"/>
              <w:rPr>
                <w:rFonts w:ascii="Calibri" w:hAnsi="Calibri" w:cs="Calibri"/>
                <w:color w:val="000000"/>
                <w:sz w:val="22"/>
                <w:szCs w:val="22"/>
              </w:rPr>
            </w:pPr>
            <w:r w:rsidRPr="0066437D">
              <w:rPr>
                <w:rFonts w:ascii="Calibri" w:hAnsi="Calibri" w:cs="Calibri"/>
                <w:color w:val="000000"/>
                <w:sz w:val="22"/>
                <w:szCs w:val="22"/>
              </w:rPr>
              <w:t>4,021</w:t>
            </w:r>
          </w:p>
        </w:tc>
        <w:tc>
          <w:tcPr>
            <w:tcW w:w="1345" w:type="dxa"/>
            <w:tcBorders>
              <w:top w:val="nil"/>
              <w:left w:val="nil"/>
              <w:bottom w:val="nil"/>
              <w:right w:val="nil"/>
            </w:tcBorders>
            <w:shd w:val="clear" w:color="auto" w:fill="auto"/>
            <w:noWrap/>
            <w:vAlign w:val="bottom"/>
            <w:hideMark/>
          </w:tcPr>
          <w:p w:rsidR="0066437D" w:rsidRPr="0066437D" w:rsidRDefault="0066437D" w:rsidP="0066437D">
            <w:pPr>
              <w:jc w:val="right"/>
              <w:rPr>
                <w:rFonts w:ascii="Calibri" w:hAnsi="Calibri" w:cs="Calibri"/>
                <w:color w:val="000000"/>
                <w:sz w:val="22"/>
                <w:szCs w:val="22"/>
              </w:rPr>
            </w:pPr>
            <w:r w:rsidRPr="0066437D">
              <w:rPr>
                <w:rFonts w:ascii="Calibri" w:hAnsi="Calibri" w:cs="Calibri"/>
                <w:color w:val="000000"/>
                <w:sz w:val="22"/>
                <w:szCs w:val="22"/>
              </w:rPr>
              <w:t>1,675</w:t>
            </w:r>
          </w:p>
        </w:tc>
        <w:tc>
          <w:tcPr>
            <w:tcW w:w="1052" w:type="dxa"/>
            <w:tcBorders>
              <w:top w:val="nil"/>
              <w:left w:val="nil"/>
              <w:bottom w:val="nil"/>
              <w:right w:val="nil"/>
            </w:tcBorders>
            <w:shd w:val="clear" w:color="auto" w:fill="auto"/>
            <w:noWrap/>
            <w:vAlign w:val="bottom"/>
            <w:hideMark/>
          </w:tcPr>
          <w:p w:rsidR="0066437D" w:rsidRPr="0066437D" w:rsidRDefault="0066437D" w:rsidP="0066437D">
            <w:pPr>
              <w:jc w:val="right"/>
              <w:rPr>
                <w:rFonts w:ascii="Calibri" w:hAnsi="Calibri" w:cs="Calibri"/>
                <w:color w:val="000000"/>
                <w:sz w:val="22"/>
                <w:szCs w:val="22"/>
              </w:rPr>
            </w:pPr>
            <w:r w:rsidRPr="0066437D">
              <w:rPr>
                <w:rFonts w:ascii="Calibri" w:hAnsi="Calibri" w:cs="Calibri"/>
                <w:color w:val="000000"/>
                <w:sz w:val="22"/>
                <w:szCs w:val="22"/>
              </w:rPr>
              <w:t>1,681</w:t>
            </w:r>
          </w:p>
        </w:tc>
        <w:tc>
          <w:tcPr>
            <w:tcW w:w="994" w:type="dxa"/>
            <w:tcBorders>
              <w:top w:val="nil"/>
              <w:left w:val="nil"/>
              <w:bottom w:val="nil"/>
              <w:right w:val="single" w:sz="4" w:space="0" w:color="auto"/>
            </w:tcBorders>
            <w:shd w:val="clear" w:color="auto" w:fill="auto"/>
            <w:noWrap/>
            <w:vAlign w:val="bottom"/>
            <w:hideMark/>
          </w:tcPr>
          <w:p w:rsidR="0066437D" w:rsidRPr="0066437D" w:rsidRDefault="0066437D" w:rsidP="0066437D">
            <w:pPr>
              <w:jc w:val="right"/>
              <w:rPr>
                <w:rFonts w:ascii="Calibri" w:hAnsi="Calibri" w:cs="Calibri"/>
                <w:color w:val="000000"/>
                <w:sz w:val="22"/>
                <w:szCs w:val="22"/>
              </w:rPr>
            </w:pPr>
            <w:r w:rsidRPr="0066437D">
              <w:rPr>
                <w:rFonts w:ascii="Calibri" w:hAnsi="Calibri" w:cs="Calibri"/>
                <w:color w:val="000000"/>
                <w:sz w:val="22"/>
                <w:szCs w:val="22"/>
              </w:rPr>
              <w:t>6</w:t>
            </w:r>
          </w:p>
        </w:tc>
      </w:tr>
      <w:tr w:rsidR="0066437D" w:rsidRPr="0066437D" w:rsidTr="0066437D">
        <w:trPr>
          <w:trHeight w:val="750"/>
        </w:trPr>
        <w:tc>
          <w:tcPr>
            <w:tcW w:w="260" w:type="dxa"/>
            <w:tcBorders>
              <w:top w:val="nil"/>
              <w:left w:val="single" w:sz="4" w:space="0" w:color="auto"/>
              <w:bottom w:val="nil"/>
              <w:right w:val="nil"/>
            </w:tcBorders>
            <w:shd w:val="clear" w:color="auto" w:fill="auto"/>
            <w:noWrap/>
            <w:vAlign w:val="bottom"/>
            <w:hideMark/>
          </w:tcPr>
          <w:p w:rsidR="0066437D" w:rsidRPr="0066437D" w:rsidRDefault="0066437D" w:rsidP="0066437D">
            <w:pPr>
              <w:rPr>
                <w:rFonts w:ascii="Calibri" w:hAnsi="Calibri" w:cs="Calibri"/>
                <w:color w:val="000000"/>
                <w:sz w:val="22"/>
                <w:szCs w:val="22"/>
              </w:rPr>
            </w:pPr>
            <w:r w:rsidRPr="0066437D">
              <w:rPr>
                <w:rFonts w:ascii="Calibri" w:hAnsi="Calibri" w:cs="Calibri"/>
                <w:color w:val="000000"/>
                <w:sz w:val="22"/>
                <w:szCs w:val="22"/>
              </w:rPr>
              <w:t> </w:t>
            </w:r>
          </w:p>
        </w:tc>
        <w:tc>
          <w:tcPr>
            <w:tcW w:w="3634" w:type="dxa"/>
            <w:tcBorders>
              <w:top w:val="nil"/>
              <w:left w:val="nil"/>
              <w:bottom w:val="nil"/>
              <w:right w:val="nil"/>
            </w:tcBorders>
            <w:shd w:val="clear" w:color="auto" w:fill="auto"/>
            <w:vAlign w:val="bottom"/>
            <w:hideMark/>
          </w:tcPr>
          <w:p w:rsidR="0066437D" w:rsidRPr="0066437D" w:rsidRDefault="0066437D" w:rsidP="0066437D">
            <w:pPr>
              <w:rPr>
                <w:rFonts w:ascii="Calibri" w:hAnsi="Calibri" w:cs="Calibri"/>
                <w:color w:val="000000"/>
                <w:sz w:val="22"/>
                <w:szCs w:val="22"/>
              </w:rPr>
            </w:pPr>
            <w:r w:rsidRPr="0066437D">
              <w:rPr>
                <w:rFonts w:ascii="Calibri" w:hAnsi="Calibri" w:cs="Calibri"/>
                <w:color w:val="000000"/>
                <w:sz w:val="22"/>
                <w:szCs w:val="22"/>
                <w:u w:val="single"/>
              </w:rPr>
              <w:t>Chief Exec</w:t>
            </w:r>
            <w:r w:rsidRPr="0066437D">
              <w:rPr>
                <w:rFonts w:ascii="Calibri" w:hAnsi="Calibri" w:cs="Calibri"/>
                <w:color w:val="000000"/>
                <w:sz w:val="22"/>
                <w:szCs w:val="22"/>
              </w:rPr>
              <w:t xml:space="preserve"> - team, board,  corporate secretary, quality assurance and policy</w:t>
            </w:r>
          </w:p>
        </w:tc>
        <w:tc>
          <w:tcPr>
            <w:tcW w:w="1419" w:type="dxa"/>
            <w:tcBorders>
              <w:top w:val="nil"/>
              <w:left w:val="nil"/>
              <w:bottom w:val="nil"/>
              <w:right w:val="nil"/>
            </w:tcBorders>
            <w:shd w:val="clear" w:color="auto" w:fill="auto"/>
            <w:noWrap/>
            <w:vAlign w:val="bottom"/>
            <w:hideMark/>
          </w:tcPr>
          <w:p w:rsidR="0066437D" w:rsidRPr="0066437D" w:rsidRDefault="0066437D" w:rsidP="0066437D">
            <w:pPr>
              <w:jc w:val="right"/>
              <w:rPr>
                <w:rFonts w:ascii="Calibri" w:hAnsi="Calibri" w:cs="Calibri"/>
                <w:color w:val="000000"/>
                <w:sz w:val="22"/>
                <w:szCs w:val="22"/>
              </w:rPr>
            </w:pPr>
            <w:r w:rsidRPr="0066437D">
              <w:rPr>
                <w:rFonts w:ascii="Calibri" w:hAnsi="Calibri" w:cs="Calibri"/>
                <w:color w:val="000000"/>
                <w:sz w:val="22"/>
                <w:szCs w:val="22"/>
              </w:rPr>
              <w:t>1,986</w:t>
            </w:r>
          </w:p>
        </w:tc>
        <w:tc>
          <w:tcPr>
            <w:tcW w:w="1326" w:type="dxa"/>
            <w:tcBorders>
              <w:top w:val="nil"/>
              <w:left w:val="nil"/>
              <w:bottom w:val="nil"/>
              <w:right w:val="nil"/>
            </w:tcBorders>
            <w:shd w:val="clear" w:color="auto" w:fill="auto"/>
            <w:noWrap/>
            <w:vAlign w:val="bottom"/>
            <w:hideMark/>
          </w:tcPr>
          <w:p w:rsidR="0066437D" w:rsidRPr="0066437D" w:rsidRDefault="0066437D" w:rsidP="0066437D">
            <w:pPr>
              <w:jc w:val="right"/>
              <w:rPr>
                <w:rFonts w:ascii="Calibri" w:hAnsi="Calibri" w:cs="Calibri"/>
                <w:color w:val="000000"/>
                <w:sz w:val="22"/>
                <w:szCs w:val="22"/>
              </w:rPr>
            </w:pPr>
            <w:r w:rsidRPr="0066437D">
              <w:rPr>
                <w:rFonts w:ascii="Calibri" w:hAnsi="Calibri" w:cs="Calibri"/>
                <w:color w:val="000000"/>
                <w:sz w:val="22"/>
                <w:szCs w:val="22"/>
              </w:rPr>
              <w:t>1,984</w:t>
            </w:r>
          </w:p>
        </w:tc>
        <w:tc>
          <w:tcPr>
            <w:tcW w:w="1345" w:type="dxa"/>
            <w:tcBorders>
              <w:top w:val="nil"/>
              <w:left w:val="nil"/>
              <w:bottom w:val="nil"/>
              <w:right w:val="nil"/>
            </w:tcBorders>
            <w:shd w:val="clear" w:color="auto" w:fill="auto"/>
            <w:noWrap/>
            <w:vAlign w:val="bottom"/>
            <w:hideMark/>
          </w:tcPr>
          <w:p w:rsidR="0066437D" w:rsidRPr="0066437D" w:rsidRDefault="0066437D" w:rsidP="0066437D">
            <w:pPr>
              <w:jc w:val="right"/>
              <w:rPr>
                <w:rFonts w:ascii="Calibri" w:hAnsi="Calibri" w:cs="Calibri"/>
                <w:color w:val="000000"/>
                <w:sz w:val="22"/>
                <w:szCs w:val="22"/>
              </w:rPr>
            </w:pPr>
            <w:r w:rsidRPr="0066437D">
              <w:rPr>
                <w:rFonts w:ascii="Calibri" w:hAnsi="Calibri" w:cs="Calibri"/>
                <w:color w:val="000000"/>
                <w:sz w:val="22"/>
                <w:szCs w:val="22"/>
              </w:rPr>
              <w:t>689</w:t>
            </w:r>
          </w:p>
        </w:tc>
        <w:tc>
          <w:tcPr>
            <w:tcW w:w="1052" w:type="dxa"/>
            <w:tcBorders>
              <w:top w:val="nil"/>
              <w:left w:val="nil"/>
              <w:bottom w:val="nil"/>
              <w:right w:val="nil"/>
            </w:tcBorders>
            <w:shd w:val="clear" w:color="auto" w:fill="auto"/>
            <w:noWrap/>
            <w:vAlign w:val="bottom"/>
            <w:hideMark/>
          </w:tcPr>
          <w:p w:rsidR="0066437D" w:rsidRPr="0066437D" w:rsidRDefault="0066437D" w:rsidP="0066437D">
            <w:pPr>
              <w:jc w:val="right"/>
              <w:rPr>
                <w:rFonts w:ascii="Calibri" w:hAnsi="Calibri" w:cs="Calibri"/>
                <w:color w:val="000000"/>
                <w:sz w:val="22"/>
                <w:szCs w:val="22"/>
              </w:rPr>
            </w:pPr>
            <w:r w:rsidRPr="0066437D">
              <w:rPr>
                <w:rFonts w:ascii="Calibri" w:hAnsi="Calibri" w:cs="Calibri"/>
                <w:color w:val="000000"/>
                <w:sz w:val="22"/>
                <w:szCs w:val="22"/>
              </w:rPr>
              <w:t>706</w:t>
            </w:r>
          </w:p>
        </w:tc>
        <w:tc>
          <w:tcPr>
            <w:tcW w:w="994" w:type="dxa"/>
            <w:tcBorders>
              <w:top w:val="nil"/>
              <w:left w:val="nil"/>
              <w:bottom w:val="nil"/>
              <w:right w:val="single" w:sz="4" w:space="0" w:color="auto"/>
            </w:tcBorders>
            <w:shd w:val="clear" w:color="auto" w:fill="auto"/>
            <w:noWrap/>
            <w:vAlign w:val="bottom"/>
            <w:hideMark/>
          </w:tcPr>
          <w:p w:rsidR="0066437D" w:rsidRPr="0066437D" w:rsidRDefault="0066437D" w:rsidP="0066437D">
            <w:pPr>
              <w:jc w:val="right"/>
              <w:rPr>
                <w:rFonts w:ascii="Calibri" w:hAnsi="Calibri" w:cs="Calibri"/>
                <w:color w:val="000000"/>
                <w:sz w:val="22"/>
                <w:szCs w:val="22"/>
              </w:rPr>
            </w:pPr>
            <w:r w:rsidRPr="0066437D">
              <w:rPr>
                <w:rFonts w:ascii="Calibri" w:hAnsi="Calibri" w:cs="Calibri"/>
                <w:color w:val="000000"/>
                <w:sz w:val="22"/>
                <w:szCs w:val="22"/>
              </w:rPr>
              <w:t>17</w:t>
            </w:r>
          </w:p>
        </w:tc>
      </w:tr>
      <w:tr w:rsidR="0066437D" w:rsidRPr="0066437D" w:rsidTr="0066437D">
        <w:trPr>
          <w:trHeight w:val="1135"/>
        </w:trPr>
        <w:tc>
          <w:tcPr>
            <w:tcW w:w="260" w:type="dxa"/>
            <w:tcBorders>
              <w:top w:val="nil"/>
              <w:left w:val="single" w:sz="4" w:space="0" w:color="auto"/>
              <w:bottom w:val="nil"/>
              <w:right w:val="nil"/>
            </w:tcBorders>
            <w:shd w:val="clear" w:color="auto" w:fill="auto"/>
            <w:noWrap/>
            <w:vAlign w:val="bottom"/>
            <w:hideMark/>
          </w:tcPr>
          <w:p w:rsidR="0066437D" w:rsidRPr="0066437D" w:rsidRDefault="0066437D" w:rsidP="0066437D">
            <w:pPr>
              <w:rPr>
                <w:rFonts w:ascii="Calibri" w:hAnsi="Calibri" w:cs="Calibri"/>
                <w:color w:val="000000"/>
                <w:sz w:val="22"/>
                <w:szCs w:val="22"/>
              </w:rPr>
            </w:pPr>
            <w:r w:rsidRPr="0066437D">
              <w:rPr>
                <w:rFonts w:ascii="Calibri" w:hAnsi="Calibri" w:cs="Calibri"/>
                <w:color w:val="000000"/>
                <w:sz w:val="22"/>
                <w:szCs w:val="22"/>
              </w:rPr>
              <w:t> </w:t>
            </w:r>
          </w:p>
        </w:tc>
        <w:tc>
          <w:tcPr>
            <w:tcW w:w="3634" w:type="dxa"/>
            <w:tcBorders>
              <w:top w:val="nil"/>
              <w:left w:val="nil"/>
              <w:bottom w:val="nil"/>
              <w:right w:val="nil"/>
            </w:tcBorders>
            <w:shd w:val="clear" w:color="auto" w:fill="auto"/>
            <w:vAlign w:val="bottom"/>
            <w:hideMark/>
          </w:tcPr>
          <w:p w:rsidR="0066437D" w:rsidRPr="0066437D" w:rsidRDefault="0066437D" w:rsidP="0066437D">
            <w:pPr>
              <w:rPr>
                <w:rFonts w:ascii="Calibri" w:hAnsi="Calibri" w:cs="Calibri"/>
                <w:color w:val="000000"/>
                <w:sz w:val="22"/>
                <w:szCs w:val="22"/>
              </w:rPr>
            </w:pPr>
            <w:r w:rsidRPr="0066437D">
              <w:rPr>
                <w:rFonts w:ascii="Calibri" w:hAnsi="Calibri" w:cs="Calibri"/>
                <w:color w:val="000000"/>
                <w:sz w:val="22"/>
                <w:szCs w:val="22"/>
                <w:u w:val="single"/>
              </w:rPr>
              <w:t>Corporate Services</w:t>
            </w:r>
            <w:r w:rsidRPr="0066437D">
              <w:rPr>
                <w:rFonts w:ascii="Calibri" w:hAnsi="Calibri" w:cs="Calibri"/>
                <w:color w:val="000000"/>
                <w:sz w:val="22"/>
                <w:szCs w:val="22"/>
              </w:rPr>
              <w:t xml:space="preserve">  </w:t>
            </w:r>
            <w:proofErr w:type="spellStart"/>
            <w:r w:rsidRPr="0066437D">
              <w:rPr>
                <w:rFonts w:ascii="Calibri" w:hAnsi="Calibri" w:cs="Calibri"/>
                <w:color w:val="000000"/>
                <w:sz w:val="22"/>
                <w:szCs w:val="22"/>
              </w:rPr>
              <w:t>incl</w:t>
            </w:r>
            <w:proofErr w:type="spellEnd"/>
            <w:r w:rsidRPr="0066437D">
              <w:rPr>
                <w:rFonts w:ascii="Calibri" w:hAnsi="Calibri" w:cs="Calibri"/>
                <w:color w:val="000000"/>
                <w:sz w:val="22"/>
                <w:szCs w:val="22"/>
              </w:rPr>
              <w:t xml:space="preserve"> communications, staff training, public involvement, programme office, HR services, IT contract</w:t>
            </w:r>
          </w:p>
        </w:tc>
        <w:tc>
          <w:tcPr>
            <w:tcW w:w="1419" w:type="dxa"/>
            <w:tcBorders>
              <w:top w:val="nil"/>
              <w:left w:val="nil"/>
              <w:bottom w:val="nil"/>
              <w:right w:val="nil"/>
            </w:tcBorders>
            <w:shd w:val="clear" w:color="auto" w:fill="auto"/>
            <w:noWrap/>
            <w:vAlign w:val="bottom"/>
            <w:hideMark/>
          </w:tcPr>
          <w:p w:rsidR="0066437D" w:rsidRPr="0066437D" w:rsidRDefault="0066437D" w:rsidP="0066437D">
            <w:pPr>
              <w:jc w:val="right"/>
              <w:rPr>
                <w:rFonts w:ascii="Calibri" w:hAnsi="Calibri" w:cs="Calibri"/>
                <w:color w:val="000000"/>
                <w:sz w:val="22"/>
                <w:szCs w:val="22"/>
              </w:rPr>
            </w:pPr>
            <w:r w:rsidRPr="0066437D">
              <w:rPr>
                <w:rFonts w:ascii="Calibri" w:hAnsi="Calibri" w:cs="Calibri"/>
                <w:color w:val="000000"/>
                <w:sz w:val="22"/>
                <w:szCs w:val="22"/>
              </w:rPr>
              <w:t>1,812</w:t>
            </w:r>
          </w:p>
        </w:tc>
        <w:tc>
          <w:tcPr>
            <w:tcW w:w="1326" w:type="dxa"/>
            <w:tcBorders>
              <w:top w:val="nil"/>
              <w:left w:val="nil"/>
              <w:bottom w:val="nil"/>
              <w:right w:val="nil"/>
            </w:tcBorders>
            <w:shd w:val="clear" w:color="auto" w:fill="auto"/>
            <w:noWrap/>
            <w:vAlign w:val="bottom"/>
            <w:hideMark/>
          </w:tcPr>
          <w:p w:rsidR="0066437D" w:rsidRPr="0066437D" w:rsidRDefault="0066437D" w:rsidP="0066437D">
            <w:pPr>
              <w:jc w:val="right"/>
              <w:rPr>
                <w:rFonts w:ascii="Calibri" w:hAnsi="Calibri" w:cs="Calibri"/>
                <w:color w:val="000000"/>
                <w:sz w:val="22"/>
                <w:szCs w:val="22"/>
              </w:rPr>
            </w:pPr>
            <w:r w:rsidRPr="0066437D">
              <w:rPr>
                <w:rFonts w:ascii="Calibri" w:hAnsi="Calibri" w:cs="Calibri"/>
                <w:color w:val="000000"/>
                <w:sz w:val="22"/>
                <w:szCs w:val="22"/>
              </w:rPr>
              <w:t>1,757</w:t>
            </w:r>
          </w:p>
        </w:tc>
        <w:tc>
          <w:tcPr>
            <w:tcW w:w="1345" w:type="dxa"/>
            <w:tcBorders>
              <w:top w:val="nil"/>
              <w:left w:val="nil"/>
              <w:bottom w:val="nil"/>
              <w:right w:val="nil"/>
            </w:tcBorders>
            <w:shd w:val="clear" w:color="auto" w:fill="auto"/>
            <w:noWrap/>
            <w:vAlign w:val="bottom"/>
            <w:hideMark/>
          </w:tcPr>
          <w:p w:rsidR="0066437D" w:rsidRPr="0066437D" w:rsidRDefault="0066437D" w:rsidP="0066437D">
            <w:pPr>
              <w:jc w:val="right"/>
              <w:rPr>
                <w:rFonts w:ascii="Calibri" w:hAnsi="Calibri" w:cs="Calibri"/>
                <w:color w:val="000000"/>
                <w:sz w:val="22"/>
                <w:szCs w:val="22"/>
              </w:rPr>
            </w:pPr>
            <w:r w:rsidRPr="0066437D">
              <w:rPr>
                <w:rFonts w:ascii="Calibri" w:hAnsi="Calibri" w:cs="Calibri"/>
                <w:color w:val="000000"/>
                <w:sz w:val="22"/>
                <w:szCs w:val="22"/>
              </w:rPr>
              <w:t>699</w:t>
            </w:r>
          </w:p>
        </w:tc>
        <w:tc>
          <w:tcPr>
            <w:tcW w:w="1052" w:type="dxa"/>
            <w:tcBorders>
              <w:top w:val="nil"/>
              <w:left w:val="nil"/>
              <w:bottom w:val="nil"/>
              <w:right w:val="nil"/>
            </w:tcBorders>
            <w:shd w:val="clear" w:color="auto" w:fill="auto"/>
            <w:noWrap/>
            <w:vAlign w:val="bottom"/>
            <w:hideMark/>
          </w:tcPr>
          <w:p w:rsidR="0066437D" w:rsidRPr="0066437D" w:rsidRDefault="0066437D" w:rsidP="0066437D">
            <w:pPr>
              <w:jc w:val="right"/>
              <w:rPr>
                <w:rFonts w:ascii="Calibri" w:hAnsi="Calibri" w:cs="Calibri"/>
                <w:color w:val="000000"/>
                <w:sz w:val="22"/>
                <w:szCs w:val="22"/>
              </w:rPr>
            </w:pPr>
            <w:r w:rsidRPr="0066437D">
              <w:rPr>
                <w:rFonts w:ascii="Calibri" w:hAnsi="Calibri" w:cs="Calibri"/>
                <w:color w:val="000000"/>
                <w:sz w:val="22"/>
                <w:szCs w:val="22"/>
              </w:rPr>
              <w:t>742</w:t>
            </w:r>
          </w:p>
        </w:tc>
        <w:tc>
          <w:tcPr>
            <w:tcW w:w="994" w:type="dxa"/>
            <w:tcBorders>
              <w:top w:val="nil"/>
              <w:left w:val="nil"/>
              <w:bottom w:val="nil"/>
              <w:right w:val="single" w:sz="4" w:space="0" w:color="auto"/>
            </w:tcBorders>
            <w:shd w:val="clear" w:color="auto" w:fill="auto"/>
            <w:noWrap/>
            <w:vAlign w:val="bottom"/>
            <w:hideMark/>
          </w:tcPr>
          <w:p w:rsidR="0066437D" w:rsidRPr="0066437D" w:rsidRDefault="0066437D" w:rsidP="0066437D">
            <w:pPr>
              <w:jc w:val="right"/>
              <w:rPr>
                <w:rFonts w:ascii="Calibri" w:hAnsi="Calibri" w:cs="Calibri"/>
                <w:color w:val="000000"/>
                <w:sz w:val="22"/>
                <w:szCs w:val="22"/>
              </w:rPr>
            </w:pPr>
            <w:r w:rsidRPr="0066437D">
              <w:rPr>
                <w:rFonts w:ascii="Calibri" w:hAnsi="Calibri" w:cs="Calibri"/>
                <w:color w:val="000000"/>
                <w:sz w:val="22"/>
                <w:szCs w:val="22"/>
              </w:rPr>
              <w:t>43</w:t>
            </w:r>
          </w:p>
        </w:tc>
      </w:tr>
      <w:tr w:rsidR="0066437D" w:rsidRPr="0066437D" w:rsidTr="0066437D">
        <w:trPr>
          <w:trHeight w:val="500"/>
        </w:trPr>
        <w:tc>
          <w:tcPr>
            <w:tcW w:w="260" w:type="dxa"/>
            <w:tcBorders>
              <w:top w:val="nil"/>
              <w:left w:val="single" w:sz="4" w:space="0" w:color="auto"/>
              <w:bottom w:val="nil"/>
              <w:right w:val="nil"/>
            </w:tcBorders>
            <w:shd w:val="clear" w:color="auto" w:fill="auto"/>
            <w:noWrap/>
            <w:vAlign w:val="bottom"/>
            <w:hideMark/>
          </w:tcPr>
          <w:p w:rsidR="0066437D" w:rsidRPr="0066437D" w:rsidRDefault="0066437D" w:rsidP="0066437D">
            <w:pPr>
              <w:rPr>
                <w:rFonts w:ascii="Calibri" w:hAnsi="Calibri" w:cs="Calibri"/>
                <w:color w:val="000000"/>
                <w:sz w:val="22"/>
                <w:szCs w:val="22"/>
              </w:rPr>
            </w:pPr>
            <w:r w:rsidRPr="0066437D">
              <w:rPr>
                <w:rFonts w:ascii="Calibri" w:hAnsi="Calibri" w:cs="Calibri"/>
                <w:color w:val="000000"/>
                <w:sz w:val="22"/>
                <w:szCs w:val="22"/>
              </w:rPr>
              <w:t> </w:t>
            </w:r>
          </w:p>
        </w:tc>
        <w:tc>
          <w:tcPr>
            <w:tcW w:w="3634" w:type="dxa"/>
            <w:tcBorders>
              <w:top w:val="nil"/>
              <w:left w:val="nil"/>
              <w:bottom w:val="nil"/>
              <w:right w:val="nil"/>
            </w:tcBorders>
            <w:shd w:val="clear" w:color="auto" w:fill="auto"/>
            <w:vAlign w:val="bottom"/>
            <w:hideMark/>
          </w:tcPr>
          <w:p w:rsidR="0066437D" w:rsidRPr="0066437D" w:rsidRDefault="0066437D" w:rsidP="0066437D">
            <w:pPr>
              <w:rPr>
                <w:rFonts w:ascii="Calibri" w:hAnsi="Calibri" w:cs="Calibri"/>
                <w:color w:val="000000"/>
                <w:sz w:val="22"/>
                <w:szCs w:val="22"/>
              </w:rPr>
            </w:pPr>
            <w:r w:rsidRPr="0066437D">
              <w:rPr>
                <w:rFonts w:ascii="Calibri" w:hAnsi="Calibri" w:cs="Calibri"/>
                <w:color w:val="000000"/>
                <w:sz w:val="22"/>
                <w:szCs w:val="22"/>
                <w:u w:val="single"/>
              </w:rPr>
              <w:t>Finance, Procurement and Estates</w:t>
            </w:r>
            <w:r w:rsidRPr="0066437D">
              <w:rPr>
                <w:rFonts w:ascii="Calibri" w:hAnsi="Calibri" w:cs="Calibri"/>
                <w:color w:val="000000"/>
                <w:sz w:val="22"/>
                <w:szCs w:val="22"/>
              </w:rPr>
              <w:t xml:space="preserve"> and Reserves</w:t>
            </w:r>
          </w:p>
        </w:tc>
        <w:tc>
          <w:tcPr>
            <w:tcW w:w="1419" w:type="dxa"/>
            <w:tcBorders>
              <w:top w:val="nil"/>
              <w:left w:val="nil"/>
              <w:bottom w:val="nil"/>
              <w:right w:val="nil"/>
            </w:tcBorders>
            <w:shd w:val="clear" w:color="auto" w:fill="auto"/>
            <w:noWrap/>
            <w:vAlign w:val="bottom"/>
            <w:hideMark/>
          </w:tcPr>
          <w:p w:rsidR="0066437D" w:rsidRPr="0066437D" w:rsidRDefault="0066437D" w:rsidP="0066437D">
            <w:pPr>
              <w:jc w:val="right"/>
              <w:rPr>
                <w:rFonts w:ascii="Calibri" w:hAnsi="Calibri" w:cs="Calibri"/>
                <w:color w:val="000000"/>
                <w:sz w:val="22"/>
                <w:szCs w:val="22"/>
              </w:rPr>
            </w:pPr>
            <w:r w:rsidRPr="0066437D">
              <w:rPr>
                <w:rFonts w:ascii="Calibri" w:hAnsi="Calibri" w:cs="Calibri"/>
                <w:color w:val="000000"/>
                <w:sz w:val="22"/>
                <w:szCs w:val="22"/>
              </w:rPr>
              <w:t>1,315</w:t>
            </w:r>
          </w:p>
        </w:tc>
        <w:tc>
          <w:tcPr>
            <w:tcW w:w="1326" w:type="dxa"/>
            <w:tcBorders>
              <w:top w:val="nil"/>
              <w:left w:val="nil"/>
              <w:bottom w:val="nil"/>
              <w:right w:val="nil"/>
            </w:tcBorders>
            <w:shd w:val="clear" w:color="auto" w:fill="auto"/>
            <w:noWrap/>
            <w:vAlign w:val="bottom"/>
            <w:hideMark/>
          </w:tcPr>
          <w:p w:rsidR="0066437D" w:rsidRPr="0066437D" w:rsidRDefault="0066437D" w:rsidP="0066437D">
            <w:pPr>
              <w:jc w:val="right"/>
              <w:rPr>
                <w:rFonts w:ascii="Calibri" w:hAnsi="Calibri" w:cs="Calibri"/>
                <w:color w:val="000000"/>
                <w:sz w:val="22"/>
                <w:szCs w:val="22"/>
              </w:rPr>
            </w:pPr>
            <w:r w:rsidRPr="0066437D">
              <w:rPr>
                <w:rFonts w:ascii="Calibri" w:hAnsi="Calibri" w:cs="Calibri"/>
                <w:color w:val="000000"/>
                <w:sz w:val="22"/>
                <w:szCs w:val="22"/>
              </w:rPr>
              <w:t>1,337</w:t>
            </w:r>
          </w:p>
        </w:tc>
        <w:tc>
          <w:tcPr>
            <w:tcW w:w="1345" w:type="dxa"/>
            <w:tcBorders>
              <w:top w:val="nil"/>
              <w:left w:val="nil"/>
              <w:bottom w:val="nil"/>
              <w:right w:val="nil"/>
            </w:tcBorders>
            <w:shd w:val="clear" w:color="auto" w:fill="auto"/>
            <w:noWrap/>
            <w:vAlign w:val="bottom"/>
            <w:hideMark/>
          </w:tcPr>
          <w:p w:rsidR="0066437D" w:rsidRPr="0066437D" w:rsidRDefault="0066437D" w:rsidP="0066437D">
            <w:pPr>
              <w:jc w:val="right"/>
              <w:rPr>
                <w:rFonts w:ascii="Calibri" w:hAnsi="Calibri" w:cs="Calibri"/>
                <w:color w:val="000000"/>
                <w:sz w:val="22"/>
                <w:szCs w:val="22"/>
              </w:rPr>
            </w:pPr>
            <w:r w:rsidRPr="0066437D">
              <w:rPr>
                <w:rFonts w:ascii="Calibri" w:hAnsi="Calibri" w:cs="Calibri"/>
                <w:color w:val="000000"/>
                <w:sz w:val="22"/>
                <w:szCs w:val="22"/>
              </w:rPr>
              <w:t>296</w:t>
            </w:r>
          </w:p>
        </w:tc>
        <w:tc>
          <w:tcPr>
            <w:tcW w:w="1052" w:type="dxa"/>
            <w:tcBorders>
              <w:top w:val="nil"/>
              <w:left w:val="nil"/>
              <w:bottom w:val="nil"/>
              <w:right w:val="nil"/>
            </w:tcBorders>
            <w:shd w:val="clear" w:color="auto" w:fill="auto"/>
            <w:noWrap/>
            <w:vAlign w:val="bottom"/>
            <w:hideMark/>
          </w:tcPr>
          <w:p w:rsidR="0066437D" w:rsidRPr="0066437D" w:rsidRDefault="0066437D" w:rsidP="0066437D">
            <w:pPr>
              <w:jc w:val="right"/>
              <w:rPr>
                <w:rFonts w:ascii="Calibri" w:hAnsi="Calibri" w:cs="Calibri"/>
                <w:color w:val="000000"/>
                <w:sz w:val="22"/>
                <w:szCs w:val="22"/>
              </w:rPr>
            </w:pPr>
            <w:r w:rsidRPr="0066437D">
              <w:rPr>
                <w:rFonts w:ascii="Calibri" w:hAnsi="Calibri" w:cs="Calibri"/>
                <w:color w:val="000000"/>
                <w:sz w:val="22"/>
                <w:szCs w:val="22"/>
              </w:rPr>
              <w:t>291</w:t>
            </w:r>
          </w:p>
        </w:tc>
        <w:tc>
          <w:tcPr>
            <w:tcW w:w="994" w:type="dxa"/>
            <w:tcBorders>
              <w:top w:val="nil"/>
              <w:left w:val="nil"/>
              <w:bottom w:val="nil"/>
              <w:right w:val="single" w:sz="4" w:space="0" w:color="auto"/>
            </w:tcBorders>
            <w:shd w:val="clear" w:color="auto" w:fill="auto"/>
            <w:noWrap/>
            <w:vAlign w:val="bottom"/>
            <w:hideMark/>
          </w:tcPr>
          <w:p w:rsidR="0066437D" w:rsidRPr="0066437D" w:rsidRDefault="0066437D" w:rsidP="0066437D">
            <w:pPr>
              <w:jc w:val="right"/>
              <w:rPr>
                <w:rFonts w:ascii="Calibri" w:hAnsi="Calibri" w:cs="Calibri"/>
                <w:color w:val="000000"/>
                <w:sz w:val="22"/>
                <w:szCs w:val="22"/>
              </w:rPr>
            </w:pPr>
            <w:r w:rsidRPr="0066437D">
              <w:rPr>
                <w:rFonts w:ascii="Calibri" w:hAnsi="Calibri" w:cs="Calibri"/>
                <w:color w:val="000000"/>
                <w:sz w:val="22"/>
                <w:szCs w:val="22"/>
              </w:rPr>
              <w:t>(5)</w:t>
            </w:r>
          </w:p>
        </w:tc>
      </w:tr>
      <w:tr w:rsidR="0066437D" w:rsidRPr="0066437D" w:rsidTr="0066437D">
        <w:trPr>
          <w:trHeight w:val="1000"/>
        </w:trPr>
        <w:tc>
          <w:tcPr>
            <w:tcW w:w="260" w:type="dxa"/>
            <w:tcBorders>
              <w:top w:val="nil"/>
              <w:left w:val="single" w:sz="4" w:space="0" w:color="auto"/>
              <w:bottom w:val="nil"/>
              <w:right w:val="nil"/>
            </w:tcBorders>
            <w:shd w:val="clear" w:color="auto" w:fill="auto"/>
            <w:noWrap/>
            <w:vAlign w:val="bottom"/>
            <w:hideMark/>
          </w:tcPr>
          <w:p w:rsidR="0066437D" w:rsidRPr="0066437D" w:rsidRDefault="0066437D" w:rsidP="0066437D">
            <w:pPr>
              <w:rPr>
                <w:rFonts w:ascii="Calibri" w:hAnsi="Calibri" w:cs="Calibri"/>
                <w:color w:val="000000"/>
                <w:sz w:val="22"/>
                <w:szCs w:val="22"/>
              </w:rPr>
            </w:pPr>
            <w:r w:rsidRPr="0066437D">
              <w:rPr>
                <w:rFonts w:ascii="Calibri" w:hAnsi="Calibri" w:cs="Calibri"/>
                <w:color w:val="000000"/>
                <w:sz w:val="22"/>
                <w:szCs w:val="22"/>
              </w:rPr>
              <w:t> </w:t>
            </w:r>
          </w:p>
        </w:tc>
        <w:tc>
          <w:tcPr>
            <w:tcW w:w="3634" w:type="dxa"/>
            <w:tcBorders>
              <w:top w:val="nil"/>
              <w:left w:val="nil"/>
              <w:bottom w:val="nil"/>
              <w:right w:val="nil"/>
            </w:tcBorders>
            <w:shd w:val="clear" w:color="auto" w:fill="auto"/>
            <w:vAlign w:val="bottom"/>
            <w:hideMark/>
          </w:tcPr>
          <w:p w:rsidR="0066437D" w:rsidRPr="0066437D" w:rsidRDefault="0066437D" w:rsidP="0066437D">
            <w:pPr>
              <w:rPr>
                <w:rFonts w:ascii="Calibri" w:hAnsi="Calibri" w:cs="Calibri"/>
                <w:color w:val="000000"/>
                <w:sz w:val="22"/>
                <w:szCs w:val="22"/>
              </w:rPr>
            </w:pPr>
            <w:r w:rsidRPr="0066437D">
              <w:rPr>
                <w:rFonts w:ascii="Calibri" w:hAnsi="Calibri" w:cs="Calibri"/>
                <w:color w:val="000000"/>
                <w:sz w:val="22"/>
                <w:szCs w:val="22"/>
                <w:u w:val="single"/>
              </w:rPr>
              <w:t xml:space="preserve">Research </w:t>
            </w:r>
            <w:proofErr w:type="spellStart"/>
            <w:r w:rsidRPr="0066437D">
              <w:rPr>
                <w:rFonts w:ascii="Calibri" w:hAnsi="Calibri" w:cs="Calibri"/>
                <w:color w:val="000000"/>
                <w:sz w:val="22"/>
                <w:szCs w:val="22"/>
                <w:u w:val="single"/>
              </w:rPr>
              <w:t>Systems,Standards</w:t>
            </w:r>
            <w:proofErr w:type="spellEnd"/>
            <w:r w:rsidRPr="0066437D">
              <w:rPr>
                <w:rFonts w:ascii="Calibri" w:hAnsi="Calibri" w:cs="Calibri"/>
                <w:color w:val="000000"/>
                <w:sz w:val="22"/>
                <w:szCs w:val="22"/>
                <w:u w:val="single"/>
              </w:rPr>
              <w:t xml:space="preserve"> and HRA Approval Programme</w:t>
            </w:r>
            <w:r w:rsidRPr="0066437D">
              <w:rPr>
                <w:rFonts w:ascii="Calibri" w:hAnsi="Calibri" w:cs="Calibri"/>
                <w:color w:val="000000"/>
                <w:sz w:val="22"/>
                <w:szCs w:val="22"/>
              </w:rPr>
              <w:t xml:space="preserve"> activity, Guidance advice and learning and CAG</w:t>
            </w:r>
          </w:p>
        </w:tc>
        <w:tc>
          <w:tcPr>
            <w:tcW w:w="1419" w:type="dxa"/>
            <w:tcBorders>
              <w:top w:val="nil"/>
              <w:left w:val="nil"/>
              <w:bottom w:val="nil"/>
              <w:right w:val="nil"/>
            </w:tcBorders>
            <w:shd w:val="clear" w:color="auto" w:fill="auto"/>
            <w:noWrap/>
            <w:vAlign w:val="bottom"/>
            <w:hideMark/>
          </w:tcPr>
          <w:p w:rsidR="0066437D" w:rsidRPr="0066437D" w:rsidRDefault="0066437D" w:rsidP="0066437D">
            <w:pPr>
              <w:jc w:val="right"/>
              <w:rPr>
                <w:rFonts w:ascii="Calibri" w:hAnsi="Calibri" w:cs="Calibri"/>
                <w:color w:val="000000"/>
                <w:sz w:val="22"/>
                <w:szCs w:val="22"/>
              </w:rPr>
            </w:pPr>
            <w:r w:rsidRPr="0066437D">
              <w:rPr>
                <w:rFonts w:ascii="Calibri" w:hAnsi="Calibri" w:cs="Calibri"/>
                <w:color w:val="000000"/>
                <w:sz w:val="22"/>
                <w:szCs w:val="22"/>
              </w:rPr>
              <w:t>4,146</w:t>
            </w:r>
          </w:p>
        </w:tc>
        <w:tc>
          <w:tcPr>
            <w:tcW w:w="1326" w:type="dxa"/>
            <w:tcBorders>
              <w:top w:val="nil"/>
              <w:left w:val="nil"/>
              <w:bottom w:val="nil"/>
              <w:right w:val="nil"/>
            </w:tcBorders>
            <w:shd w:val="clear" w:color="auto" w:fill="auto"/>
            <w:noWrap/>
            <w:vAlign w:val="bottom"/>
            <w:hideMark/>
          </w:tcPr>
          <w:p w:rsidR="0066437D" w:rsidRPr="0066437D" w:rsidRDefault="0066437D" w:rsidP="0066437D">
            <w:pPr>
              <w:jc w:val="right"/>
              <w:rPr>
                <w:rFonts w:ascii="Calibri" w:hAnsi="Calibri" w:cs="Calibri"/>
                <w:color w:val="000000"/>
                <w:sz w:val="22"/>
                <w:szCs w:val="22"/>
              </w:rPr>
            </w:pPr>
            <w:r w:rsidRPr="0066437D">
              <w:rPr>
                <w:rFonts w:ascii="Calibri" w:hAnsi="Calibri" w:cs="Calibri"/>
                <w:color w:val="000000"/>
                <w:sz w:val="22"/>
                <w:szCs w:val="22"/>
              </w:rPr>
              <w:t>4,181</w:t>
            </w:r>
          </w:p>
        </w:tc>
        <w:tc>
          <w:tcPr>
            <w:tcW w:w="1345" w:type="dxa"/>
            <w:tcBorders>
              <w:top w:val="nil"/>
              <w:left w:val="nil"/>
              <w:bottom w:val="nil"/>
              <w:right w:val="nil"/>
            </w:tcBorders>
            <w:shd w:val="clear" w:color="auto" w:fill="auto"/>
            <w:noWrap/>
            <w:vAlign w:val="bottom"/>
            <w:hideMark/>
          </w:tcPr>
          <w:p w:rsidR="0066437D" w:rsidRPr="0066437D" w:rsidRDefault="0066437D" w:rsidP="0066437D">
            <w:pPr>
              <w:jc w:val="right"/>
              <w:rPr>
                <w:rFonts w:ascii="Calibri" w:hAnsi="Calibri" w:cs="Calibri"/>
                <w:color w:val="000000"/>
                <w:sz w:val="22"/>
                <w:szCs w:val="22"/>
              </w:rPr>
            </w:pPr>
            <w:r w:rsidRPr="0066437D">
              <w:rPr>
                <w:rFonts w:ascii="Calibri" w:hAnsi="Calibri" w:cs="Calibri"/>
                <w:color w:val="000000"/>
                <w:sz w:val="22"/>
                <w:szCs w:val="22"/>
              </w:rPr>
              <w:t>1,710</w:t>
            </w:r>
          </w:p>
        </w:tc>
        <w:tc>
          <w:tcPr>
            <w:tcW w:w="1052" w:type="dxa"/>
            <w:tcBorders>
              <w:top w:val="nil"/>
              <w:left w:val="nil"/>
              <w:bottom w:val="nil"/>
              <w:right w:val="nil"/>
            </w:tcBorders>
            <w:shd w:val="clear" w:color="auto" w:fill="auto"/>
            <w:noWrap/>
            <w:vAlign w:val="bottom"/>
            <w:hideMark/>
          </w:tcPr>
          <w:p w:rsidR="0066437D" w:rsidRPr="0066437D" w:rsidRDefault="0066437D" w:rsidP="0066437D">
            <w:pPr>
              <w:jc w:val="right"/>
              <w:rPr>
                <w:rFonts w:ascii="Calibri" w:hAnsi="Calibri" w:cs="Calibri"/>
                <w:color w:val="000000"/>
                <w:sz w:val="22"/>
                <w:szCs w:val="22"/>
              </w:rPr>
            </w:pPr>
            <w:r w:rsidRPr="0066437D">
              <w:rPr>
                <w:rFonts w:ascii="Calibri" w:hAnsi="Calibri" w:cs="Calibri"/>
                <w:color w:val="000000"/>
                <w:sz w:val="22"/>
                <w:szCs w:val="22"/>
              </w:rPr>
              <w:t>1,673</w:t>
            </w:r>
          </w:p>
        </w:tc>
        <w:tc>
          <w:tcPr>
            <w:tcW w:w="994" w:type="dxa"/>
            <w:tcBorders>
              <w:top w:val="nil"/>
              <w:left w:val="nil"/>
              <w:bottom w:val="nil"/>
              <w:right w:val="single" w:sz="4" w:space="0" w:color="auto"/>
            </w:tcBorders>
            <w:shd w:val="clear" w:color="auto" w:fill="auto"/>
            <w:noWrap/>
            <w:vAlign w:val="bottom"/>
            <w:hideMark/>
          </w:tcPr>
          <w:p w:rsidR="0066437D" w:rsidRPr="0066437D" w:rsidRDefault="0066437D" w:rsidP="0066437D">
            <w:pPr>
              <w:jc w:val="right"/>
              <w:rPr>
                <w:rFonts w:ascii="Calibri" w:hAnsi="Calibri" w:cs="Calibri"/>
                <w:color w:val="000000"/>
                <w:sz w:val="22"/>
                <w:szCs w:val="22"/>
              </w:rPr>
            </w:pPr>
            <w:r w:rsidRPr="0066437D">
              <w:rPr>
                <w:rFonts w:ascii="Calibri" w:hAnsi="Calibri" w:cs="Calibri"/>
                <w:color w:val="000000"/>
                <w:sz w:val="22"/>
                <w:szCs w:val="22"/>
              </w:rPr>
              <w:t>(37)</w:t>
            </w:r>
          </w:p>
        </w:tc>
      </w:tr>
      <w:tr w:rsidR="0066437D" w:rsidRPr="0066437D" w:rsidTr="0066437D">
        <w:trPr>
          <w:trHeight w:val="250"/>
        </w:trPr>
        <w:tc>
          <w:tcPr>
            <w:tcW w:w="260" w:type="dxa"/>
            <w:tcBorders>
              <w:top w:val="nil"/>
              <w:left w:val="single" w:sz="4" w:space="0" w:color="auto"/>
              <w:bottom w:val="nil"/>
              <w:right w:val="nil"/>
            </w:tcBorders>
            <w:shd w:val="clear" w:color="auto" w:fill="auto"/>
            <w:noWrap/>
            <w:vAlign w:val="bottom"/>
            <w:hideMark/>
          </w:tcPr>
          <w:p w:rsidR="0066437D" w:rsidRPr="0066437D" w:rsidRDefault="0066437D" w:rsidP="0066437D">
            <w:pPr>
              <w:rPr>
                <w:rFonts w:ascii="Calibri" w:hAnsi="Calibri" w:cs="Calibri"/>
                <w:b/>
                <w:bCs/>
                <w:color w:val="000000"/>
                <w:sz w:val="22"/>
                <w:szCs w:val="22"/>
              </w:rPr>
            </w:pPr>
            <w:r w:rsidRPr="0066437D">
              <w:rPr>
                <w:rFonts w:ascii="Calibri" w:hAnsi="Calibri" w:cs="Calibri"/>
                <w:b/>
                <w:bCs/>
                <w:color w:val="000000"/>
                <w:sz w:val="22"/>
                <w:szCs w:val="22"/>
              </w:rPr>
              <w:t> </w:t>
            </w:r>
          </w:p>
        </w:tc>
        <w:tc>
          <w:tcPr>
            <w:tcW w:w="3634" w:type="dxa"/>
            <w:tcBorders>
              <w:top w:val="nil"/>
              <w:left w:val="nil"/>
              <w:bottom w:val="nil"/>
              <w:right w:val="nil"/>
            </w:tcBorders>
            <w:shd w:val="clear" w:color="auto" w:fill="auto"/>
            <w:noWrap/>
            <w:vAlign w:val="bottom"/>
            <w:hideMark/>
          </w:tcPr>
          <w:p w:rsidR="0066437D" w:rsidRPr="0066437D" w:rsidRDefault="0066437D" w:rsidP="0066437D">
            <w:pPr>
              <w:rPr>
                <w:rFonts w:ascii="Calibri" w:hAnsi="Calibri" w:cs="Calibri"/>
                <w:b/>
                <w:bCs/>
                <w:color w:val="000000"/>
                <w:sz w:val="22"/>
                <w:szCs w:val="22"/>
              </w:rPr>
            </w:pPr>
            <w:r w:rsidRPr="0066437D">
              <w:rPr>
                <w:rFonts w:ascii="Calibri" w:hAnsi="Calibri" w:cs="Calibri"/>
                <w:b/>
                <w:bCs/>
                <w:color w:val="000000"/>
                <w:sz w:val="22"/>
                <w:szCs w:val="22"/>
              </w:rPr>
              <w:t>Total</w:t>
            </w:r>
          </w:p>
        </w:tc>
        <w:tc>
          <w:tcPr>
            <w:tcW w:w="1419" w:type="dxa"/>
            <w:tcBorders>
              <w:top w:val="nil"/>
              <w:left w:val="nil"/>
              <w:bottom w:val="nil"/>
              <w:right w:val="nil"/>
            </w:tcBorders>
            <w:shd w:val="clear" w:color="auto" w:fill="auto"/>
            <w:noWrap/>
            <w:vAlign w:val="bottom"/>
            <w:hideMark/>
          </w:tcPr>
          <w:p w:rsidR="0066437D" w:rsidRPr="0066437D" w:rsidRDefault="0066437D" w:rsidP="0066437D">
            <w:pPr>
              <w:jc w:val="right"/>
              <w:rPr>
                <w:rFonts w:ascii="Calibri" w:hAnsi="Calibri" w:cs="Calibri"/>
                <w:b/>
                <w:bCs/>
                <w:color w:val="000000"/>
                <w:sz w:val="22"/>
                <w:szCs w:val="22"/>
              </w:rPr>
            </w:pPr>
            <w:r w:rsidRPr="0066437D">
              <w:rPr>
                <w:rFonts w:ascii="Calibri" w:hAnsi="Calibri" w:cs="Calibri"/>
                <w:b/>
                <w:bCs/>
                <w:color w:val="000000"/>
                <w:sz w:val="22"/>
                <w:szCs w:val="22"/>
              </w:rPr>
              <w:t>13,280</w:t>
            </w:r>
          </w:p>
        </w:tc>
        <w:tc>
          <w:tcPr>
            <w:tcW w:w="1326" w:type="dxa"/>
            <w:tcBorders>
              <w:top w:val="nil"/>
              <w:left w:val="nil"/>
              <w:bottom w:val="nil"/>
              <w:right w:val="nil"/>
            </w:tcBorders>
            <w:shd w:val="clear" w:color="auto" w:fill="auto"/>
            <w:noWrap/>
            <w:vAlign w:val="bottom"/>
            <w:hideMark/>
          </w:tcPr>
          <w:p w:rsidR="0066437D" w:rsidRPr="0066437D" w:rsidRDefault="0066437D" w:rsidP="0066437D">
            <w:pPr>
              <w:jc w:val="right"/>
              <w:rPr>
                <w:rFonts w:ascii="Calibri" w:hAnsi="Calibri" w:cs="Calibri"/>
                <w:b/>
                <w:bCs/>
                <w:color w:val="000000"/>
                <w:sz w:val="22"/>
                <w:szCs w:val="22"/>
              </w:rPr>
            </w:pPr>
            <w:r w:rsidRPr="0066437D">
              <w:rPr>
                <w:rFonts w:ascii="Calibri" w:hAnsi="Calibri" w:cs="Calibri"/>
                <w:b/>
                <w:bCs/>
                <w:color w:val="000000"/>
                <w:sz w:val="22"/>
                <w:szCs w:val="22"/>
              </w:rPr>
              <w:t>13,280</w:t>
            </w:r>
          </w:p>
        </w:tc>
        <w:tc>
          <w:tcPr>
            <w:tcW w:w="1345" w:type="dxa"/>
            <w:tcBorders>
              <w:top w:val="nil"/>
              <w:left w:val="nil"/>
              <w:bottom w:val="nil"/>
              <w:right w:val="nil"/>
            </w:tcBorders>
            <w:shd w:val="clear" w:color="auto" w:fill="auto"/>
            <w:noWrap/>
            <w:vAlign w:val="bottom"/>
            <w:hideMark/>
          </w:tcPr>
          <w:p w:rsidR="0066437D" w:rsidRPr="0066437D" w:rsidRDefault="0066437D" w:rsidP="0066437D">
            <w:pPr>
              <w:jc w:val="right"/>
              <w:rPr>
                <w:rFonts w:ascii="Calibri" w:hAnsi="Calibri" w:cs="Calibri"/>
                <w:b/>
                <w:bCs/>
                <w:color w:val="000000"/>
                <w:sz w:val="22"/>
                <w:szCs w:val="22"/>
              </w:rPr>
            </w:pPr>
            <w:r w:rsidRPr="0066437D">
              <w:rPr>
                <w:rFonts w:ascii="Calibri" w:hAnsi="Calibri" w:cs="Calibri"/>
                <w:b/>
                <w:bCs/>
                <w:color w:val="000000"/>
                <w:sz w:val="22"/>
                <w:szCs w:val="22"/>
              </w:rPr>
              <w:t>5,069</w:t>
            </w:r>
          </w:p>
        </w:tc>
        <w:tc>
          <w:tcPr>
            <w:tcW w:w="1052" w:type="dxa"/>
            <w:tcBorders>
              <w:top w:val="nil"/>
              <w:left w:val="nil"/>
              <w:bottom w:val="nil"/>
              <w:right w:val="nil"/>
            </w:tcBorders>
            <w:shd w:val="clear" w:color="auto" w:fill="auto"/>
            <w:noWrap/>
            <w:vAlign w:val="bottom"/>
            <w:hideMark/>
          </w:tcPr>
          <w:p w:rsidR="0066437D" w:rsidRPr="0066437D" w:rsidRDefault="0066437D" w:rsidP="0066437D">
            <w:pPr>
              <w:jc w:val="right"/>
              <w:rPr>
                <w:rFonts w:ascii="Calibri" w:hAnsi="Calibri" w:cs="Calibri"/>
                <w:b/>
                <w:bCs/>
                <w:color w:val="000000"/>
                <w:sz w:val="22"/>
                <w:szCs w:val="22"/>
              </w:rPr>
            </w:pPr>
            <w:r w:rsidRPr="0066437D">
              <w:rPr>
                <w:rFonts w:ascii="Calibri" w:hAnsi="Calibri" w:cs="Calibri"/>
                <w:b/>
                <w:bCs/>
                <w:color w:val="000000"/>
                <w:sz w:val="22"/>
                <w:szCs w:val="22"/>
              </w:rPr>
              <w:t>5,093</w:t>
            </w:r>
          </w:p>
        </w:tc>
        <w:tc>
          <w:tcPr>
            <w:tcW w:w="994" w:type="dxa"/>
            <w:tcBorders>
              <w:top w:val="nil"/>
              <w:left w:val="nil"/>
              <w:bottom w:val="nil"/>
              <w:right w:val="single" w:sz="4" w:space="0" w:color="auto"/>
            </w:tcBorders>
            <w:shd w:val="clear" w:color="auto" w:fill="auto"/>
            <w:noWrap/>
            <w:vAlign w:val="bottom"/>
            <w:hideMark/>
          </w:tcPr>
          <w:p w:rsidR="0066437D" w:rsidRPr="0066437D" w:rsidRDefault="0066437D" w:rsidP="0066437D">
            <w:pPr>
              <w:jc w:val="right"/>
              <w:rPr>
                <w:rFonts w:ascii="Calibri" w:hAnsi="Calibri" w:cs="Calibri"/>
                <w:b/>
                <w:bCs/>
                <w:color w:val="000000"/>
                <w:sz w:val="22"/>
                <w:szCs w:val="22"/>
              </w:rPr>
            </w:pPr>
            <w:r w:rsidRPr="0066437D">
              <w:rPr>
                <w:rFonts w:ascii="Calibri" w:hAnsi="Calibri" w:cs="Calibri"/>
                <w:b/>
                <w:bCs/>
                <w:color w:val="000000"/>
                <w:sz w:val="22"/>
                <w:szCs w:val="22"/>
              </w:rPr>
              <w:t>24</w:t>
            </w:r>
          </w:p>
        </w:tc>
      </w:tr>
      <w:tr w:rsidR="0066437D" w:rsidRPr="0066437D" w:rsidTr="0066437D">
        <w:trPr>
          <w:trHeight w:val="250"/>
        </w:trPr>
        <w:tc>
          <w:tcPr>
            <w:tcW w:w="260" w:type="dxa"/>
            <w:tcBorders>
              <w:top w:val="nil"/>
              <w:left w:val="single" w:sz="4" w:space="0" w:color="auto"/>
              <w:bottom w:val="nil"/>
              <w:right w:val="nil"/>
            </w:tcBorders>
            <w:shd w:val="clear" w:color="auto" w:fill="auto"/>
            <w:noWrap/>
            <w:vAlign w:val="bottom"/>
            <w:hideMark/>
          </w:tcPr>
          <w:p w:rsidR="0066437D" w:rsidRPr="0066437D" w:rsidRDefault="0066437D" w:rsidP="0066437D">
            <w:pPr>
              <w:rPr>
                <w:rFonts w:ascii="Calibri" w:hAnsi="Calibri" w:cs="Calibri"/>
                <w:color w:val="000000"/>
                <w:sz w:val="22"/>
                <w:szCs w:val="22"/>
              </w:rPr>
            </w:pPr>
            <w:r w:rsidRPr="0066437D">
              <w:rPr>
                <w:rFonts w:ascii="Calibri" w:hAnsi="Calibri" w:cs="Calibri"/>
                <w:color w:val="000000"/>
                <w:sz w:val="22"/>
                <w:szCs w:val="22"/>
              </w:rPr>
              <w:t> </w:t>
            </w:r>
          </w:p>
        </w:tc>
        <w:tc>
          <w:tcPr>
            <w:tcW w:w="3634" w:type="dxa"/>
            <w:tcBorders>
              <w:top w:val="nil"/>
              <w:left w:val="nil"/>
              <w:bottom w:val="nil"/>
              <w:right w:val="nil"/>
            </w:tcBorders>
            <w:shd w:val="clear" w:color="auto" w:fill="auto"/>
            <w:noWrap/>
            <w:vAlign w:val="bottom"/>
            <w:hideMark/>
          </w:tcPr>
          <w:p w:rsidR="0066437D" w:rsidRPr="0066437D" w:rsidRDefault="0066437D" w:rsidP="0066437D">
            <w:pPr>
              <w:rPr>
                <w:rFonts w:ascii="Calibri" w:hAnsi="Calibri" w:cs="Calibri"/>
                <w:color w:val="000000"/>
                <w:sz w:val="22"/>
                <w:szCs w:val="22"/>
              </w:rPr>
            </w:pPr>
          </w:p>
        </w:tc>
        <w:tc>
          <w:tcPr>
            <w:tcW w:w="1419" w:type="dxa"/>
            <w:tcBorders>
              <w:top w:val="nil"/>
              <w:left w:val="nil"/>
              <w:bottom w:val="nil"/>
              <w:right w:val="nil"/>
            </w:tcBorders>
            <w:shd w:val="clear" w:color="auto" w:fill="auto"/>
            <w:noWrap/>
            <w:vAlign w:val="bottom"/>
            <w:hideMark/>
          </w:tcPr>
          <w:p w:rsidR="0066437D" w:rsidRPr="0066437D" w:rsidRDefault="0066437D" w:rsidP="0066437D">
            <w:pPr>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66437D" w:rsidRPr="0066437D" w:rsidRDefault="0066437D" w:rsidP="0066437D">
            <w:pPr>
              <w:rPr>
                <w:rFonts w:ascii="Calibri" w:hAnsi="Calibri" w:cs="Calibri"/>
                <w:color w:val="000000"/>
                <w:sz w:val="22"/>
                <w:szCs w:val="22"/>
              </w:rPr>
            </w:pPr>
          </w:p>
        </w:tc>
        <w:tc>
          <w:tcPr>
            <w:tcW w:w="1345" w:type="dxa"/>
            <w:tcBorders>
              <w:top w:val="nil"/>
              <w:left w:val="nil"/>
              <w:bottom w:val="nil"/>
              <w:right w:val="nil"/>
            </w:tcBorders>
            <w:shd w:val="clear" w:color="auto" w:fill="auto"/>
            <w:noWrap/>
            <w:vAlign w:val="bottom"/>
            <w:hideMark/>
          </w:tcPr>
          <w:p w:rsidR="0066437D" w:rsidRPr="0066437D" w:rsidRDefault="0066437D" w:rsidP="0066437D">
            <w:pPr>
              <w:rPr>
                <w:rFonts w:ascii="Calibri" w:hAnsi="Calibri" w:cs="Calibri"/>
                <w:color w:val="000000"/>
                <w:sz w:val="22"/>
                <w:szCs w:val="22"/>
              </w:rPr>
            </w:pPr>
          </w:p>
        </w:tc>
        <w:tc>
          <w:tcPr>
            <w:tcW w:w="1052" w:type="dxa"/>
            <w:tcBorders>
              <w:top w:val="nil"/>
              <w:left w:val="nil"/>
              <w:bottom w:val="nil"/>
              <w:right w:val="nil"/>
            </w:tcBorders>
            <w:shd w:val="clear" w:color="auto" w:fill="auto"/>
            <w:noWrap/>
            <w:vAlign w:val="bottom"/>
            <w:hideMark/>
          </w:tcPr>
          <w:p w:rsidR="0066437D" w:rsidRPr="0066437D" w:rsidRDefault="0066437D" w:rsidP="0066437D">
            <w:pPr>
              <w:rPr>
                <w:rFonts w:ascii="Calibri" w:hAnsi="Calibri" w:cs="Calibri"/>
                <w:color w:val="000000"/>
                <w:sz w:val="22"/>
                <w:szCs w:val="22"/>
              </w:rPr>
            </w:pPr>
          </w:p>
        </w:tc>
        <w:tc>
          <w:tcPr>
            <w:tcW w:w="994" w:type="dxa"/>
            <w:tcBorders>
              <w:top w:val="nil"/>
              <w:left w:val="nil"/>
              <w:bottom w:val="nil"/>
              <w:right w:val="single" w:sz="4" w:space="0" w:color="auto"/>
            </w:tcBorders>
            <w:shd w:val="clear" w:color="auto" w:fill="auto"/>
            <w:noWrap/>
            <w:vAlign w:val="bottom"/>
            <w:hideMark/>
          </w:tcPr>
          <w:p w:rsidR="0066437D" w:rsidRPr="0066437D" w:rsidRDefault="0066437D" w:rsidP="0066437D">
            <w:pPr>
              <w:rPr>
                <w:rFonts w:ascii="Calibri" w:hAnsi="Calibri" w:cs="Calibri"/>
                <w:color w:val="000000"/>
                <w:sz w:val="22"/>
                <w:szCs w:val="22"/>
              </w:rPr>
            </w:pPr>
            <w:r w:rsidRPr="0066437D">
              <w:rPr>
                <w:rFonts w:ascii="Calibri" w:hAnsi="Calibri" w:cs="Calibri"/>
                <w:color w:val="000000"/>
                <w:sz w:val="22"/>
                <w:szCs w:val="22"/>
              </w:rPr>
              <w:t> </w:t>
            </w:r>
          </w:p>
        </w:tc>
      </w:tr>
      <w:tr w:rsidR="0066437D" w:rsidRPr="0066437D" w:rsidTr="0066437D">
        <w:trPr>
          <w:trHeight w:val="250"/>
        </w:trPr>
        <w:tc>
          <w:tcPr>
            <w:tcW w:w="3894" w:type="dxa"/>
            <w:gridSpan w:val="2"/>
            <w:tcBorders>
              <w:top w:val="nil"/>
              <w:left w:val="single" w:sz="4" w:space="0" w:color="auto"/>
              <w:bottom w:val="single" w:sz="4" w:space="0" w:color="auto"/>
              <w:right w:val="nil"/>
            </w:tcBorders>
            <w:shd w:val="clear" w:color="auto" w:fill="auto"/>
            <w:noWrap/>
            <w:vAlign w:val="bottom"/>
            <w:hideMark/>
          </w:tcPr>
          <w:p w:rsidR="0066437D" w:rsidRPr="0066437D" w:rsidRDefault="0066437D" w:rsidP="0066437D">
            <w:pPr>
              <w:rPr>
                <w:rFonts w:ascii="Calibri" w:hAnsi="Calibri" w:cs="Calibri"/>
                <w:b/>
                <w:bCs/>
                <w:color w:val="000000"/>
                <w:sz w:val="22"/>
                <w:szCs w:val="22"/>
              </w:rPr>
            </w:pPr>
            <w:r w:rsidRPr="0066437D">
              <w:rPr>
                <w:rFonts w:ascii="Calibri" w:hAnsi="Calibri" w:cs="Calibri"/>
                <w:b/>
                <w:bCs/>
                <w:color w:val="000000"/>
                <w:sz w:val="22"/>
                <w:szCs w:val="22"/>
              </w:rPr>
              <w:t>Surplus/(Deficit)</w:t>
            </w:r>
          </w:p>
        </w:tc>
        <w:tc>
          <w:tcPr>
            <w:tcW w:w="1419" w:type="dxa"/>
            <w:tcBorders>
              <w:top w:val="nil"/>
              <w:left w:val="nil"/>
              <w:bottom w:val="single" w:sz="4" w:space="0" w:color="auto"/>
              <w:right w:val="nil"/>
            </w:tcBorders>
            <w:shd w:val="clear" w:color="auto" w:fill="auto"/>
            <w:noWrap/>
            <w:vAlign w:val="bottom"/>
            <w:hideMark/>
          </w:tcPr>
          <w:p w:rsidR="0066437D" w:rsidRPr="0066437D" w:rsidRDefault="0066437D" w:rsidP="0066437D">
            <w:pPr>
              <w:jc w:val="right"/>
              <w:rPr>
                <w:rFonts w:ascii="Calibri" w:hAnsi="Calibri" w:cs="Calibri"/>
                <w:b/>
                <w:bCs/>
                <w:color w:val="000000"/>
                <w:sz w:val="22"/>
                <w:szCs w:val="22"/>
              </w:rPr>
            </w:pPr>
            <w:r w:rsidRPr="0066437D">
              <w:rPr>
                <w:rFonts w:ascii="Calibri" w:hAnsi="Calibri" w:cs="Calibri"/>
                <w:b/>
                <w:bCs/>
                <w:color w:val="000000"/>
                <w:sz w:val="22"/>
                <w:szCs w:val="22"/>
              </w:rPr>
              <w:t>0</w:t>
            </w:r>
          </w:p>
        </w:tc>
        <w:tc>
          <w:tcPr>
            <w:tcW w:w="1326" w:type="dxa"/>
            <w:tcBorders>
              <w:top w:val="nil"/>
              <w:left w:val="nil"/>
              <w:bottom w:val="single" w:sz="4" w:space="0" w:color="auto"/>
              <w:right w:val="nil"/>
            </w:tcBorders>
            <w:shd w:val="clear" w:color="auto" w:fill="auto"/>
            <w:noWrap/>
            <w:vAlign w:val="bottom"/>
            <w:hideMark/>
          </w:tcPr>
          <w:p w:rsidR="0066437D" w:rsidRPr="0066437D" w:rsidRDefault="0066437D" w:rsidP="0066437D">
            <w:pPr>
              <w:jc w:val="right"/>
              <w:rPr>
                <w:rFonts w:ascii="Calibri" w:hAnsi="Calibri" w:cs="Calibri"/>
                <w:b/>
                <w:bCs/>
                <w:color w:val="000000"/>
                <w:sz w:val="22"/>
                <w:szCs w:val="22"/>
              </w:rPr>
            </w:pPr>
            <w:r w:rsidRPr="0066437D">
              <w:rPr>
                <w:rFonts w:ascii="Calibri" w:hAnsi="Calibri" w:cs="Calibri"/>
                <w:b/>
                <w:bCs/>
                <w:color w:val="000000"/>
                <w:sz w:val="22"/>
                <w:szCs w:val="22"/>
              </w:rPr>
              <w:t>0</w:t>
            </w:r>
          </w:p>
        </w:tc>
        <w:tc>
          <w:tcPr>
            <w:tcW w:w="1345" w:type="dxa"/>
            <w:tcBorders>
              <w:top w:val="nil"/>
              <w:left w:val="nil"/>
              <w:bottom w:val="single" w:sz="4" w:space="0" w:color="auto"/>
              <w:right w:val="nil"/>
            </w:tcBorders>
            <w:shd w:val="clear" w:color="auto" w:fill="auto"/>
            <w:noWrap/>
            <w:vAlign w:val="bottom"/>
            <w:hideMark/>
          </w:tcPr>
          <w:p w:rsidR="0066437D" w:rsidRPr="0066437D" w:rsidRDefault="0066437D" w:rsidP="0066437D">
            <w:pPr>
              <w:jc w:val="right"/>
              <w:rPr>
                <w:rFonts w:ascii="Calibri" w:hAnsi="Calibri" w:cs="Calibri"/>
                <w:b/>
                <w:bCs/>
                <w:color w:val="000000"/>
                <w:sz w:val="22"/>
                <w:szCs w:val="22"/>
              </w:rPr>
            </w:pPr>
            <w:r w:rsidRPr="0066437D">
              <w:rPr>
                <w:rFonts w:ascii="Calibri" w:hAnsi="Calibri" w:cs="Calibri"/>
                <w:b/>
                <w:bCs/>
                <w:color w:val="000000"/>
                <w:sz w:val="22"/>
                <w:szCs w:val="22"/>
              </w:rPr>
              <w:t>0</w:t>
            </w:r>
          </w:p>
        </w:tc>
        <w:tc>
          <w:tcPr>
            <w:tcW w:w="1052" w:type="dxa"/>
            <w:tcBorders>
              <w:top w:val="nil"/>
              <w:left w:val="nil"/>
              <w:bottom w:val="single" w:sz="4" w:space="0" w:color="auto"/>
              <w:right w:val="nil"/>
            </w:tcBorders>
            <w:shd w:val="clear" w:color="auto" w:fill="auto"/>
            <w:noWrap/>
            <w:vAlign w:val="bottom"/>
            <w:hideMark/>
          </w:tcPr>
          <w:p w:rsidR="0066437D" w:rsidRPr="0066437D" w:rsidRDefault="0066437D" w:rsidP="0066437D">
            <w:pPr>
              <w:jc w:val="right"/>
              <w:rPr>
                <w:rFonts w:ascii="Calibri" w:hAnsi="Calibri" w:cs="Calibri"/>
                <w:b/>
                <w:bCs/>
                <w:color w:val="000000"/>
                <w:sz w:val="22"/>
                <w:szCs w:val="22"/>
              </w:rPr>
            </w:pPr>
            <w:r w:rsidRPr="0066437D">
              <w:rPr>
                <w:rFonts w:ascii="Calibri" w:hAnsi="Calibri" w:cs="Calibri"/>
                <w:b/>
                <w:bCs/>
                <w:color w:val="000000"/>
                <w:sz w:val="22"/>
                <w:szCs w:val="22"/>
              </w:rPr>
              <w:t>0</w:t>
            </w:r>
          </w:p>
        </w:tc>
        <w:tc>
          <w:tcPr>
            <w:tcW w:w="994" w:type="dxa"/>
            <w:tcBorders>
              <w:top w:val="nil"/>
              <w:left w:val="nil"/>
              <w:bottom w:val="single" w:sz="4" w:space="0" w:color="auto"/>
              <w:right w:val="single" w:sz="4" w:space="0" w:color="auto"/>
            </w:tcBorders>
            <w:shd w:val="clear" w:color="auto" w:fill="auto"/>
            <w:noWrap/>
            <w:vAlign w:val="bottom"/>
            <w:hideMark/>
          </w:tcPr>
          <w:p w:rsidR="0066437D" w:rsidRPr="0066437D" w:rsidRDefault="0066437D" w:rsidP="0066437D">
            <w:pPr>
              <w:jc w:val="right"/>
              <w:rPr>
                <w:rFonts w:ascii="Calibri" w:hAnsi="Calibri" w:cs="Calibri"/>
                <w:b/>
                <w:bCs/>
                <w:color w:val="000000"/>
                <w:sz w:val="22"/>
                <w:szCs w:val="22"/>
              </w:rPr>
            </w:pPr>
            <w:r w:rsidRPr="0066437D">
              <w:rPr>
                <w:rFonts w:ascii="Calibri" w:hAnsi="Calibri" w:cs="Calibri"/>
                <w:b/>
                <w:bCs/>
                <w:color w:val="000000"/>
                <w:sz w:val="22"/>
                <w:szCs w:val="22"/>
              </w:rPr>
              <w:t>0</w:t>
            </w:r>
          </w:p>
        </w:tc>
      </w:tr>
    </w:tbl>
    <w:p w:rsidR="006F05D4" w:rsidRDefault="006F05D4" w:rsidP="006E46EB">
      <w:pPr>
        <w:jc w:val="both"/>
        <w:rPr>
          <w:rFonts w:ascii="Arial" w:hAnsi="Arial" w:cs="Arial"/>
          <w:sz w:val="22"/>
          <w:szCs w:val="22"/>
        </w:rPr>
      </w:pPr>
    </w:p>
    <w:p w:rsidR="006E46EB" w:rsidRDefault="009509FD" w:rsidP="006E46EB">
      <w:pPr>
        <w:jc w:val="both"/>
        <w:rPr>
          <w:rFonts w:ascii="Arial" w:hAnsi="Arial" w:cs="Arial"/>
          <w:sz w:val="22"/>
          <w:szCs w:val="22"/>
        </w:rPr>
      </w:pPr>
      <w:r>
        <w:rPr>
          <w:rFonts w:ascii="Arial" w:hAnsi="Arial" w:cs="Arial"/>
          <w:sz w:val="22"/>
          <w:szCs w:val="22"/>
        </w:rPr>
        <w:lastRenderedPageBreak/>
        <w:t>The main points to note in th</w:t>
      </w:r>
      <w:r w:rsidR="000C1D47">
        <w:rPr>
          <w:rFonts w:ascii="Arial" w:hAnsi="Arial" w:cs="Arial"/>
          <w:sz w:val="22"/>
          <w:szCs w:val="22"/>
        </w:rPr>
        <w:t>e</w:t>
      </w:r>
      <w:r w:rsidR="001166D1">
        <w:rPr>
          <w:rFonts w:ascii="Arial" w:hAnsi="Arial" w:cs="Arial"/>
          <w:sz w:val="22"/>
          <w:szCs w:val="22"/>
        </w:rPr>
        <w:t xml:space="preserve"> reported </w:t>
      </w:r>
      <w:r>
        <w:rPr>
          <w:rFonts w:ascii="Arial" w:hAnsi="Arial" w:cs="Arial"/>
          <w:sz w:val="22"/>
          <w:szCs w:val="22"/>
        </w:rPr>
        <w:t xml:space="preserve">outturn expenditure position </w:t>
      </w:r>
      <w:r w:rsidR="006E46EB" w:rsidRPr="006E46EB">
        <w:rPr>
          <w:rFonts w:ascii="Arial" w:hAnsi="Arial" w:cs="Arial"/>
          <w:sz w:val="22"/>
          <w:szCs w:val="22"/>
        </w:rPr>
        <w:t>as</w:t>
      </w:r>
      <w:r w:rsidR="0066437D">
        <w:rPr>
          <w:rFonts w:ascii="Arial" w:hAnsi="Arial" w:cs="Arial"/>
          <w:sz w:val="22"/>
          <w:szCs w:val="22"/>
        </w:rPr>
        <w:t xml:space="preserve"> at 31 August</w:t>
      </w:r>
      <w:r>
        <w:rPr>
          <w:rFonts w:ascii="Arial" w:hAnsi="Arial" w:cs="Arial"/>
          <w:sz w:val="22"/>
          <w:szCs w:val="22"/>
        </w:rPr>
        <w:t xml:space="preserve"> </w:t>
      </w:r>
      <w:r w:rsidR="005F05D0">
        <w:rPr>
          <w:rFonts w:ascii="Arial" w:hAnsi="Arial" w:cs="Arial"/>
          <w:sz w:val="22"/>
          <w:szCs w:val="22"/>
        </w:rPr>
        <w:t>2016</w:t>
      </w:r>
      <w:r w:rsidR="00936A58">
        <w:rPr>
          <w:rFonts w:ascii="Arial" w:hAnsi="Arial" w:cs="Arial"/>
          <w:sz w:val="22"/>
          <w:szCs w:val="22"/>
        </w:rPr>
        <w:t xml:space="preserve"> of </w:t>
      </w:r>
      <w:r w:rsidR="00936A58" w:rsidRPr="009B4C8D">
        <w:rPr>
          <w:rFonts w:ascii="Arial" w:hAnsi="Arial" w:cs="Arial"/>
          <w:sz w:val="22"/>
          <w:szCs w:val="22"/>
        </w:rPr>
        <w:t>£</w:t>
      </w:r>
      <w:r w:rsidR="0066437D">
        <w:rPr>
          <w:rFonts w:ascii="Arial" w:hAnsi="Arial" w:cs="Arial"/>
          <w:sz w:val="22"/>
          <w:szCs w:val="22"/>
        </w:rPr>
        <w:t>5.09</w:t>
      </w:r>
      <w:r w:rsidR="006E46EB" w:rsidRPr="009B4C8D">
        <w:rPr>
          <w:rFonts w:ascii="Arial" w:hAnsi="Arial" w:cs="Arial"/>
          <w:sz w:val="22"/>
          <w:szCs w:val="22"/>
        </w:rPr>
        <w:t>m</w:t>
      </w:r>
      <w:r w:rsidR="00DD2D40">
        <w:rPr>
          <w:rFonts w:ascii="Arial" w:hAnsi="Arial" w:cs="Arial"/>
          <w:sz w:val="22"/>
          <w:szCs w:val="22"/>
        </w:rPr>
        <w:t xml:space="preserve"> are:</w:t>
      </w:r>
    </w:p>
    <w:p w:rsidR="00DD2D40" w:rsidRDefault="00DD2D40" w:rsidP="006E46EB">
      <w:pPr>
        <w:jc w:val="both"/>
        <w:rPr>
          <w:rFonts w:ascii="Arial" w:hAnsi="Arial" w:cs="Arial"/>
          <w:sz w:val="22"/>
          <w:szCs w:val="22"/>
        </w:rPr>
      </w:pPr>
    </w:p>
    <w:p w:rsidR="00863125" w:rsidRPr="00B1511E" w:rsidRDefault="002B67AD" w:rsidP="001F7421">
      <w:pPr>
        <w:pStyle w:val="ListParagraph"/>
        <w:numPr>
          <w:ilvl w:val="0"/>
          <w:numId w:val="17"/>
        </w:numPr>
        <w:jc w:val="both"/>
        <w:rPr>
          <w:rFonts w:ascii="Arial" w:hAnsi="Arial" w:cs="Arial"/>
          <w:sz w:val="22"/>
          <w:szCs w:val="22"/>
        </w:rPr>
      </w:pPr>
      <w:r w:rsidRPr="00B1511E">
        <w:rPr>
          <w:rFonts w:ascii="Arial" w:hAnsi="Arial" w:cs="Arial"/>
          <w:sz w:val="22"/>
          <w:szCs w:val="22"/>
        </w:rPr>
        <w:t>Total pa</w:t>
      </w:r>
      <w:r w:rsidR="000C5914" w:rsidRPr="00B1511E">
        <w:rPr>
          <w:rFonts w:ascii="Arial" w:hAnsi="Arial" w:cs="Arial"/>
          <w:sz w:val="22"/>
          <w:szCs w:val="22"/>
        </w:rPr>
        <w:t xml:space="preserve">y </w:t>
      </w:r>
      <w:r w:rsidR="0000631A" w:rsidRPr="00B1511E">
        <w:rPr>
          <w:rFonts w:ascii="Arial" w:hAnsi="Arial" w:cs="Arial"/>
          <w:sz w:val="22"/>
          <w:szCs w:val="22"/>
        </w:rPr>
        <w:t xml:space="preserve">costs incurred </w:t>
      </w:r>
      <w:r w:rsidR="00DC096C" w:rsidRPr="00B1511E">
        <w:rPr>
          <w:rFonts w:ascii="Arial" w:hAnsi="Arial" w:cs="Arial"/>
          <w:sz w:val="22"/>
          <w:szCs w:val="22"/>
        </w:rPr>
        <w:t>are £</w:t>
      </w:r>
      <w:r w:rsidR="0066437D">
        <w:rPr>
          <w:rFonts w:ascii="Arial" w:hAnsi="Arial" w:cs="Arial"/>
          <w:sz w:val="22"/>
          <w:szCs w:val="22"/>
        </w:rPr>
        <w:t>3.53</w:t>
      </w:r>
      <w:r w:rsidR="004B5C87" w:rsidRPr="00B1511E">
        <w:rPr>
          <w:rFonts w:ascii="Arial" w:hAnsi="Arial" w:cs="Arial"/>
          <w:sz w:val="22"/>
          <w:szCs w:val="22"/>
        </w:rPr>
        <w:t>m</w:t>
      </w:r>
      <w:r w:rsidR="00EF27D7" w:rsidRPr="00B1511E">
        <w:rPr>
          <w:rFonts w:ascii="Arial" w:hAnsi="Arial" w:cs="Arial"/>
          <w:sz w:val="22"/>
          <w:szCs w:val="22"/>
        </w:rPr>
        <w:t xml:space="preserve"> (6</w:t>
      </w:r>
      <w:r w:rsidR="0066437D">
        <w:rPr>
          <w:rFonts w:ascii="Arial" w:hAnsi="Arial" w:cs="Arial"/>
          <w:sz w:val="22"/>
          <w:szCs w:val="22"/>
        </w:rPr>
        <w:t>9</w:t>
      </w:r>
      <w:r w:rsidR="003A4D87" w:rsidRPr="00B1511E">
        <w:rPr>
          <w:rFonts w:ascii="Arial" w:hAnsi="Arial" w:cs="Arial"/>
          <w:sz w:val="22"/>
          <w:szCs w:val="22"/>
        </w:rPr>
        <w:t>%</w:t>
      </w:r>
      <w:r w:rsidR="00EF27D7" w:rsidRPr="00B1511E">
        <w:rPr>
          <w:rFonts w:ascii="Arial" w:hAnsi="Arial" w:cs="Arial"/>
          <w:sz w:val="22"/>
          <w:szCs w:val="22"/>
        </w:rPr>
        <w:t xml:space="preserve"> of total expenditure costs</w:t>
      </w:r>
      <w:r w:rsidR="003A4D87" w:rsidRPr="00B1511E">
        <w:rPr>
          <w:rFonts w:ascii="Arial" w:hAnsi="Arial" w:cs="Arial"/>
          <w:sz w:val="22"/>
          <w:szCs w:val="22"/>
        </w:rPr>
        <w:t>)</w:t>
      </w:r>
      <w:r w:rsidR="00EF27D7" w:rsidRPr="00B1511E">
        <w:rPr>
          <w:rFonts w:ascii="Arial" w:hAnsi="Arial" w:cs="Arial"/>
          <w:sz w:val="22"/>
          <w:szCs w:val="22"/>
        </w:rPr>
        <w:t>.</w:t>
      </w:r>
      <w:r w:rsidR="000C5914" w:rsidRPr="00B1511E">
        <w:rPr>
          <w:rFonts w:ascii="Arial" w:hAnsi="Arial" w:cs="Arial"/>
          <w:sz w:val="22"/>
          <w:szCs w:val="22"/>
        </w:rPr>
        <w:t xml:space="preserve"> </w:t>
      </w:r>
    </w:p>
    <w:p w:rsidR="005642DD" w:rsidRDefault="0000631A" w:rsidP="005642DD">
      <w:pPr>
        <w:pStyle w:val="ListParagraph"/>
        <w:numPr>
          <w:ilvl w:val="0"/>
          <w:numId w:val="17"/>
        </w:numPr>
        <w:jc w:val="both"/>
        <w:rPr>
          <w:rFonts w:ascii="Arial" w:hAnsi="Arial" w:cs="Arial"/>
          <w:sz w:val="22"/>
          <w:szCs w:val="22"/>
        </w:rPr>
      </w:pPr>
      <w:r w:rsidRPr="00B1511E">
        <w:rPr>
          <w:rFonts w:ascii="Arial" w:hAnsi="Arial" w:cs="Arial"/>
          <w:sz w:val="22"/>
          <w:szCs w:val="22"/>
        </w:rPr>
        <w:t>Of this, £</w:t>
      </w:r>
      <w:r w:rsidR="0066437D">
        <w:rPr>
          <w:rFonts w:ascii="Arial" w:hAnsi="Arial" w:cs="Arial"/>
          <w:sz w:val="22"/>
          <w:szCs w:val="22"/>
        </w:rPr>
        <w:t>234</w:t>
      </w:r>
      <w:r w:rsidR="00B44CC0" w:rsidRPr="00B1511E">
        <w:rPr>
          <w:rFonts w:ascii="Arial" w:hAnsi="Arial" w:cs="Arial"/>
          <w:sz w:val="22"/>
          <w:szCs w:val="22"/>
        </w:rPr>
        <w:t xml:space="preserve">k </w:t>
      </w:r>
      <w:r w:rsidR="00143415" w:rsidRPr="00B1511E">
        <w:rPr>
          <w:rFonts w:ascii="Arial" w:hAnsi="Arial" w:cs="Arial"/>
          <w:sz w:val="22"/>
          <w:szCs w:val="22"/>
        </w:rPr>
        <w:t>(</w:t>
      </w:r>
      <w:r w:rsidR="0066437D">
        <w:rPr>
          <w:rFonts w:ascii="Arial" w:hAnsi="Arial" w:cs="Arial"/>
          <w:sz w:val="22"/>
          <w:szCs w:val="22"/>
        </w:rPr>
        <w:t>6.6</w:t>
      </w:r>
      <w:r w:rsidR="001540D4" w:rsidRPr="00B1511E">
        <w:rPr>
          <w:rFonts w:ascii="Arial" w:hAnsi="Arial" w:cs="Arial"/>
          <w:sz w:val="22"/>
          <w:szCs w:val="22"/>
        </w:rPr>
        <w:t xml:space="preserve">%) </w:t>
      </w:r>
      <w:r w:rsidR="00B44CC0" w:rsidRPr="00B1511E">
        <w:rPr>
          <w:rFonts w:ascii="Arial" w:hAnsi="Arial" w:cs="Arial"/>
          <w:sz w:val="22"/>
          <w:szCs w:val="22"/>
        </w:rPr>
        <w:t>relates to agency costs</w:t>
      </w:r>
      <w:r w:rsidR="006A2EF1" w:rsidRPr="00B1511E">
        <w:rPr>
          <w:rFonts w:ascii="Arial" w:hAnsi="Arial" w:cs="Arial"/>
          <w:sz w:val="22"/>
          <w:szCs w:val="22"/>
        </w:rPr>
        <w:t>. These costs include</w:t>
      </w:r>
      <w:r w:rsidR="00CC740F" w:rsidRPr="00B1511E">
        <w:rPr>
          <w:rFonts w:ascii="Arial" w:hAnsi="Arial" w:cs="Arial"/>
          <w:sz w:val="22"/>
          <w:szCs w:val="22"/>
        </w:rPr>
        <w:t xml:space="preserve"> </w:t>
      </w:r>
      <w:r w:rsidR="00B44CC0" w:rsidRPr="00B1511E">
        <w:rPr>
          <w:rFonts w:ascii="Arial" w:hAnsi="Arial" w:cs="Arial"/>
          <w:sz w:val="22"/>
          <w:szCs w:val="22"/>
        </w:rPr>
        <w:t xml:space="preserve">key research information systems </w:t>
      </w:r>
      <w:r w:rsidR="007B0DBE" w:rsidRPr="00B1511E">
        <w:rPr>
          <w:rFonts w:ascii="Arial" w:hAnsi="Arial" w:cs="Arial"/>
          <w:sz w:val="22"/>
          <w:szCs w:val="22"/>
        </w:rPr>
        <w:t xml:space="preserve">staff </w:t>
      </w:r>
      <w:proofErr w:type="gramStart"/>
      <w:r w:rsidR="00CC740F" w:rsidRPr="00B1511E">
        <w:rPr>
          <w:rFonts w:ascii="Arial" w:hAnsi="Arial" w:cs="Arial"/>
          <w:sz w:val="22"/>
          <w:szCs w:val="22"/>
        </w:rPr>
        <w:t>who</w:t>
      </w:r>
      <w:proofErr w:type="gramEnd"/>
      <w:r w:rsidR="00CC740F" w:rsidRPr="00B1511E">
        <w:rPr>
          <w:rFonts w:ascii="Arial" w:hAnsi="Arial" w:cs="Arial"/>
          <w:sz w:val="22"/>
          <w:szCs w:val="22"/>
        </w:rPr>
        <w:t xml:space="preserve"> are </w:t>
      </w:r>
      <w:r w:rsidR="007B0DBE" w:rsidRPr="00B1511E">
        <w:rPr>
          <w:rFonts w:ascii="Arial" w:hAnsi="Arial" w:cs="Arial"/>
          <w:sz w:val="22"/>
          <w:szCs w:val="22"/>
        </w:rPr>
        <w:t>progress</w:t>
      </w:r>
      <w:r w:rsidR="00CC740F" w:rsidRPr="00B1511E">
        <w:rPr>
          <w:rFonts w:ascii="Arial" w:hAnsi="Arial" w:cs="Arial"/>
          <w:sz w:val="22"/>
          <w:szCs w:val="22"/>
        </w:rPr>
        <w:t>ing</w:t>
      </w:r>
      <w:r w:rsidR="008960CE" w:rsidRPr="00B1511E">
        <w:rPr>
          <w:rFonts w:ascii="Arial" w:hAnsi="Arial" w:cs="Arial"/>
          <w:sz w:val="22"/>
          <w:szCs w:val="22"/>
        </w:rPr>
        <w:t xml:space="preserve"> c</w:t>
      </w:r>
      <w:r w:rsidR="00143415" w:rsidRPr="00B1511E">
        <w:rPr>
          <w:rFonts w:ascii="Arial" w:hAnsi="Arial" w:cs="Arial"/>
          <w:sz w:val="22"/>
          <w:szCs w:val="22"/>
        </w:rPr>
        <w:t>ritical work</w:t>
      </w:r>
      <w:r w:rsidR="002675C3">
        <w:rPr>
          <w:rFonts w:ascii="Arial" w:hAnsi="Arial" w:cs="Arial"/>
          <w:sz w:val="22"/>
          <w:szCs w:val="22"/>
        </w:rPr>
        <w:t xml:space="preserve">.  Work to recruit staff onto the payroll is nearing completion. This is in line with the developing </w:t>
      </w:r>
      <w:r w:rsidR="00F961F3" w:rsidRPr="00B1511E">
        <w:rPr>
          <w:rFonts w:ascii="Arial" w:hAnsi="Arial" w:cs="Arial"/>
          <w:sz w:val="22"/>
          <w:szCs w:val="22"/>
        </w:rPr>
        <w:t>Research Information Systems Strategy</w:t>
      </w:r>
      <w:r w:rsidR="002675C3">
        <w:rPr>
          <w:rFonts w:ascii="Arial" w:hAnsi="Arial" w:cs="Arial"/>
          <w:sz w:val="22"/>
          <w:szCs w:val="22"/>
        </w:rPr>
        <w:t>.</w:t>
      </w:r>
    </w:p>
    <w:p w:rsidR="00237F3F" w:rsidRDefault="008F7158" w:rsidP="00A6115B">
      <w:pPr>
        <w:pStyle w:val="ListParagraph"/>
        <w:numPr>
          <w:ilvl w:val="0"/>
          <w:numId w:val="17"/>
        </w:numPr>
        <w:jc w:val="both"/>
        <w:rPr>
          <w:rFonts w:ascii="Arial" w:hAnsi="Arial" w:cs="Arial"/>
          <w:sz w:val="22"/>
          <w:szCs w:val="22"/>
        </w:rPr>
      </w:pPr>
      <w:r>
        <w:rPr>
          <w:rFonts w:ascii="Arial" w:hAnsi="Arial" w:cs="Arial"/>
          <w:sz w:val="22"/>
          <w:szCs w:val="22"/>
        </w:rPr>
        <w:t>Within the over</w:t>
      </w:r>
      <w:r w:rsidR="00AE1B24">
        <w:rPr>
          <w:rFonts w:ascii="Arial" w:hAnsi="Arial" w:cs="Arial"/>
          <w:sz w:val="22"/>
          <w:szCs w:val="22"/>
        </w:rPr>
        <w:t xml:space="preserve">spend </w:t>
      </w:r>
      <w:r w:rsidR="00FE11E3">
        <w:rPr>
          <w:rFonts w:ascii="Arial" w:hAnsi="Arial" w:cs="Arial"/>
          <w:sz w:val="22"/>
          <w:szCs w:val="22"/>
        </w:rPr>
        <w:t>posi</w:t>
      </w:r>
      <w:r w:rsidR="00953D5A">
        <w:rPr>
          <w:rFonts w:ascii="Arial" w:hAnsi="Arial" w:cs="Arial"/>
          <w:sz w:val="22"/>
          <w:szCs w:val="22"/>
        </w:rPr>
        <w:t>tion year to date, there are three</w:t>
      </w:r>
      <w:r w:rsidR="00FE11E3">
        <w:rPr>
          <w:rFonts w:ascii="Arial" w:hAnsi="Arial" w:cs="Arial"/>
          <w:sz w:val="22"/>
          <w:szCs w:val="22"/>
        </w:rPr>
        <w:t xml:space="preserve"> key areas to highlight. </w:t>
      </w:r>
      <w:r w:rsidR="005B0FDB" w:rsidRPr="00B1511E">
        <w:rPr>
          <w:rFonts w:ascii="Arial" w:hAnsi="Arial" w:cs="Arial"/>
          <w:sz w:val="22"/>
          <w:szCs w:val="22"/>
        </w:rPr>
        <w:t>The</w:t>
      </w:r>
      <w:r w:rsidR="00FE11E3">
        <w:rPr>
          <w:rFonts w:ascii="Arial" w:hAnsi="Arial" w:cs="Arial"/>
          <w:sz w:val="22"/>
          <w:szCs w:val="22"/>
        </w:rPr>
        <w:t>re is an u</w:t>
      </w:r>
      <w:r w:rsidR="00C04A23" w:rsidRPr="00B1511E">
        <w:rPr>
          <w:rFonts w:ascii="Arial" w:hAnsi="Arial" w:cs="Arial"/>
          <w:sz w:val="22"/>
          <w:szCs w:val="22"/>
        </w:rPr>
        <w:t>nder spend</w:t>
      </w:r>
      <w:r w:rsidR="005B0FDB" w:rsidRPr="00B1511E">
        <w:rPr>
          <w:rFonts w:ascii="Arial" w:hAnsi="Arial" w:cs="Arial"/>
          <w:sz w:val="22"/>
          <w:szCs w:val="22"/>
        </w:rPr>
        <w:t xml:space="preserve"> </w:t>
      </w:r>
      <w:r w:rsidR="00773FB5" w:rsidRPr="00B1511E">
        <w:rPr>
          <w:rFonts w:ascii="Arial" w:hAnsi="Arial" w:cs="Arial"/>
          <w:sz w:val="22"/>
          <w:szCs w:val="22"/>
        </w:rPr>
        <w:t xml:space="preserve">year to date </w:t>
      </w:r>
      <w:r w:rsidR="005B0FDB" w:rsidRPr="00B1511E">
        <w:rPr>
          <w:rFonts w:ascii="Arial" w:hAnsi="Arial" w:cs="Arial"/>
          <w:sz w:val="22"/>
          <w:szCs w:val="22"/>
        </w:rPr>
        <w:t>relat</w:t>
      </w:r>
      <w:r w:rsidR="00FE11E3">
        <w:rPr>
          <w:rFonts w:ascii="Arial" w:hAnsi="Arial" w:cs="Arial"/>
          <w:sz w:val="22"/>
          <w:szCs w:val="22"/>
        </w:rPr>
        <w:t>ing</w:t>
      </w:r>
      <w:r w:rsidR="005B0FDB" w:rsidRPr="00B1511E">
        <w:rPr>
          <w:rFonts w:ascii="Arial" w:hAnsi="Arial" w:cs="Arial"/>
          <w:sz w:val="22"/>
          <w:szCs w:val="22"/>
        </w:rPr>
        <w:t xml:space="preserve"> to </w:t>
      </w:r>
      <w:r w:rsidR="00605553" w:rsidRPr="00B1511E">
        <w:rPr>
          <w:rFonts w:ascii="Arial" w:hAnsi="Arial" w:cs="Arial"/>
          <w:sz w:val="22"/>
          <w:szCs w:val="22"/>
        </w:rPr>
        <w:t xml:space="preserve">the </w:t>
      </w:r>
      <w:r w:rsidR="003E2F76" w:rsidRPr="00B1511E">
        <w:rPr>
          <w:rFonts w:ascii="Arial" w:hAnsi="Arial" w:cs="Arial"/>
          <w:sz w:val="22"/>
          <w:szCs w:val="22"/>
        </w:rPr>
        <w:t xml:space="preserve">Research Systems, Standards and HRA Approval Programme directorate </w:t>
      </w:r>
      <w:r w:rsidR="007A5B29" w:rsidRPr="00B1511E">
        <w:rPr>
          <w:rFonts w:ascii="Arial" w:hAnsi="Arial" w:cs="Arial"/>
          <w:sz w:val="22"/>
          <w:szCs w:val="22"/>
        </w:rPr>
        <w:t>(£</w:t>
      </w:r>
      <w:r w:rsidR="00B02726">
        <w:rPr>
          <w:rFonts w:ascii="Arial" w:hAnsi="Arial" w:cs="Arial"/>
          <w:sz w:val="22"/>
          <w:szCs w:val="22"/>
        </w:rPr>
        <w:t>37</w:t>
      </w:r>
      <w:r w:rsidR="007A5B29" w:rsidRPr="00B1511E">
        <w:rPr>
          <w:rFonts w:ascii="Arial" w:hAnsi="Arial" w:cs="Arial"/>
          <w:sz w:val="22"/>
          <w:szCs w:val="22"/>
        </w:rPr>
        <w:t>k</w:t>
      </w:r>
      <w:r w:rsidR="00FE11E3">
        <w:rPr>
          <w:rFonts w:ascii="Arial" w:hAnsi="Arial" w:cs="Arial"/>
          <w:sz w:val="22"/>
          <w:szCs w:val="22"/>
        </w:rPr>
        <w:t>)</w:t>
      </w:r>
      <w:r w:rsidR="00E20831">
        <w:rPr>
          <w:rFonts w:ascii="Arial" w:hAnsi="Arial" w:cs="Arial"/>
          <w:sz w:val="22"/>
          <w:szCs w:val="22"/>
        </w:rPr>
        <w:t xml:space="preserve">, </w:t>
      </w:r>
      <w:r w:rsidR="008235F9">
        <w:rPr>
          <w:rFonts w:ascii="Arial" w:hAnsi="Arial" w:cs="Arial"/>
          <w:sz w:val="22"/>
          <w:szCs w:val="22"/>
        </w:rPr>
        <w:t xml:space="preserve">of </w:t>
      </w:r>
      <w:r w:rsidR="00E20831">
        <w:rPr>
          <w:rFonts w:ascii="Arial" w:hAnsi="Arial" w:cs="Arial"/>
          <w:sz w:val="22"/>
          <w:szCs w:val="22"/>
        </w:rPr>
        <w:t>which</w:t>
      </w:r>
      <w:r w:rsidR="00B02726">
        <w:rPr>
          <w:rFonts w:ascii="Arial" w:hAnsi="Arial" w:cs="Arial"/>
          <w:sz w:val="22"/>
          <w:szCs w:val="22"/>
        </w:rPr>
        <w:t xml:space="preserve"> (£26</w:t>
      </w:r>
      <w:r w:rsidR="008235F9">
        <w:rPr>
          <w:rFonts w:ascii="Arial" w:hAnsi="Arial" w:cs="Arial"/>
          <w:sz w:val="22"/>
          <w:szCs w:val="22"/>
        </w:rPr>
        <w:t>k)</w:t>
      </w:r>
      <w:r w:rsidR="007A5B29" w:rsidRPr="00B1511E">
        <w:rPr>
          <w:rFonts w:ascii="Arial" w:hAnsi="Arial" w:cs="Arial"/>
          <w:sz w:val="22"/>
          <w:szCs w:val="22"/>
        </w:rPr>
        <w:t xml:space="preserve"> relates to </w:t>
      </w:r>
      <w:r w:rsidR="00E20831">
        <w:rPr>
          <w:rFonts w:ascii="Arial" w:hAnsi="Arial" w:cs="Arial"/>
          <w:sz w:val="22"/>
          <w:szCs w:val="22"/>
        </w:rPr>
        <w:t>pay</w:t>
      </w:r>
      <w:r w:rsidR="00E70FE6">
        <w:rPr>
          <w:rFonts w:ascii="Arial" w:hAnsi="Arial" w:cs="Arial"/>
          <w:sz w:val="22"/>
          <w:szCs w:val="22"/>
        </w:rPr>
        <w:t xml:space="preserve"> </w:t>
      </w:r>
      <w:r w:rsidR="00BA2A8B">
        <w:rPr>
          <w:rFonts w:ascii="Arial" w:hAnsi="Arial" w:cs="Arial"/>
          <w:sz w:val="22"/>
          <w:szCs w:val="22"/>
        </w:rPr>
        <w:t>(</w:t>
      </w:r>
      <w:r w:rsidR="006F05D4">
        <w:rPr>
          <w:rFonts w:ascii="Arial" w:hAnsi="Arial" w:cs="Arial"/>
          <w:sz w:val="22"/>
          <w:szCs w:val="22"/>
        </w:rPr>
        <w:t xml:space="preserve">net of </w:t>
      </w:r>
      <w:r w:rsidR="00BA2A8B">
        <w:rPr>
          <w:rFonts w:ascii="Arial" w:hAnsi="Arial" w:cs="Arial"/>
          <w:sz w:val="22"/>
          <w:szCs w:val="22"/>
        </w:rPr>
        <w:t xml:space="preserve">the current </w:t>
      </w:r>
      <w:r w:rsidR="00237F3F">
        <w:rPr>
          <w:rFonts w:ascii="Arial" w:hAnsi="Arial" w:cs="Arial"/>
          <w:sz w:val="22"/>
          <w:szCs w:val="22"/>
        </w:rPr>
        <w:t>vacancy factor</w:t>
      </w:r>
      <w:r w:rsidR="00ED59E0">
        <w:rPr>
          <w:rFonts w:ascii="Arial" w:hAnsi="Arial" w:cs="Arial"/>
          <w:sz w:val="22"/>
          <w:szCs w:val="22"/>
        </w:rPr>
        <w:t>)</w:t>
      </w:r>
      <w:r w:rsidR="00E20831">
        <w:rPr>
          <w:rFonts w:ascii="Arial" w:hAnsi="Arial" w:cs="Arial"/>
          <w:sz w:val="22"/>
          <w:szCs w:val="22"/>
        </w:rPr>
        <w:t xml:space="preserve">. </w:t>
      </w:r>
      <w:r w:rsidR="00237F3F">
        <w:rPr>
          <w:rFonts w:ascii="Arial" w:hAnsi="Arial" w:cs="Arial"/>
          <w:sz w:val="22"/>
          <w:szCs w:val="22"/>
        </w:rPr>
        <w:t xml:space="preserve">There are </w:t>
      </w:r>
      <w:r w:rsidR="00FE11E3">
        <w:rPr>
          <w:rFonts w:ascii="Arial" w:hAnsi="Arial" w:cs="Arial"/>
          <w:sz w:val="22"/>
          <w:szCs w:val="22"/>
        </w:rPr>
        <w:t>vacancie</w:t>
      </w:r>
      <w:r w:rsidR="00395C0A">
        <w:rPr>
          <w:rFonts w:ascii="Arial" w:hAnsi="Arial" w:cs="Arial"/>
          <w:sz w:val="22"/>
          <w:szCs w:val="22"/>
        </w:rPr>
        <w:t>s within</w:t>
      </w:r>
      <w:r w:rsidR="00FE11E3">
        <w:rPr>
          <w:rFonts w:ascii="Arial" w:hAnsi="Arial" w:cs="Arial"/>
          <w:sz w:val="22"/>
          <w:szCs w:val="22"/>
        </w:rPr>
        <w:t xml:space="preserve"> collaborat</w:t>
      </w:r>
      <w:r w:rsidR="00395C0A">
        <w:rPr>
          <w:rFonts w:ascii="Arial" w:hAnsi="Arial" w:cs="Arial"/>
          <w:sz w:val="22"/>
          <w:szCs w:val="22"/>
        </w:rPr>
        <w:t>i</w:t>
      </w:r>
      <w:r w:rsidR="00331BF9">
        <w:rPr>
          <w:rFonts w:ascii="Arial" w:hAnsi="Arial" w:cs="Arial"/>
          <w:sz w:val="22"/>
          <w:szCs w:val="22"/>
        </w:rPr>
        <w:t xml:space="preserve">on &amp; development </w:t>
      </w:r>
      <w:r w:rsidR="00395C0A">
        <w:rPr>
          <w:rFonts w:ascii="Arial" w:hAnsi="Arial" w:cs="Arial"/>
          <w:sz w:val="22"/>
          <w:szCs w:val="22"/>
        </w:rPr>
        <w:t xml:space="preserve">and </w:t>
      </w:r>
      <w:r w:rsidR="00331BF9">
        <w:rPr>
          <w:rFonts w:ascii="Arial" w:hAnsi="Arial" w:cs="Arial"/>
          <w:sz w:val="22"/>
          <w:szCs w:val="22"/>
        </w:rPr>
        <w:t xml:space="preserve">the </w:t>
      </w:r>
      <w:r w:rsidR="00395C0A">
        <w:rPr>
          <w:rFonts w:ascii="Arial" w:hAnsi="Arial" w:cs="Arial"/>
          <w:sz w:val="22"/>
          <w:szCs w:val="22"/>
        </w:rPr>
        <w:t>Confidentiality Advisory Service. The</w:t>
      </w:r>
      <w:r w:rsidR="00237F3F">
        <w:rPr>
          <w:rFonts w:ascii="Arial" w:hAnsi="Arial" w:cs="Arial"/>
          <w:sz w:val="22"/>
          <w:szCs w:val="22"/>
        </w:rPr>
        <w:t xml:space="preserve"> underspend reflects </w:t>
      </w:r>
      <w:r w:rsidR="00A5757C">
        <w:rPr>
          <w:rFonts w:ascii="Arial" w:hAnsi="Arial" w:cs="Arial"/>
          <w:sz w:val="22"/>
          <w:szCs w:val="22"/>
        </w:rPr>
        <w:t xml:space="preserve">planned timing </w:t>
      </w:r>
      <w:r w:rsidR="00237F3F">
        <w:rPr>
          <w:rFonts w:ascii="Arial" w:hAnsi="Arial" w:cs="Arial"/>
          <w:sz w:val="22"/>
          <w:szCs w:val="22"/>
        </w:rPr>
        <w:t xml:space="preserve">with regards to meeting the </w:t>
      </w:r>
      <w:r w:rsidR="007817C4">
        <w:rPr>
          <w:rFonts w:ascii="Arial" w:hAnsi="Arial" w:cs="Arial"/>
          <w:sz w:val="22"/>
          <w:szCs w:val="22"/>
        </w:rPr>
        <w:t xml:space="preserve">full directorate </w:t>
      </w:r>
      <w:r w:rsidR="00237F3F">
        <w:rPr>
          <w:rFonts w:ascii="Arial" w:hAnsi="Arial" w:cs="Arial"/>
          <w:sz w:val="22"/>
          <w:szCs w:val="22"/>
        </w:rPr>
        <w:t>annual vacancy factor target</w:t>
      </w:r>
      <w:r w:rsidR="006856A4">
        <w:rPr>
          <w:rFonts w:ascii="Arial" w:hAnsi="Arial" w:cs="Arial"/>
          <w:sz w:val="22"/>
          <w:szCs w:val="22"/>
        </w:rPr>
        <w:t xml:space="preserve"> </w:t>
      </w:r>
      <w:r w:rsidR="007817C4">
        <w:rPr>
          <w:rFonts w:ascii="Arial" w:hAnsi="Arial" w:cs="Arial"/>
          <w:sz w:val="22"/>
          <w:szCs w:val="22"/>
        </w:rPr>
        <w:t xml:space="preserve">in the </w:t>
      </w:r>
      <w:r w:rsidR="006856A4">
        <w:rPr>
          <w:rFonts w:ascii="Arial" w:hAnsi="Arial" w:cs="Arial"/>
          <w:sz w:val="22"/>
          <w:szCs w:val="22"/>
        </w:rPr>
        <w:t xml:space="preserve">early </w:t>
      </w:r>
      <w:r w:rsidR="007817C4">
        <w:rPr>
          <w:rFonts w:ascii="Arial" w:hAnsi="Arial" w:cs="Arial"/>
          <w:sz w:val="22"/>
          <w:szCs w:val="22"/>
        </w:rPr>
        <w:t xml:space="preserve">part of </w:t>
      </w:r>
      <w:r w:rsidR="006856A4">
        <w:rPr>
          <w:rFonts w:ascii="Arial" w:hAnsi="Arial" w:cs="Arial"/>
          <w:sz w:val="22"/>
          <w:szCs w:val="22"/>
        </w:rPr>
        <w:t>the year</w:t>
      </w:r>
      <w:r w:rsidR="007817C4">
        <w:rPr>
          <w:rFonts w:ascii="Arial" w:hAnsi="Arial" w:cs="Arial"/>
          <w:sz w:val="22"/>
          <w:szCs w:val="22"/>
        </w:rPr>
        <w:t>.  S</w:t>
      </w:r>
      <w:r w:rsidR="00237F3F">
        <w:rPr>
          <w:rFonts w:ascii="Arial" w:hAnsi="Arial" w:cs="Arial"/>
          <w:sz w:val="22"/>
          <w:szCs w:val="22"/>
        </w:rPr>
        <w:t xml:space="preserve">taff </w:t>
      </w:r>
      <w:r w:rsidR="00E70FE6">
        <w:rPr>
          <w:rFonts w:ascii="Arial" w:hAnsi="Arial" w:cs="Arial"/>
          <w:sz w:val="22"/>
          <w:szCs w:val="22"/>
        </w:rPr>
        <w:t>recruit</w:t>
      </w:r>
      <w:r w:rsidR="006856A4">
        <w:rPr>
          <w:rFonts w:ascii="Arial" w:hAnsi="Arial" w:cs="Arial"/>
          <w:sz w:val="22"/>
          <w:szCs w:val="22"/>
        </w:rPr>
        <w:t>ment has now been undertaken with regards to these vacancies</w:t>
      </w:r>
      <w:r w:rsidR="007817C4">
        <w:rPr>
          <w:rFonts w:ascii="Arial" w:hAnsi="Arial" w:cs="Arial"/>
          <w:sz w:val="22"/>
          <w:szCs w:val="22"/>
        </w:rPr>
        <w:t>. I</w:t>
      </w:r>
      <w:r w:rsidR="005C22E6">
        <w:rPr>
          <w:rFonts w:ascii="Arial" w:hAnsi="Arial" w:cs="Arial"/>
          <w:sz w:val="22"/>
          <w:szCs w:val="22"/>
        </w:rPr>
        <w:t>n light of emerging workloads there is a planned increase in establishment within this area which will be supported from internal underspends and reserves.</w:t>
      </w:r>
      <w:r w:rsidR="00953D5A">
        <w:rPr>
          <w:rFonts w:ascii="Arial" w:hAnsi="Arial" w:cs="Arial"/>
          <w:sz w:val="22"/>
          <w:szCs w:val="22"/>
        </w:rPr>
        <w:t xml:space="preserve">  The underspend within non pay relates to underspends </w:t>
      </w:r>
      <w:r w:rsidR="009139B5">
        <w:rPr>
          <w:rFonts w:ascii="Arial" w:hAnsi="Arial" w:cs="Arial"/>
          <w:sz w:val="22"/>
          <w:szCs w:val="22"/>
        </w:rPr>
        <w:t>with the Research Systems (£8k)</w:t>
      </w:r>
      <w:proofErr w:type="gramStart"/>
      <w:r w:rsidR="009139B5">
        <w:rPr>
          <w:rFonts w:ascii="Arial" w:hAnsi="Arial" w:cs="Arial"/>
          <w:sz w:val="22"/>
          <w:szCs w:val="22"/>
        </w:rPr>
        <w:t>,</w:t>
      </w:r>
      <w:proofErr w:type="gramEnd"/>
      <w:r w:rsidR="00953D5A">
        <w:rPr>
          <w:rFonts w:ascii="Arial" w:hAnsi="Arial" w:cs="Arial"/>
          <w:sz w:val="22"/>
          <w:szCs w:val="22"/>
        </w:rPr>
        <w:t xml:space="preserve"> this has resulted fr</w:t>
      </w:r>
      <w:r w:rsidR="009139B5">
        <w:rPr>
          <w:rFonts w:ascii="Arial" w:hAnsi="Arial" w:cs="Arial"/>
          <w:sz w:val="22"/>
          <w:szCs w:val="22"/>
        </w:rPr>
        <w:t>om a later start to the</w:t>
      </w:r>
      <w:r w:rsidR="00953D5A">
        <w:rPr>
          <w:rFonts w:ascii="Arial" w:hAnsi="Arial" w:cs="Arial"/>
          <w:sz w:val="22"/>
          <w:szCs w:val="22"/>
        </w:rPr>
        <w:t xml:space="preserve"> infrastructure </w:t>
      </w:r>
      <w:r w:rsidR="009139B5">
        <w:rPr>
          <w:rFonts w:ascii="Arial" w:hAnsi="Arial" w:cs="Arial"/>
          <w:sz w:val="22"/>
          <w:szCs w:val="22"/>
        </w:rPr>
        <w:t xml:space="preserve">improvement </w:t>
      </w:r>
      <w:r w:rsidR="00953D5A">
        <w:rPr>
          <w:rFonts w:ascii="Arial" w:hAnsi="Arial" w:cs="Arial"/>
          <w:sz w:val="22"/>
          <w:szCs w:val="22"/>
        </w:rPr>
        <w:t>contract.</w:t>
      </w:r>
    </w:p>
    <w:p w:rsidR="005B0FDB" w:rsidRDefault="00FE11E3" w:rsidP="00953D5A">
      <w:pPr>
        <w:pStyle w:val="ListParagraph"/>
        <w:numPr>
          <w:ilvl w:val="0"/>
          <w:numId w:val="17"/>
        </w:numPr>
        <w:jc w:val="both"/>
        <w:rPr>
          <w:rFonts w:ascii="Arial" w:hAnsi="Arial" w:cs="Arial"/>
          <w:sz w:val="22"/>
          <w:szCs w:val="22"/>
        </w:rPr>
      </w:pPr>
      <w:r>
        <w:rPr>
          <w:rFonts w:ascii="Arial" w:hAnsi="Arial" w:cs="Arial"/>
          <w:sz w:val="22"/>
          <w:szCs w:val="22"/>
        </w:rPr>
        <w:t>There i</w:t>
      </w:r>
      <w:r w:rsidR="00395C0A">
        <w:rPr>
          <w:rFonts w:ascii="Arial" w:hAnsi="Arial" w:cs="Arial"/>
          <w:sz w:val="22"/>
          <w:szCs w:val="22"/>
        </w:rPr>
        <w:t xml:space="preserve">s an offsetting overspend of £17k within </w:t>
      </w:r>
      <w:r w:rsidR="006F05D4">
        <w:rPr>
          <w:rFonts w:ascii="Arial" w:hAnsi="Arial" w:cs="Arial"/>
          <w:sz w:val="22"/>
          <w:szCs w:val="22"/>
        </w:rPr>
        <w:t xml:space="preserve">the </w:t>
      </w:r>
      <w:r w:rsidR="00395C0A">
        <w:rPr>
          <w:rFonts w:ascii="Arial" w:hAnsi="Arial" w:cs="Arial"/>
          <w:sz w:val="22"/>
          <w:szCs w:val="22"/>
        </w:rPr>
        <w:t>Chief Executive inc</w:t>
      </w:r>
      <w:r w:rsidR="006F05D4">
        <w:rPr>
          <w:rFonts w:ascii="Arial" w:hAnsi="Arial" w:cs="Arial"/>
          <w:sz w:val="22"/>
          <w:szCs w:val="22"/>
        </w:rPr>
        <w:t>luding</w:t>
      </w:r>
      <w:r w:rsidR="00395C0A">
        <w:rPr>
          <w:rFonts w:ascii="Arial" w:hAnsi="Arial" w:cs="Arial"/>
          <w:sz w:val="22"/>
          <w:szCs w:val="22"/>
        </w:rPr>
        <w:t xml:space="preserve"> Corporate Secretariat directorate</w:t>
      </w:r>
      <w:r w:rsidR="006F05D4">
        <w:rPr>
          <w:rFonts w:ascii="Arial" w:hAnsi="Arial" w:cs="Arial"/>
          <w:sz w:val="22"/>
          <w:szCs w:val="22"/>
        </w:rPr>
        <w:t>,</w:t>
      </w:r>
      <w:r>
        <w:rPr>
          <w:rFonts w:ascii="Arial" w:hAnsi="Arial" w:cs="Arial"/>
          <w:sz w:val="22"/>
          <w:szCs w:val="22"/>
        </w:rPr>
        <w:t xml:space="preserve"> </w:t>
      </w:r>
      <w:r w:rsidR="00953D5A" w:rsidRPr="00953D5A">
        <w:rPr>
          <w:rFonts w:ascii="Arial" w:hAnsi="Arial" w:cs="Arial"/>
          <w:sz w:val="22"/>
          <w:szCs w:val="22"/>
        </w:rPr>
        <w:t xml:space="preserve">which relates to unexpected costs linked to the asset disposal of the replaced video conferencing equipment £18.5k.  This charge has been highlighted as part of the Quarter one finance return submission </w:t>
      </w:r>
      <w:r w:rsidR="006F05D4">
        <w:rPr>
          <w:rFonts w:ascii="Arial" w:hAnsi="Arial" w:cs="Arial"/>
          <w:sz w:val="22"/>
          <w:szCs w:val="22"/>
        </w:rPr>
        <w:t xml:space="preserve">to the DH </w:t>
      </w:r>
      <w:r w:rsidR="00953D5A" w:rsidRPr="00953D5A">
        <w:rPr>
          <w:rFonts w:ascii="Arial" w:hAnsi="Arial" w:cs="Arial"/>
          <w:sz w:val="22"/>
          <w:szCs w:val="22"/>
        </w:rPr>
        <w:t>and will be flagged in discussions with the sponsor.</w:t>
      </w:r>
    </w:p>
    <w:p w:rsidR="00AC3A67" w:rsidRPr="00AC3A67" w:rsidRDefault="007A3B4E" w:rsidP="00A6115B">
      <w:pPr>
        <w:pStyle w:val="ListParagraph"/>
        <w:numPr>
          <w:ilvl w:val="0"/>
          <w:numId w:val="17"/>
        </w:numPr>
        <w:jc w:val="both"/>
        <w:rPr>
          <w:rFonts w:ascii="Arial" w:hAnsi="Arial" w:cs="Arial"/>
          <w:sz w:val="22"/>
          <w:szCs w:val="22"/>
        </w:rPr>
      </w:pPr>
      <w:r>
        <w:rPr>
          <w:rFonts w:ascii="Arial" w:hAnsi="Arial" w:cs="Arial"/>
          <w:sz w:val="22"/>
          <w:szCs w:val="22"/>
        </w:rPr>
        <w:t xml:space="preserve">Within Corporate services there </w:t>
      </w:r>
      <w:r w:rsidR="00D7554B">
        <w:rPr>
          <w:rFonts w:ascii="Arial" w:hAnsi="Arial" w:cs="Arial"/>
          <w:sz w:val="22"/>
          <w:szCs w:val="22"/>
        </w:rPr>
        <w:t xml:space="preserve">is currently </w:t>
      </w:r>
      <w:proofErr w:type="gramStart"/>
      <w:r w:rsidR="00D7554B">
        <w:rPr>
          <w:rFonts w:ascii="Arial" w:hAnsi="Arial" w:cs="Arial"/>
          <w:sz w:val="22"/>
          <w:szCs w:val="22"/>
        </w:rPr>
        <w:t>an</w:t>
      </w:r>
      <w:r w:rsidR="009139B5">
        <w:rPr>
          <w:rFonts w:ascii="Arial" w:hAnsi="Arial" w:cs="Arial"/>
          <w:sz w:val="22"/>
          <w:szCs w:val="22"/>
        </w:rPr>
        <w:t xml:space="preserve"> </w:t>
      </w:r>
      <w:r w:rsidR="00D7554B">
        <w:rPr>
          <w:rFonts w:ascii="Arial" w:hAnsi="Arial" w:cs="Arial"/>
          <w:sz w:val="22"/>
          <w:szCs w:val="22"/>
        </w:rPr>
        <w:t>overspend</w:t>
      </w:r>
      <w:proofErr w:type="gramEnd"/>
      <w:r w:rsidR="00D7554B">
        <w:rPr>
          <w:rFonts w:ascii="Arial" w:hAnsi="Arial" w:cs="Arial"/>
          <w:sz w:val="22"/>
          <w:szCs w:val="22"/>
        </w:rPr>
        <w:t xml:space="preserve"> of £4</w:t>
      </w:r>
      <w:r w:rsidR="009139B5">
        <w:rPr>
          <w:rFonts w:ascii="Arial" w:hAnsi="Arial" w:cs="Arial"/>
          <w:sz w:val="22"/>
          <w:szCs w:val="22"/>
        </w:rPr>
        <w:t>3k.  This arises from higher costs</w:t>
      </w:r>
      <w:r>
        <w:rPr>
          <w:rFonts w:ascii="Arial" w:hAnsi="Arial" w:cs="Arial"/>
          <w:sz w:val="22"/>
          <w:szCs w:val="22"/>
        </w:rPr>
        <w:t xml:space="preserve"> </w:t>
      </w:r>
      <w:r w:rsidR="00953D5A">
        <w:rPr>
          <w:rFonts w:ascii="Arial" w:hAnsi="Arial" w:cs="Arial"/>
          <w:sz w:val="22"/>
          <w:szCs w:val="22"/>
        </w:rPr>
        <w:t xml:space="preserve">in </w:t>
      </w:r>
      <w:r w:rsidR="009139B5">
        <w:rPr>
          <w:rFonts w:ascii="Arial" w:hAnsi="Arial" w:cs="Arial"/>
          <w:sz w:val="22"/>
          <w:szCs w:val="22"/>
        </w:rPr>
        <w:t xml:space="preserve">relation to Skipton House </w:t>
      </w:r>
      <w:r w:rsidR="00953D5A">
        <w:rPr>
          <w:rFonts w:ascii="Arial" w:hAnsi="Arial" w:cs="Arial"/>
          <w:sz w:val="22"/>
          <w:szCs w:val="22"/>
        </w:rPr>
        <w:t>of £22k</w:t>
      </w:r>
      <w:r w:rsidR="009139B5">
        <w:rPr>
          <w:rFonts w:ascii="Arial" w:hAnsi="Arial" w:cs="Arial"/>
          <w:sz w:val="22"/>
          <w:szCs w:val="22"/>
        </w:rPr>
        <w:t xml:space="preserve">. There is also </w:t>
      </w:r>
      <w:proofErr w:type="gramStart"/>
      <w:r w:rsidR="009139B5">
        <w:rPr>
          <w:rFonts w:ascii="Arial" w:hAnsi="Arial" w:cs="Arial"/>
          <w:sz w:val="22"/>
          <w:szCs w:val="22"/>
        </w:rPr>
        <w:t>an overspend</w:t>
      </w:r>
      <w:proofErr w:type="gramEnd"/>
      <w:r w:rsidR="009139B5">
        <w:rPr>
          <w:rFonts w:ascii="Arial" w:hAnsi="Arial" w:cs="Arial"/>
          <w:sz w:val="22"/>
          <w:szCs w:val="22"/>
        </w:rPr>
        <w:t xml:space="preserve"> within Staff Training of £16</w:t>
      </w:r>
      <w:r>
        <w:rPr>
          <w:rFonts w:ascii="Arial" w:hAnsi="Arial" w:cs="Arial"/>
          <w:sz w:val="22"/>
          <w:szCs w:val="22"/>
        </w:rPr>
        <w:t xml:space="preserve">k. </w:t>
      </w:r>
      <w:r w:rsidR="009139B5">
        <w:rPr>
          <w:rFonts w:ascii="Arial" w:hAnsi="Arial" w:cs="Arial"/>
          <w:sz w:val="22"/>
          <w:szCs w:val="22"/>
        </w:rPr>
        <w:t>The £16</w:t>
      </w:r>
      <w:r w:rsidR="00C62E72">
        <w:rPr>
          <w:rFonts w:ascii="Arial" w:hAnsi="Arial" w:cs="Arial"/>
          <w:sz w:val="22"/>
          <w:szCs w:val="22"/>
        </w:rPr>
        <w:t>k overspend relates to £8</w:t>
      </w:r>
      <w:r w:rsidR="00BB6BFD">
        <w:rPr>
          <w:rFonts w:ascii="Arial" w:hAnsi="Arial" w:cs="Arial"/>
          <w:sz w:val="22"/>
          <w:szCs w:val="22"/>
        </w:rPr>
        <w:t xml:space="preserve">k on travel which needs to be investigated but may be an early adoption of the coding of training </w:t>
      </w:r>
      <w:r w:rsidR="007817C4">
        <w:rPr>
          <w:rFonts w:ascii="Arial" w:hAnsi="Arial" w:cs="Arial"/>
          <w:sz w:val="22"/>
          <w:szCs w:val="22"/>
        </w:rPr>
        <w:t xml:space="preserve">related </w:t>
      </w:r>
      <w:r w:rsidR="00BB6BFD">
        <w:rPr>
          <w:rFonts w:ascii="Arial" w:hAnsi="Arial" w:cs="Arial"/>
          <w:sz w:val="22"/>
          <w:szCs w:val="22"/>
        </w:rPr>
        <w:t xml:space="preserve">travel </w:t>
      </w:r>
      <w:r w:rsidR="007817C4">
        <w:rPr>
          <w:rFonts w:ascii="Arial" w:hAnsi="Arial" w:cs="Arial"/>
          <w:sz w:val="22"/>
          <w:szCs w:val="22"/>
        </w:rPr>
        <w:t xml:space="preserve">costs direct </w:t>
      </w:r>
      <w:r w:rsidR="00ED59E0">
        <w:rPr>
          <w:rFonts w:ascii="Arial" w:hAnsi="Arial" w:cs="Arial"/>
          <w:sz w:val="22"/>
          <w:szCs w:val="22"/>
        </w:rPr>
        <w:t>to training</w:t>
      </w:r>
      <w:r w:rsidR="008F7158">
        <w:rPr>
          <w:rFonts w:ascii="Arial" w:hAnsi="Arial" w:cs="Arial"/>
          <w:sz w:val="22"/>
          <w:szCs w:val="22"/>
        </w:rPr>
        <w:t xml:space="preserve"> ( this is also evident within the external training cost centre)</w:t>
      </w:r>
      <w:r w:rsidR="00ED59E0">
        <w:rPr>
          <w:rFonts w:ascii="Arial" w:hAnsi="Arial" w:cs="Arial"/>
          <w:sz w:val="22"/>
          <w:szCs w:val="22"/>
        </w:rPr>
        <w:t xml:space="preserve"> and which may link to underspends in travel in other areas.</w:t>
      </w:r>
      <w:r w:rsidR="00BB6BFD">
        <w:rPr>
          <w:rFonts w:ascii="Arial" w:hAnsi="Arial" w:cs="Arial"/>
          <w:sz w:val="22"/>
          <w:szCs w:val="22"/>
        </w:rPr>
        <w:t xml:space="preserve">  There is </w:t>
      </w:r>
      <w:proofErr w:type="gramStart"/>
      <w:r w:rsidR="00BB6BFD">
        <w:rPr>
          <w:rFonts w:ascii="Arial" w:hAnsi="Arial" w:cs="Arial"/>
          <w:sz w:val="22"/>
          <w:szCs w:val="22"/>
        </w:rPr>
        <w:t>an overspend</w:t>
      </w:r>
      <w:proofErr w:type="gramEnd"/>
      <w:r w:rsidR="00BB6BFD">
        <w:rPr>
          <w:rFonts w:ascii="Arial" w:hAnsi="Arial" w:cs="Arial"/>
          <w:sz w:val="22"/>
          <w:szCs w:val="22"/>
        </w:rPr>
        <w:t xml:space="preserve"> o</w:t>
      </w:r>
      <w:r w:rsidR="009139B5">
        <w:rPr>
          <w:rFonts w:ascii="Arial" w:hAnsi="Arial" w:cs="Arial"/>
          <w:sz w:val="22"/>
          <w:szCs w:val="22"/>
        </w:rPr>
        <w:t>f £6</w:t>
      </w:r>
      <w:r w:rsidR="00BB6BFD">
        <w:rPr>
          <w:rFonts w:ascii="Arial" w:hAnsi="Arial" w:cs="Arial"/>
          <w:sz w:val="22"/>
          <w:szCs w:val="22"/>
        </w:rPr>
        <w:t xml:space="preserve">k in Training expenses which will need to </w:t>
      </w:r>
      <w:r w:rsidR="006F05D4">
        <w:rPr>
          <w:rFonts w:ascii="Arial" w:hAnsi="Arial" w:cs="Arial"/>
          <w:sz w:val="22"/>
          <w:szCs w:val="22"/>
        </w:rPr>
        <w:t xml:space="preserve">be </w:t>
      </w:r>
      <w:r w:rsidR="00BB6BFD">
        <w:rPr>
          <w:rFonts w:ascii="Arial" w:hAnsi="Arial" w:cs="Arial"/>
          <w:sz w:val="22"/>
          <w:szCs w:val="22"/>
        </w:rPr>
        <w:t>investigated further with the budget manager.</w:t>
      </w:r>
      <w:r>
        <w:rPr>
          <w:rFonts w:ascii="Arial" w:hAnsi="Arial" w:cs="Arial"/>
          <w:sz w:val="22"/>
          <w:szCs w:val="22"/>
        </w:rPr>
        <w:t xml:space="preserve"> </w:t>
      </w:r>
    </w:p>
    <w:p w:rsidR="00361479" w:rsidRDefault="00361479" w:rsidP="00361479">
      <w:pPr>
        <w:pStyle w:val="ListParagraph"/>
        <w:numPr>
          <w:ilvl w:val="0"/>
          <w:numId w:val="17"/>
        </w:numPr>
        <w:jc w:val="both"/>
        <w:rPr>
          <w:rFonts w:ascii="Arial" w:hAnsi="Arial" w:cs="Arial"/>
          <w:sz w:val="22"/>
          <w:szCs w:val="22"/>
        </w:rPr>
      </w:pPr>
      <w:r w:rsidRPr="00361479">
        <w:rPr>
          <w:rFonts w:ascii="Arial" w:hAnsi="Arial" w:cs="Arial"/>
          <w:sz w:val="22"/>
          <w:szCs w:val="22"/>
        </w:rPr>
        <w:t>Pay b</w:t>
      </w:r>
      <w:r w:rsidR="007A3B4E">
        <w:rPr>
          <w:rFonts w:ascii="Arial" w:hAnsi="Arial" w:cs="Arial"/>
          <w:sz w:val="22"/>
          <w:szCs w:val="22"/>
        </w:rPr>
        <w:t>udgets are under sp</w:t>
      </w:r>
      <w:r w:rsidR="00635141">
        <w:rPr>
          <w:rFonts w:ascii="Arial" w:hAnsi="Arial" w:cs="Arial"/>
          <w:sz w:val="22"/>
          <w:szCs w:val="22"/>
        </w:rPr>
        <w:t>ent</w:t>
      </w:r>
      <w:r w:rsidR="0066437D">
        <w:rPr>
          <w:rFonts w:ascii="Arial" w:hAnsi="Arial" w:cs="Arial"/>
          <w:sz w:val="22"/>
          <w:szCs w:val="22"/>
        </w:rPr>
        <w:t xml:space="preserve"> by £49</w:t>
      </w:r>
      <w:r w:rsidR="007A3B4E">
        <w:rPr>
          <w:rFonts w:ascii="Arial" w:hAnsi="Arial" w:cs="Arial"/>
          <w:sz w:val="22"/>
          <w:szCs w:val="22"/>
        </w:rPr>
        <w:t xml:space="preserve">k. This is </w:t>
      </w:r>
      <w:r w:rsidR="007817C4">
        <w:rPr>
          <w:rFonts w:ascii="Arial" w:hAnsi="Arial" w:cs="Arial"/>
          <w:sz w:val="22"/>
          <w:szCs w:val="22"/>
        </w:rPr>
        <w:t xml:space="preserve">net of </w:t>
      </w:r>
      <w:r w:rsidR="00BA2A8B">
        <w:rPr>
          <w:rFonts w:ascii="Arial" w:hAnsi="Arial" w:cs="Arial"/>
          <w:sz w:val="22"/>
          <w:szCs w:val="22"/>
        </w:rPr>
        <w:t>the</w:t>
      </w:r>
      <w:r w:rsidR="00EA20B2">
        <w:rPr>
          <w:rFonts w:ascii="Arial" w:hAnsi="Arial" w:cs="Arial"/>
          <w:sz w:val="22"/>
          <w:szCs w:val="22"/>
        </w:rPr>
        <w:t xml:space="preserve"> £62.</w:t>
      </w:r>
      <w:r w:rsidRPr="00361479">
        <w:rPr>
          <w:rFonts w:ascii="Arial" w:hAnsi="Arial" w:cs="Arial"/>
          <w:sz w:val="22"/>
          <w:szCs w:val="22"/>
        </w:rPr>
        <w:t>k year to date vacancy factor</w:t>
      </w:r>
      <w:r w:rsidR="004639EE">
        <w:rPr>
          <w:rFonts w:ascii="Arial" w:hAnsi="Arial" w:cs="Arial"/>
          <w:sz w:val="22"/>
          <w:szCs w:val="22"/>
        </w:rPr>
        <w:t>,</w:t>
      </w:r>
      <w:r w:rsidRPr="00361479">
        <w:rPr>
          <w:rFonts w:ascii="Arial" w:hAnsi="Arial" w:cs="Arial"/>
          <w:sz w:val="22"/>
          <w:szCs w:val="22"/>
        </w:rPr>
        <w:t xml:space="preserve"> the overall pay underspe</w:t>
      </w:r>
      <w:r w:rsidR="007A3B4E">
        <w:rPr>
          <w:rFonts w:ascii="Arial" w:hAnsi="Arial" w:cs="Arial"/>
          <w:sz w:val="22"/>
          <w:szCs w:val="22"/>
        </w:rPr>
        <w:t>nd</w:t>
      </w:r>
      <w:r w:rsidR="00EA20B2">
        <w:rPr>
          <w:rFonts w:ascii="Arial" w:hAnsi="Arial" w:cs="Arial"/>
          <w:sz w:val="22"/>
          <w:szCs w:val="22"/>
        </w:rPr>
        <w:t xml:space="preserve"> would have therefore been £111</w:t>
      </w:r>
      <w:r w:rsidR="00E64294">
        <w:rPr>
          <w:rFonts w:ascii="Arial" w:hAnsi="Arial" w:cs="Arial"/>
          <w:sz w:val="22"/>
          <w:szCs w:val="22"/>
        </w:rPr>
        <w:t>k.  W</w:t>
      </w:r>
      <w:r w:rsidRPr="00361479">
        <w:rPr>
          <w:rFonts w:ascii="Arial" w:hAnsi="Arial" w:cs="Arial"/>
          <w:sz w:val="22"/>
          <w:szCs w:val="22"/>
        </w:rPr>
        <w:t>ithin the Research Systems, Standards and HRA Approval Programme direct</w:t>
      </w:r>
      <w:r w:rsidR="007A3B4E">
        <w:rPr>
          <w:rFonts w:ascii="Arial" w:hAnsi="Arial" w:cs="Arial"/>
          <w:sz w:val="22"/>
          <w:szCs w:val="22"/>
        </w:rPr>
        <w:t>orate</w:t>
      </w:r>
      <w:r w:rsidR="00EA20B2">
        <w:rPr>
          <w:rFonts w:ascii="Arial" w:hAnsi="Arial" w:cs="Arial"/>
          <w:sz w:val="22"/>
          <w:szCs w:val="22"/>
        </w:rPr>
        <w:t xml:space="preserve"> the pay underspend is £26</w:t>
      </w:r>
      <w:r w:rsidR="00E64294">
        <w:rPr>
          <w:rFonts w:ascii="Arial" w:hAnsi="Arial" w:cs="Arial"/>
          <w:sz w:val="22"/>
          <w:szCs w:val="22"/>
        </w:rPr>
        <w:t>k</w:t>
      </w:r>
      <w:r w:rsidR="007A3B4E">
        <w:rPr>
          <w:rFonts w:ascii="Arial" w:hAnsi="Arial" w:cs="Arial"/>
          <w:sz w:val="22"/>
          <w:szCs w:val="22"/>
        </w:rPr>
        <w:t xml:space="preserve">.  </w:t>
      </w:r>
      <w:r w:rsidR="00E64294">
        <w:rPr>
          <w:rFonts w:ascii="Arial" w:hAnsi="Arial" w:cs="Arial"/>
          <w:sz w:val="22"/>
          <w:szCs w:val="22"/>
        </w:rPr>
        <w:t xml:space="preserve">This underspend is in line with original </w:t>
      </w:r>
      <w:r w:rsidR="007817C4">
        <w:rPr>
          <w:rFonts w:ascii="Arial" w:hAnsi="Arial" w:cs="Arial"/>
          <w:sz w:val="22"/>
          <w:szCs w:val="22"/>
        </w:rPr>
        <w:t xml:space="preserve">timing of </w:t>
      </w:r>
      <w:r w:rsidR="00E64294">
        <w:rPr>
          <w:rFonts w:ascii="Arial" w:hAnsi="Arial" w:cs="Arial"/>
          <w:sz w:val="22"/>
          <w:szCs w:val="22"/>
        </w:rPr>
        <w:t>plans regarding achievement of the vacancy factor</w:t>
      </w:r>
      <w:r w:rsidR="00EA20B2">
        <w:rPr>
          <w:rFonts w:ascii="Arial" w:hAnsi="Arial" w:cs="Arial"/>
          <w:sz w:val="22"/>
          <w:szCs w:val="22"/>
        </w:rPr>
        <w:t xml:space="preserve"> and is reducing in line with additional staff resources identified as required </w:t>
      </w:r>
      <w:r w:rsidR="007817C4">
        <w:rPr>
          <w:rFonts w:ascii="Arial" w:hAnsi="Arial" w:cs="Arial"/>
          <w:sz w:val="22"/>
          <w:szCs w:val="22"/>
        </w:rPr>
        <w:t>due to emerging workloads</w:t>
      </w:r>
      <w:r w:rsidRPr="00361479">
        <w:rPr>
          <w:rFonts w:ascii="Arial" w:hAnsi="Arial" w:cs="Arial"/>
          <w:sz w:val="22"/>
          <w:szCs w:val="22"/>
        </w:rPr>
        <w:t>.  The remainder of the</w:t>
      </w:r>
      <w:r w:rsidR="00EA20B2">
        <w:rPr>
          <w:rFonts w:ascii="Arial" w:hAnsi="Arial" w:cs="Arial"/>
          <w:sz w:val="22"/>
          <w:szCs w:val="22"/>
        </w:rPr>
        <w:t xml:space="preserve"> pay underspend is £25</w:t>
      </w:r>
      <w:r w:rsidR="007A3B4E">
        <w:rPr>
          <w:rFonts w:ascii="Arial" w:hAnsi="Arial" w:cs="Arial"/>
          <w:sz w:val="22"/>
          <w:szCs w:val="22"/>
        </w:rPr>
        <w:t>k within Operations</w:t>
      </w:r>
      <w:r w:rsidR="00EA20B2">
        <w:rPr>
          <w:rFonts w:ascii="Arial" w:hAnsi="Arial" w:cs="Arial"/>
          <w:sz w:val="22"/>
          <w:szCs w:val="22"/>
        </w:rPr>
        <w:t xml:space="preserve"> and </w:t>
      </w:r>
      <w:proofErr w:type="gramStart"/>
      <w:r w:rsidR="00EA20B2" w:rsidRPr="004308A8">
        <w:rPr>
          <w:rFonts w:ascii="Arial" w:hAnsi="Arial" w:cs="Arial"/>
          <w:sz w:val="22"/>
          <w:szCs w:val="22"/>
        </w:rPr>
        <w:t>a</w:t>
      </w:r>
      <w:r w:rsidR="00331BF9" w:rsidRPr="004308A8">
        <w:rPr>
          <w:rFonts w:ascii="Arial" w:hAnsi="Arial" w:cs="Arial"/>
          <w:sz w:val="22"/>
          <w:szCs w:val="22"/>
        </w:rPr>
        <w:t>n</w:t>
      </w:r>
      <w:r w:rsidR="00EA20B2" w:rsidRPr="004308A8">
        <w:rPr>
          <w:rFonts w:ascii="Arial" w:hAnsi="Arial" w:cs="Arial"/>
          <w:sz w:val="22"/>
          <w:szCs w:val="22"/>
        </w:rPr>
        <w:t xml:space="preserve"> overspend</w:t>
      </w:r>
      <w:proofErr w:type="gramEnd"/>
      <w:r w:rsidR="00EA20B2" w:rsidRPr="004308A8">
        <w:rPr>
          <w:rFonts w:ascii="Arial" w:hAnsi="Arial" w:cs="Arial"/>
          <w:sz w:val="22"/>
          <w:szCs w:val="22"/>
        </w:rPr>
        <w:t xml:space="preserve"> within </w:t>
      </w:r>
      <w:r w:rsidR="00F041C9" w:rsidRPr="004308A8">
        <w:rPr>
          <w:rFonts w:ascii="Arial" w:hAnsi="Arial" w:cs="Arial"/>
          <w:sz w:val="22"/>
          <w:szCs w:val="22"/>
        </w:rPr>
        <w:t>the Finance, procurement and Estates directorate of £3k.</w:t>
      </w:r>
    </w:p>
    <w:p w:rsidR="004308A8" w:rsidRDefault="004308A8" w:rsidP="004308A8">
      <w:pPr>
        <w:pStyle w:val="ListParagraph"/>
        <w:numPr>
          <w:ilvl w:val="0"/>
          <w:numId w:val="17"/>
        </w:numPr>
        <w:jc w:val="both"/>
        <w:rPr>
          <w:rFonts w:ascii="Arial" w:hAnsi="Arial" w:cs="Arial"/>
          <w:sz w:val="22"/>
          <w:szCs w:val="22"/>
        </w:rPr>
      </w:pPr>
      <w:r w:rsidRPr="004308A8">
        <w:rPr>
          <w:rFonts w:ascii="Arial" w:hAnsi="Arial" w:cs="Arial"/>
          <w:sz w:val="22"/>
          <w:szCs w:val="22"/>
        </w:rPr>
        <w:t xml:space="preserve">Non-pay budgets are over spent by £73k.    As explained above £70k relates to the archiving projects running into the </w:t>
      </w:r>
      <w:proofErr w:type="gramStart"/>
      <w:r w:rsidRPr="004308A8">
        <w:rPr>
          <w:rFonts w:ascii="Arial" w:hAnsi="Arial" w:cs="Arial"/>
          <w:sz w:val="22"/>
          <w:szCs w:val="22"/>
        </w:rPr>
        <w:t>new year</w:t>
      </w:r>
      <w:proofErr w:type="gramEnd"/>
      <w:r w:rsidRPr="004308A8">
        <w:rPr>
          <w:rFonts w:ascii="Arial" w:hAnsi="Arial" w:cs="Arial"/>
          <w:sz w:val="22"/>
          <w:szCs w:val="22"/>
        </w:rPr>
        <w:t xml:space="preserve"> and £18.5k relates to the asset disposal. These are both non </w:t>
      </w:r>
      <w:r>
        <w:rPr>
          <w:rFonts w:ascii="Arial" w:hAnsi="Arial" w:cs="Arial"/>
          <w:sz w:val="22"/>
          <w:szCs w:val="22"/>
        </w:rPr>
        <w:t xml:space="preserve">recurrent impacts. </w:t>
      </w:r>
      <w:r w:rsidR="008F7158">
        <w:rPr>
          <w:rFonts w:ascii="Arial" w:hAnsi="Arial" w:cs="Arial"/>
          <w:sz w:val="22"/>
          <w:szCs w:val="22"/>
        </w:rPr>
        <w:t>As reference</w:t>
      </w:r>
      <w:r w:rsidR="004639EE">
        <w:rPr>
          <w:rFonts w:ascii="Arial" w:hAnsi="Arial" w:cs="Arial"/>
          <w:sz w:val="22"/>
          <w:szCs w:val="22"/>
        </w:rPr>
        <w:t>d</w:t>
      </w:r>
      <w:r w:rsidR="008F7158">
        <w:rPr>
          <w:rFonts w:ascii="Arial" w:hAnsi="Arial" w:cs="Arial"/>
          <w:sz w:val="22"/>
          <w:szCs w:val="22"/>
        </w:rPr>
        <w:t xml:space="preserve"> above t</w:t>
      </w:r>
      <w:r>
        <w:rPr>
          <w:rFonts w:ascii="Arial" w:hAnsi="Arial" w:cs="Arial"/>
          <w:sz w:val="22"/>
          <w:szCs w:val="22"/>
        </w:rPr>
        <w:t xml:space="preserve">here is a £22k </w:t>
      </w:r>
      <w:r w:rsidRPr="004308A8">
        <w:rPr>
          <w:rFonts w:ascii="Arial" w:hAnsi="Arial" w:cs="Arial"/>
          <w:sz w:val="22"/>
          <w:szCs w:val="22"/>
        </w:rPr>
        <w:t>oversp</w:t>
      </w:r>
      <w:r>
        <w:rPr>
          <w:rFonts w:ascii="Arial" w:hAnsi="Arial" w:cs="Arial"/>
          <w:sz w:val="22"/>
          <w:szCs w:val="22"/>
        </w:rPr>
        <w:t>end on Skipton House rent</w:t>
      </w:r>
      <w:r w:rsidRPr="004308A8">
        <w:rPr>
          <w:rFonts w:ascii="Arial" w:hAnsi="Arial" w:cs="Arial"/>
          <w:sz w:val="22"/>
          <w:szCs w:val="22"/>
        </w:rPr>
        <w:t xml:space="preserve"> an</w:t>
      </w:r>
      <w:r w:rsidR="00E00739">
        <w:rPr>
          <w:rFonts w:ascii="Arial" w:hAnsi="Arial" w:cs="Arial"/>
          <w:sz w:val="22"/>
          <w:szCs w:val="22"/>
        </w:rPr>
        <w:t xml:space="preserve">d </w:t>
      </w:r>
      <w:proofErr w:type="gramStart"/>
      <w:r w:rsidR="00E00739">
        <w:rPr>
          <w:rFonts w:ascii="Arial" w:hAnsi="Arial" w:cs="Arial"/>
          <w:sz w:val="22"/>
          <w:szCs w:val="22"/>
        </w:rPr>
        <w:t xml:space="preserve">an </w:t>
      </w:r>
      <w:r w:rsidRPr="004308A8">
        <w:rPr>
          <w:rFonts w:ascii="Arial" w:hAnsi="Arial" w:cs="Arial"/>
          <w:sz w:val="22"/>
          <w:szCs w:val="22"/>
        </w:rPr>
        <w:t>overs</w:t>
      </w:r>
      <w:r>
        <w:rPr>
          <w:rFonts w:ascii="Arial" w:hAnsi="Arial" w:cs="Arial"/>
          <w:sz w:val="22"/>
          <w:szCs w:val="22"/>
        </w:rPr>
        <w:t>pend</w:t>
      </w:r>
      <w:proofErr w:type="gramEnd"/>
      <w:r>
        <w:rPr>
          <w:rFonts w:ascii="Arial" w:hAnsi="Arial" w:cs="Arial"/>
          <w:sz w:val="22"/>
          <w:szCs w:val="22"/>
        </w:rPr>
        <w:t xml:space="preserve"> in training expenses of £6</w:t>
      </w:r>
      <w:r w:rsidRPr="004308A8">
        <w:rPr>
          <w:rFonts w:ascii="Arial" w:hAnsi="Arial" w:cs="Arial"/>
          <w:sz w:val="22"/>
          <w:szCs w:val="22"/>
        </w:rPr>
        <w:t>k.  These overspends are offset by unde</w:t>
      </w:r>
      <w:r>
        <w:rPr>
          <w:rFonts w:ascii="Arial" w:hAnsi="Arial" w:cs="Arial"/>
          <w:sz w:val="22"/>
          <w:szCs w:val="22"/>
        </w:rPr>
        <w:t>rspends within meeting costs £7k</w:t>
      </w:r>
      <w:r w:rsidRPr="004308A8">
        <w:rPr>
          <w:rFonts w:ascii="Arial" w:hAnsi="Arial" w:cs="Arial"/>
          <w:sz w:val="22"/>
          <w:szCs w:val="22"/>
        </w:rPr>
        <w:t>,  minor works of £8k in relation to the Estates Strategy, and a</w:t>
      </w:r>
      <w:r>
        <w:rPr>
          <w:rFonts w:ascii="Arial" w:hAnsi="Arial" w:cs="Arial"/>
          <w:sz w:val="22"/>
          <w:szCs w:val="22"/>
        </w:rPr>
        <w:t xml:space="preserve"> service charge underspend of £6</w:t>
      </w:r>
      <w:r w:rsidRPr="004308A8">
        <w:rPr>
          <w:rFonts w:ascii="Arial" w:hAnsi="Arial" w:cs="Arial"/>
          <w:sz w:val="22"/>
          <w:szCs w:val="22"/>
        </w:rPr>
        <w:t>k in HRA Office Manchester. There are also underspe</w:t>
      </w:r>
      <w:r>
        <w:rPr>
          <w:rFonts w:ascii="Arial" w:hAnsi="Arial" w:cs="Arial"/>
          <w:sz w:val="22"/>
          <w:szCs w:val="22"/>
        </w:rPr>
        <w:t>nds within Chairs Allowance (£9</w:t>
      </w:r>
      <w:r w:rsidRPr="004308A8">
        <w:rPr>
          <w:rFonts w:ascii="Arial" w:hAnsi="Arial" w:cs="Arial"/>
          <w:sz w:val="22"/>
          <w:szCs w:val="22"/>
        </w:rPr>
        <w:t>k</w:t>
      </w:r>
      <w:r>
        <w:rPr>
          <w:rFonts w:ascii="Arial" w:hAnsi="Arial" w:cs="Arial"/>
          <w:sz w:val="22"/>
          <w:szCs w:val="22"/>
        </w:rPr>
        <w:t>) and Stationery and Postage (£7</w:t>
      </w:r>
      <w:r w:rsidRPr="004308A8">
        <w:rPr>
          <w:rFonts w:ascii="Arial" w:hAnsi="Arial" w:cs="Arial"/>
          <w:sz w:val="22"/>
          <w:szCs w:val="22"/>
        </w:rPr>
        <w:t>k).</w:t>
      </w:r>
    </w:p>
    <w:p w:rsidR="00156315" w:rsidRDefault="009A24E9" w:rsidP="00CA15E0">
      <w:pPr>
        <w:pStyle w:val="ListParagraph"/>
        <w:numPr>
          <w:ilvl w:val="0"/>
          <w:numId w:val="17"/>
        </w:numPr>
        <w:spacing w:after="200" w:line="276" w:lineRule="auto"/>
        <w:rPr>
          <w:rFonts w:ascii="Arial" w:hAnsi="Arial" w:cs="Arial"/>
          <w:sz w:val="22"/>
          <w:szCs w:val="22"/>
        </w:rPr>
      </w:pPr>
      <w:r>
        <w:rPr>
          <w:rFonts w:ascii="Arial" w:hAnsi="Arial" w:cs="Arial"/>
          <w:sz w:val="22"/>
          <w:szCs w:val="22"/>
        </w:rPr>
        <w:t xml:space="preserve">All staff planned </w:t>
      </w:r>
      <w:r w:rsidR="0009591A">
        <w:rPr>
          <w:rFonts w:ascii="Arial" w:hAnsi="Arial" w:cs="Arial"/>
          <w:sz w:val="22"/>
          <w:szCs w:val="22"/>
        </w:rPr>
        <w:t xml:space="preserve">within </w:t>
      </w:r>
      <w:r w:rsidR="001B0CA4" w:rsidRPr="00156315">
        <w:rPr>
          <w:rFonts w:ascii="Arial" w:hAnsi="Arial" w:cs="Arial"/>
          <w:sz w:val="22"/>
          <w:szCs w:val="22"/>
        </w:rPr>
        <w:t xml:space="preserve">the </w:t>
      </w:r>
      <w:r w:rsidR="00CC7BEE" w:rsidRPr="00156315">
        <w:rPr>
          <w:rFonts w:ascii="Arial" w:hAnsi="Arial" w:cs="Arial"/>
          <w:sz w:val="22"/>
          <w:szCs w:val="22"/>
        </w:rPr>
        <w:t>HRA Approval</w:t>
      </w:r>
      <w:r w:rsidR="001B0CA4" w:rsidRPr="00156315">
        <w:rPr>
          <w:rFonts w:ascii="Arial" w:hAnsi="Arial" w:cs="Arial"/>
          <w:sz w:val="22"/>
          <w:szCs w:val="22"/>
        </w:rPr>
        <w:t xml:space="preserve"> programme</w:t>
      </w:r>
      <w:r>
        <w:rPr>
          <w:rFonts w:ascii="Arial" w:hAnsi="Arial" w:cs="Arial"/>
          <w:sz w:val="22"/>
          <w:szCs w:val="22"/>
        </w:rPr>
        <w:t xml:space="preserve"> </w:t>
      </w:r>
      <w:proofErr w:type="gramStart"/>
      <w:r>
        <w:rPr>
          <w:rFonts w:ascii="Arial" w:hAnsi="Arial" w:cs="Arial"/>
          <w:sz w:val="22"/>
          <w:szCs w:val="22"/>
        </w:rPr>
        <w:t>are</w:t>
      </w:r>
      <w:proofErr w:type="gramEnd"/>
      <w:r>
        <w:rPr>
          <w:rFonts w:ascii="Arial" w:hAnsi="Arial" w:cs="Arial"/>
          <w:sz w:val="22"/>
          <w:szCs w:val="22"/>
        </w:rPr>
        <w:t xml:space="preserve"> now in post. There may be </w:t>
      </w:r>
      <w:r w:rsidR="00156315" w:rsidRPr="00156315">
        <w:rPr>
          <w:rFonts w:ascii="Arial" w:hAnsi="Arial" w:cs="Arial"/>
          <w:sz w:val="22"/>
          <w:szCs w:val="22"/>
        </w:rPr>
        <w:t>som</w:t>
      </w:r>
      <w:r>
        <w:rPr>
          <w:rFonts w:ascii="Arial" w:hAnsi="Arial" w:cs="Arial"/>
          <w:sz w:val="22"/>
          <w:szCs w:val="22"/>
        </w:rPr>
        <w:t>e further refinements required</w:t>
      </w:r>
      <w:r w:rsidR="00156315" w:rsidRPr="00156315">
        <w:rPr>
          <w:rFonts w:ascii="Arial" w:hAnsi="Arial" w:cs="Arial"/>
          <w:sz w:val="22"/>
          <w:szCs w:val="22"/>
        </w:rPr>
        <w:t xml:space="preserve"> in response to emerging workload pressures.</w:t>
      </w:r>
      <w:r w:rsidR="00CC7BEE" w:rsidRPr="00156315">
        <w:rPr>
          <w:rFonts w:ascii="Arial" w:hAnsi="Arial" w:cs="Arial"/>
          <w:sz w:val="22"/>
          <w:szCs w:val="22"/>
        </w:rPr>
        <w:t xml:space="preserve">  </w:t>
      </w:r>
      <w:r w:rsidR="00831566" w:rsidRPr="00156315">
        <w:rPr>
          <w:rFonts w:ascii="Arial" w:hAnsi="Arial" w:cs="Arial"/>
          <w:sz w:val="22"/>
          <w:szCs w:val="22"/>
        </w:rPr>
        <w:t xml:space="preserve">  </w:t>
      </w:r>
    </w:p>
    <w:p w:rsidR="00FB4480" w:rsidRDefault="00FB4480" w:rsidP="001166D1">
      <w:pPr>
        <w:pStyle w:val="ListParagraph"/>
        <w:numPr>
          <w:ilvl w:val="0"/>
          <w:numId w:val="17"/>
        </w:numPr>
        <w:spacing w:after="200" w:line="276" w:lineRule="auto"/>
        <w:rPr>
          <w:rFonts w:ascii="Arial" w:hAnsi="Arial" w:cs="Arial"/>
          <w:sz w:val="22"/>
          <w:szCs w:val="22"/>
        </w:rPr>
      </w:pPr>
      <w:r>
        <w:rPr>
          <w:rFonts w:ascii="Arial" w:hAnsi="Arial" w:cs="Arial"/>
          <w:sz w:val="22"/>
          <w:szCs w:val="22"/>
        </w:rPr>
        <w:t>Staff Vacancy Factor</w:t>
      </w:r>
    </w:p>
    <w:p w:rsidR="00FB4480" w:rsidRDefault="00FB4480" w:rsidP="00FB4480">
      <w:pPr>
        <w:pStyle w:val="ListParagraph"/>
        <w:spacing w:after="200" w:line="276" w:lineRule="auto"/>
        <w:ind w:left="1080"/>
        <w:rPr>
          <w:rFonts w:ascii="Arial" w:hAnsi="Arial" w:cs="Arial"/>
          <w:sz w:val="22"/>
          <w:szCs w:val="22"/>
        </w:rPr>
      </w:pPr>
      <w:r>
        <w:rPr>
          <w:rFonts w:ascii="Arial" w:hAnsi="Arial" w:cs="Arial"/>
          <w:sz w:val="22"/>
          <w:szCs w:val="22"/>
        </w:rPr>
        <w:t xml:space="preserve">A staff vacancy factor was introduced for 2016/17.  The achievement by Directorate is shown in Table 3 below.  The </w:t>
      </w:r>
      <w:r w:rsidR="009115E5">
        <w:rPr>
          <w:rFonts w:ascii="Arial" w:hAnsi="Arial" w:cs="Arial"/>
          <w:sz w:val="22"/>
          <w:szCs w:val="22"/>
        </w:rPr>
        <w:t>position will be reviewed and</w:t>
      </w:r>
      <w:r>
        <w:rPr>
          <w:rFonts w:ascii="Arial" w:hAnsi="Arial" w:cs="Arial"/>
          <w:sz w:val="22"/>
          <w:szCs w:val="22"/>
        </w:rPr>
        <w:t xml:space="preserve"> refined </w:t>
      </w:r>
      <w:r w:rsidR="009115E5">
        <w:rPr>
          <w:rFonts w:ascii="Arial" w:hAnsi="Arial" w:cs="Arial"/>
          <w:sz w:val="22"/>
          <w:szCs w:val="22"/>
        </w:rPr>
        <w:t>following discussion with Directorates.</w:t>
      </w:r>
      <w:r w:rsidR="007817C4">
        <w:rPr>
          <w:rFonts w:ascii="Arial" w:hAnsi="Arial" w:cs="Arial"/>
          <w:sz w:val="22"/>
          <w:szCs w:val="22"/>
        </w:rPr>
        <w:t xml:space="preserve">  This table highlights that without the introduction of a vacancy factor, the under spend on pay wou</w:t>
      </w:r>
      <w:r w:rsidR="00B02726">
        <w:rPr>
          <w:rFonts w:ascii="Arial" w:hAnsi="Arial" w:cs="Arial"/>
          <w:sz w:val="22"/>
          <w:szCs w:val="22"/>
        </w:rPr>
        <w:t>ld have been much higher.  (£111k compared to £49</w:t>
      </w:r>
      <w:r w:rsidR="007817C4">
        <w:rPr>
          <w:rFonts w:ascii="Arial" w:hAnsi="Arial" w:cs="Arial"/>
          <w:sz w:val="22"/>
          <w:szCs w:val="22"/>
        </w:rPr>
        <w:t>k after the vacancy factor netted off.)</w:t>
      </w:r>
    </w:p>
    <w:p w:rsidR="00E070F4" w:rsidRDefault="00E070F4" w:rsidP="00FB4480">
      <w:pPr>
        <w:pStyle w:val="ListParagraph"/>
        <w:spacing w:after="200" w:line="276" w:lineRule="auto"/>
        <w:ind w:left="1080"/>
        <w:rPr>
          <w:rFonts w:ascii="Arial" w:hAnsi="Arial" w:cs="Arial"/>
          <w:sz w:val="22"/>
          <w:szCs w:val="22"/>
        </w:rPr>
      </w:pPr>
    </w:p>
    <w:p w:rsidR="00FB4480" w:rsidRDefault="00FB4480" w:rsidP="00FB4480">
      <w:pPr>
        <w:pStyle w:val="ListParagraph"/>
        <w:spacing w:after="200" w:line="276" w:lineRule="auto"/>
        <w:ind w:left="1080"/>
        <w:rPr>
          <w:rFonts w:ascii="Arial" w:hAnsi="Arial" w:cs="Arial"/>
          <w:sz w:val="22"/>
          <w:szCs w:val="22"/>
        </w:rPr>
      </w:pPr>
    </w:p>
    <w:p w:rsidR="00FB4480" w:rsidRDefault="00FB4480" w:rsidP="00FB4480">
      <w:pPr>
        <w:pStyle w:val="ListParagraph"/>
        <w:spacing w:after="200" w:line="276" w:lineRule="auto"/>
        <w:ind w:left="0" w:firstLine="709"/>
        <w:rPr>
          <w:rFonts w:ascii="Arial" w:hAnsi="Arial" w:cs="Arial"/>
          <w:b/>
          <w:sz w:val="22"/>
          <w:szCs w:val="22"/>
        </w:rPr>
      </w:pPr>
      <w:r>
        <w:rPr>
          <w:rFonts w:ascii="Arial" w:hAnsi="Arial" w:cs="Arial"/>
          <w:b/>
          <w:sz w:val="22"/>
          <w:szCs w:val="22"/>
        </w:rPr>
        <w:t>Table 3:  Directorate Pay – budget, actual, variance and vacancy factor 2016/17</w:t>
      </w:r>
    </w:p>
    <w:p w:rsidR="00E00739" w:rsidRDefault="00E00739" w:rsidP="00FB4480">
      <w:pPr>
        <w:pStyle w:val="ListParagraph"/>
        <w:spacing w:after="200" w:line="276" w:lineRule="auto"/>
        <w:ind w:left="0" w:firstLine="709"/>
        <w:rPr>
          <w:rFonts w:ascii="Arial" w:hAnsi="Arial" w:cs="Arial"/>
          <w:b/>
          <w:sz w:val="22"/>
          <w:szCs w:val="22"/>
        </w:rPr>
      </w:pPr>
    </w:p>
    <w:p w:rsidR="005113A0" w:rsidRPr="00FB4480" w:rsidRDefault="00B02726" w:rsidP="00FB4480">
      <w:pPr>
        <w:pStyle w:val="ListParagraph"/>
        <w:spacing w:after="200" w:line="276" w:lineRule="auto"/>
        <w:ind w:left="0" w:firstLine="709"/>
        <w:rPr>
          <w:rFonts w:ascii="Arial" w:hAnsi="Arial" w:cs="Arial"/>
          <w:b/>
          <w:sz w:val="22"/>
          <w:szCs w:val="22"/>
        </w:rPr>
      </w:pPr>
      <w:r w:rsidRPr="00B02726">
        <w:rPr>
          <w:noProof/>
        </w:rPr>
        <w:drawing>
          <wp:inline distT="0" distB="0" distL="0" distR="0" wp14:anchorId="7A1ECD84" wp14:editId="0ABF4C2C">
            <wp:extent cx="6073893" cy="1821124"/>
            <wp:effectExtent l="0" t="0" r="317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4501" cy="1824305"/>
                    </a:xfrm>
                    <a:prstGeom prst="rect">
                      <a:avLst/>
                    </a:prstGeom>
                    <a:noFill/>
                    <a:ln>
                      <a:noFill/>
                    </a:ln>
                  </pic:spPr>
                </pic:pic>
              </a:graphicData>
            </a:graphic>
          </wp:inline>
        </w:drawing>
      </w:r>
    </w:p>
    <w:p w:rsidR="00FB4480" w:rsidRPr="00FB4480" w:rsidRDefault="00FB4480" w:rsidP="00FB4480">
      <w:pPr>
        <w:pStyle w:val="ListParagraph"/>
        <w:spacing w:after="200" w:line="276" w:lineRule="auto"/>
        <w:ind w:left="1080"/>
        <w:rPr>
          <w:rFonts w:ascii="Arial" w:hAnsi="Arial" w:cs="Arial"/>
          <w:b/>
          <w:sz w:val="22"/>
          <w:szCs w:val="22"/>
        </w:rPr>
      </w:pPr>
    </w:p>
    <w:p w:rsidR="0055512B" w:rsidRDefault="001166D1" w:rsidP="001166D1">
      <w:pPr>
        <w:pStyle w:val="ListParagraph"/>
        <w:numPr>
          <w:ilvl w:val="0"/>
          <w:numId w:val="17"/>
        </w:numPr>
        <w:spacing w:after="200" w:line="276" w:lineRule="auto"/>
        <w:rPr>
          <w:rFonts w:ascii="Arial" w:hAnsi="Arial" w:cs="Arial"/>
          <w:sz w:val="22"/>
          <w:szCs w:val="22"/>
        </w:rPr>
      </w:pPr>
      <w:r>
        <w:rPr>
          <w:rFonts w:ascii="Arial" w:hAnsi="Arial" w:cs="Arial"/>
          <w:sz w:val="22"/>
          <w:szCs w:val="22"/>
        </w:rPr>
        <w:t>T</w:t>
      </w:r>
      <w:r w:rsidRPr="001166D1">
        <w:rPr>
          <w:rFonts w:ascii="Arial" w:hAnsi="Arial" w:cs="Arial"/>
          <w:sz w:val="22"/>
          <w:szCs w:val="22"/>
        </w:rPr>
        <w:t xml:space="preserve">ables </w:t>
      </w:r>
      <w:r w:rsidR="00FB4480">
        <w:rPr>
          <w:rFonts w:ascii="Arial" w:hAnsi="Arial" w:cs="Arial"/>
          <w:sz w:val="22"/>
          <w:szCs w:val="22"/>
        </w:rPr>
        <w:t>4 and 5</w:t>
      </w:r>
      <w:r>
        <w:rPr>
          <w:rFonts w:ascii="Arial" w:hAnsi="Arial" w:cs="Arial"/>
          <w:sz w:val="22"/>
          <w:szCs w:val="22"/>
        </w:rPr>
        <w:t xml:space="preserve"> below present the run rate of expenditure by type, pay and non pa</w:t>
      </w:r>
      <w:r w:rsidR="00651D47">
        <w:rPr>
          <w:rFonts w:ascii="Arial" w:hAnsi="Arial" w:cs="Arial"/>
          <w:sz w:val="22"/>
          <w:szCs w:val="22"/>
        </w:rPr>
        <w:t>y. T</w:t>
      </w:r>
      <w:r>
        <w:rPr>
          <w:rFonts w:ascii="Arial" w:hAnsi="Arial" w:cs="Arial"/>
          <w:sz w:val="22"/>
          <w:szCs w:val="22"/>
        </w:rPr>
        <w:t>he stepped increase in the trend lines between April and May is due to full accruals accounting being actioned in May which were not adjusted for in April, whilst the finance team concentrated on the financial year end for 2015/16.</w:t>
      </w:r>
    </w:p>
    <w:p w:rsidR="00E00739" w:rsidRDefault="00E00739" w:rsidP="00E00739">
      <w:pPr>
        <w:pStyle w:val="ListParagraph"/>
        <w:spacing w:after="200" w:line="276" w:lineRule="auto"/>
        <w:ind w:left="1080"/>
        <w:rPr>
          <w:rFonts w:ascii="Arial" w:hAnsi="Arial" w:cs="Arial"/>
          <w:sz w:val="22"/>
          <w:szCs w:val="22"/>
        </w:rPr>
      </w:pPr>
    </w:p>
    <w:p w:rsidR="001166D1" w:rsidRPr="001166D1" w:rsidRDefault="009139B5" w:rsidP="001166D1">
      <w:pPr>
        <w:spacing w:after="200" w:line="276" w:lineRule="auto"/>
        <w:ind w:firstLine="709"/>
        <w:rPr>
          <w:rFonts w:ascii="Arial" w:hAnsi="Arial" w:cs="Arial"/>
          <w:b/>
          <w:sz w:val="22"/>
          <w:szCs w:val="22"/>
        </w:rPr>
      </w:pPr>
      <w:r>
        <w:rPr>
          <w:rFonts w:ascii="Arial" w:hAnsi="Arial" w:cs="Arial"/>
          <w:b/>
          <w:sz w:val="22"/>
          <w:szCs w:val="22"/>
        </w:rPr>
        <w:t>T</w:t>
      </w:r>
      <w:r w:rsidR="00FB4480">
        <w:rPr>
          <w:rFonts w:ascii="Arial" w:hAnsi="Arial" w:cs="Arial"/>
          <w:b/>
          <w:sz w:val="22"/>
          <w:szCs w:val="22"/>
        </w:rPr>
        <w:t>able 4</w:t>
      </w:r>
      <w:r w:rsidR="001166D1" w:rsidRPr="001166D1">
        <w:rPr>
          <w:rFonts w:ascii="Arial" w:hAnsi="Arial" w:cs="Arial"/>
          <w:b/>
          <w:sz w:val="22"/>
          <w:szCs w:val="22"/>
        </w:rPr>
        <w:t>:  Profile of planned and actual Pay costs 2016/17</w:t>
      </w:r>
    </w:p>
    <w:p w:rsidR="00F03CDB" w:rsidRDefault="00331BF9" w:rsidP="00E16DE6">
      <w:pPr>
        <w:pStyle w:val="ListParagraph"/>
        <w:spacing w:after="200" w:line="276" w:lineRule="auto"/>
        <w:ind w:left="709"/>
        <w:rPr>
          <w:rFonts w:ascii="Arial" w:hAnsi="Arial" w:cs="Arial"/>
          <w:b/>
          <w:sz w:val="22"/>
          <w:szCs w:val="22"/>
        </w:rPr>
      </w:pPr>
      <w:r>
        <w:rPr>
          <w:rFonts w:ascii="Arial" w:hAnsi="Arial" w:cs="Arial"/>
          <w:b/>
          <w:noProof/>
          <w:sz w:val="22"/>
          <w:szCs w:val="22"/>
        </w:rPr>
        <w:drawing>
          <wp:inline distT="0" distB="0" distL="0" distR="0" wp14:anchorId="6AED66E1">
            <wp:extent cx="5541645" cy="3456940"/>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1645" cy="3456940"/>
                    </a:xfrm>
                    <a:prstGeom prst="rect">
                      <a:avLst/>
                    </a:prstGeom>
                    <a:noFill/>
                  </pic:spPr>
                </pic:pic>
              </a:graphicData>
            </a:graphic>
          </wp:inline>
        </w:drawing>
      </w:r>
    </w:p>
    <w:p w:rsidR="00A310F0" w:rsidRDefault="00A310F0" w:rsidP="00E16DE6">
      <w:pPr>
        <w:pStyle w:val="ListParagraph"/>
        <w:spacing w:after="200" w:line="276" w:lineRule="auto"/>
        <w:ind w:left="709"/>
        <w:rPr>
          <w:rFonts w:ascii="Arial" w:hAnsi="Arial" w:cs="Arial"/>
          <w:b/>
          <w:sz w:val="22"/>
          <w:szCs w:val="22"/>
        </w:rPr>
      </w:pPr>
    </w:p>
    <w:p w:rsidR="005C22E6" w:rsidRDefault="005C22E6" w:rsidP="00E16DE6">
      <w:pPr>
        <w:pStyle w:val="ListParagraph"/>
        <w:spacing w:after="200" w:line="276" w:lineRule="auto"/>
        <w:ind w:left="709"/>
        <w:rPr>
          <w:rFonts w:ascii="Arial" w:hAnsi="Arial" w:cs="Arial"/>
          <w:b/>
          <w:sz w:val="22"/>
          <w:szCs w:val="22"/>
        </w:rPr>
      </w:pPr>
    </w:p>
    <w:p w:rsidR="00E00739" w:rsidRDefault="00E00739" w:rsidP="00E16DE6">
      <w:pPr>
        <w:pStyle w:val="ListParagraph"/>
        <w:spacing w:after="200" w:line="276" w:lineRule="auto"/>
        <w:ind w:left="709"/>
        <w:rPr>
          <w:rFonts w:ascii="Arial" w:hAnsi="Arial" w:cs="Arial"/>
          <w:b/>
          <w:sz w:val="22"/>
          <w:szCs w:val="22"/>
        </w:rPr>
      </w:pPr>
    </w:p>
    <w:p w:rsidR="00E00739" w:rsidRDefault="00E00739" w:rsidP="00E16DE6">
      <w:pPr>
        <w:pStyle w:val="ListParagraph"/>
        <w:spacing w:after="200" w:line="276" w:lineRule="auto"/>
        <w:ind w:left="709"/>
        <w:rPr>
          <w:rFonts w:ascii="Arial" w:hAnsi="Arial" w:cs="Arial"/>
          <w:b/>
          <w:sz w:val="22"/>
          <w:szCs w:val="22"/>
        </w:rPr>
      </w:pPr>
    </w:p>
    <w:p w:rsidR="00E00739" w:rsidRDefault="00E00739" w:rsidP="00E16DE6">
      <w:pPr>
        <w:pStyle w:val="ListParagraph"/>
        <w:spacing w:after="200" w:line="276" w:lineRule="auto"/>
        <w:ind w:left="709"/>
        <w:rPr>
          <w:rFonts w:ascii="Arial" w:hAnsi="Arial" w:cs="Arial"/>
          <w:b/>
          <w:sz w:val="22"/>
          <w:szCs w:val="22"/>
        </w:rPr>
      </w:pPr>
    </w:p>
    <w:p w:rsidR="00E00739" w:rsidRDefault="00E00739" w:rsidP="00E16DE6">
      <w:pPr>
        <w:pStyle w:val="ListParagraph"/>
        <w:spacing w:after="200" w:line="276" w:lineRule="auto"/>
        <w:ind w:left="709"/>
        <w:rPr>
          <w:rFonts w:ascii="Arial" w:hAnsi="Arial" w:cs="Arial"/>
          <w:b/>
          <w:sz w:val="22"/>
          <w:szCs w:val="22"/>
        </w:rPr>
      </w:pPr>
    </w:p>
    <w:p w:rsidR="00E00739" w:rsidRDefault="00E00739" w:rsidP="00E16DE6">
      <w:pPr>
        <w:pStyle w:val="ListParagraph"/>
        <w:spacing w:after="200" w:line="276" w:lineRule="auto"/>
        <w:ind w:left="709"/>
        <w:rPr>
          <w:rFonts w:ascii="Arial" w:hAnsi="Arial" w:cs="Arial"/>
          <w:b/>
          <w:sz w:val="22"/>
          <w:szCs w:val="22"/>
        </w:rPr>
      </w:pPr>
    </w:p>
    <w:p w:rsidR="00E00739" w:rsidRDefault="00E00739" w:rsidP="00E16DE6">
      <w:pPr>
        <w:pStyle w:val="ListParagraph"/>
        <w:spacing w:after="200" w:line="276" w:lineRule="auto"/>
        <w:ind w:left="709"/>
        <w:rPr>
          <w:rFonts w:ascii="Arial" w:hAnsi="Arial" w:cs="Arial"/>
          <w:b/>
          <w:sz w:val="22"/>
          <w:szCs w:val="22"/>
        </w:rPr>
      </w:pPr>
    </w:p>
    <w:p w:rsidR="00E00739" w:rsidRDefault="00E00739" w:rsidP="00E16DE6">
      <w:pPr>
        <w:pStyle w:val="ListParagraph"/>
        <w:spacing w:after="200" w:line="276" w:lineRule="auto"/>
        <w:ind w:left="709"/>
        <w:rPr>
          <w:rFonts w:ascii="Arial" w:hAnsi="Arial" w:cs="Arial"/>
          <w:b/>
          <w:sz w:val="22"/>
          <w:szCs w:val="22"/>
        </w:rPr>
      </w:pPr>
    </w:p>
    <w:p w:rsidR="00E00739" w:rsidRDefault="00E00739" w:rsidP="00E16DE6">
      <w:pPr>
        <w:pStyle w:val="ListParagraph"/>
        <w:spacing w:after="200" w:line="276" w:lineRule="auto"/>
        <w:ind w:left="709"/>
        <w:rPr>
          <w:rFonts w:ascii="Arial" w:hAnsi="Arial" w:cs="Arial"/>
          <w:b/>
          <w:sz w:val="22"/>
          <w:szCs w:val="22"/>
        </w:rPr>
      </w:pPr>
    </w:p>
    <w:p w:rsidR="00E00739" w:rsidRDefault="00E00739" w:rsidP="00E16DE6">
      <w:pPr>
        <w:pStyle w:val="ListParagraph"/>
        <w:spacing w:after="200" w:line="276" w:lineRule="auto"/>
        <w:ind w:left="709"/>
        <w:rPr>
          <w:rFonts w:ascii="Arial" w:hAnsi="Arial" w:cs="Arial"/>
          <w:b/>
          <w:sz w:val="22"/>
          <w:szCs w:val="22"/>
        </w:rPr>
      </w:pPr>
    </w:p>
    <w:p w:rsidR="00E00739" w:rsidRDefault="00E00739" w:rsidP="00E16DE6">
      <w:pPr>
        <w:pStyle w:val="ListParagraph"/>
        <w:spacing w:after="200" w:line="276" w:lineRule="auto"/>
        <w:ind w:left="709"/>
        <w:rPr>
          <w:rFonts w:ascii="Arial" w:hAnsi="Arial" w:cs="Arial"/>
          <w:b/>
          <w:sz w:val="22"/>
          <w:szCs w:val="22"/>
        </w:rPr>
      </w:pPr>
    </w:p>
    <w:p w:rsidR="009D48D2" w:rsidRDefault="009D48D2" w:rsidP="00E16DE6">
      <w:pPr>
        <w:pStyle w:val="ListParagraph"/>
        <w:spacing w:after="200" w:line="276" w:lineRule="auto"/>
        <w:ind w:left="709"/>
        <w:rPr>
          <w:rFonts w:ascii="Arial" w:hAnsi="Arial" w:cs="Arial"/>
          <w:b/>
          <w:sz w:val="22"/>
          <w:szCs w:val="22"/>
        </w:rPr>
      </w:pPr>
      <w:r>
        <w:rPr>
          <w:rFonts w:ascii="Arial" w:hAnsi="Arial" w:cs="Arial"/>
          <w:b/>
          <w:sz w:val="22"/>
          <w:szCs w:val="22"/>
        </w:rPr>
        <w:lastRenderedPageBreak/>
        <w:t xml:space="preserve">Table </w:t>
      </w:r>
      <w:r w:rsidR="00FB4480">
        <w:rPr>
          <w:rFonts w:ascii="Arial" w:hAnsi="Arial" w:cs="Arial"/>
          <w:b/>
          <w:sz w:val="22"/>
          <w:szCs w:val="22"/>
        </w:rPr>
        <w:t>5</w:t>
      </w:r>
      <w:r>
        <w:rPr>
          <w:rFonts w:ascii="Arial" w:hAnsi="Arial" w:cs="Arial"/>
          <w:b/>
          <w:sz w:val="22"/>
          <w:szCs w:val="22"/>
        </w:rPr>
        <w:t xml:space="preserve">:  </w:t>
      </w:r>
      <w:r w:rsidRPr="009D48D2">
        <w:rPr>
          <w:rFonts w:ascii="Arial" w:hAnsi="Arial" w:cs="Arial"/>
          <w:b/>
          <w:sz w:val="22"/>
          <w:szCs w:val="22"/>
        </w:rPr>
        <w:t xml:space="preserve">Profile of planned and actual </w:t>
      </w:r>
      <w:r>
        <w:rPr>
          <w:rFonts w:ascii="Arial" w:hAnsi="Arial" w:cs="Arial"/>
          <w:b/>
          <w:sz w:val="22"/>
          <w:szCs w:val="22"/>
        </w:rPr>
        <w:t xml:space="preserve">Non </w:t>
      </w:r>
      <w:r w:rsidR="00D15B33">
        <w:rPr>
          <w:rFonts w:ascii="Arial" w:hAnsi="Arial" w:cs="Arial"/>
          <w:b/>
          <w:sz w:val="22"/>
          <w:szCs w:val="22"/>
        </w:rPr>
        <w:t>Pay costs 2016</w:t>
      </w:r>
      <w:r w:rsidRPr="009D48D2">
        <w:rPr>
          <w:rFonts w:ascii="Arial" w:hAnsi="Arial" w:cs="Arial"/>
          <w:b/>
          <w:sz w:val="22"/>
          <w:szCs w:val="22"/>
        </w:rPr>
        <w:t>/1</w:t>
      </w:r>
      <w:r w:rsidR="00D15B33">
        <w:rPr>
          <w:rFonts w:ascii="Arial" w:hAnsi="Arial" w:cs="Arial"/>
          <w:b/>
          <w:sz w:val="22"/>
          <w:szCs w:val="22"/>
        </w:rPr>
        <w:t>7</w:t>
      </w:r>
    </w:p>
    <w:p w:rsidR="00A310F0" w:rsidRDefault="00A310F0" w:rsidP="00E16DE6">
      <w:pPr>
        <w:pStyle w:val="ListParagraph"/>
        <w:spacing w:after="200" w:line="276" w:lineRule="auto"/>
        <w:ind w:left="709"/>
        <w:rPr>
          <w:rFonts w:ascii="Arial" w:hAnsi="Arial" w:cs="Arial"/>
          <w:b/>
          <w:sz w:val="22"/>
          <w:szCs w:val="22"/>
        </w:rPr>
      </w:pPr>
    </w:p>
    <w:p w:rsidR="00D15B33" w:rsidRDefault="00331BF9" w:rsidP="00E16DE6">
      <w:pPr>
        <w:pStyle w:val="ListParagraph"/>
        <w:spacing w:after="200" w:line="276" w:lineRule="auto"/>
        <w:ind w:left="709"/>
        <w:rPr>
          <w:rFonts w:ascii="Arial" w:hAnsi="Arial" w:cs="Arial"/>
          <w:b/>
          <w:sz w:val="22"/>
          <w:szCs w:val="22"/>
        </w:rPr>
      </w:pPr>
      <w:r>
        <w:rPr>
          <w:rFonts w:ascii="Arial" w:hAnsi="Arial" w:cs="Arial"/>
          <w:b/>
          <w:noProof/>
          <w:sz w:val="22"/>
          <w:szCs w:val="22"/>
        </w:rPr>
        <w:drawing>
          <wp:inline distT="0" distB="0" distL="0" distR="0" wp14:anchorId="312A048B">
            <wp:extent cx="5541645" cy="3469005"/>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1645" cy="3469005"/>
                    </a:xfrm>
                    <a:prstGeom prst="rect">
                      <a:avLst/>
                    </a:prstGeom>
                    <a:noFill/>
                  </pic:spPr>
                </pic:pic>
              </a:graphicData>
            </a:graphic>
          </wp:inline>
        </w:drawing>
      </w:r>
    </w:p>
    <w:p w:rsidR="00A310F0" w:rsidRDefault="00A310F0" w:rsidP="00E16DE6">
      <w:pPr>
        <w:pStyle w:val="ListParagraph"/>
        <w:spacing w:after="200" w:line="276" w:lineRule="auto"/>
        <w:ind w:left="709"/>
        <w:rPr>
          <w:rFonts w:ascii="Arial" w:hAnsi="Arial" w:cs="Arial"/>
          <w:b/>
          <w:sz w:val="22"/>
          <w:szCs w:val="22"/>
        </w:rPr>
      </w:pPr>
    </w:p>
    <w:p w:rsidR="004B1C3A" w:rsidRDefault="004B1C3A" w:rsidP="00AC4AAD">
      <w:pPr>
        <w:pStyle w:val="ListParagraph"/>
        <w:spacing w:line="276" w:lineRule="auto"/>
        <w:ind w:left="709" w:hanging="709"/>
        <w:rPr>
          <w:rFonts w:ascii="Arial" w:hAnsi="Arial" w:cs="Arial"/>
          <w:sz w:val="22"/>
          <w:szCs w:val="22"/>
        </w:rPr>
      </w:pPr>
      <w:r>
        <w:rPr>
          <w:rFonts w:ascii="Arial" w:hAnsi="Arial" w:cs="Arial"/>
          <w:b/>
          <w:sz w:val="22"/>
          <w:szCs w:val="22"/>
        </w:rPr>
        <w:t>4.  Forecast outturn 201</w:t>
      </w:r>
      <w:r w:rsidR="00D15B33">
        <w:rPr>
          <w:rFonts w:ascii="Arial" w:hAnsi="Arial" w:cs="Arial"/>
          <w:b/>
          <w:sz w:val="22"/>
          <w:szCs w:val="22"/>
        </w:rPr>
        <w:t>6</w:t>
      </w:r>
      <w:r>
        <w:rPr>
          <w:rFonts w:ascii="Arial" w:hAnsi="Arial" w:cs="Arial"/>
          <w:b/>
          <w:sz w:val="22"/>
          <w:szCs w:val="22"/>
        </w:rPr>
        <w:t>/1</w:t>
      </w:r>
      <w:r w:rsidR="00D15B33">
        <w:rPr>
          <w:rFonts w:ascii="Arial" w:hAnsi="Arial" w:cs="Arial"/>
          <w:b/>
          <w:sz w:val="22"/>
          <w:szCs w:val="22"/>
        </w:rPr>
        <w:t>7</w:t>
      </w:r>
    </w:p>
    <w:p w:rsidR="001166D1" w:rsidRDefault="001166D1" w:rsidP="004B1C3A">
      <w:pPr>
        <w:pStyle w:val="ListParagraph"/>
        <w:spacing w:line="276" w:lineRule="auto"/>
        <w:ind w:left="0"/>
        <w:rPr>
          <w:rFonts w:ascii="Arial" w:hAnsi="Arial" w:cs="Arial"/>
          <w:sz w:val="22"/>
          <w:szCs w:val="22"/>
        </w:rPr>
      </w:pPr>
    </w:p>
    <w:p w:rsidR="00210E3A" w:rsidRPr="001166D1" w:rsidRDefault="004B1C3A" w:rsidP="004B1C3A">
      <w:pPr>
        <w:pStyle w:val="ListParagraph"/>
        <w:spacing w:line="276" w:lineRule="auto"/>
        <w:ind w:left="0"/>
        <w:rPr>
          <w:rFonts w:ascii="Arial" w:hAnsi="Arial" w:cs="Arial"/>
          <w:sz w:val="22"/>
          <w:szCs w:val="22"/>
        </w:rPr>
      </w:pPr>
      <w:r w:rsidRPr="001166D1">
        <w:rPr>
          <w:rFonts w:ascii="Arial" w:hAnsi="Arial" w:cs="Arial"/>
          <w:sz w:val="22"/>
          <w:szCs w:val="22"/>
        </w:rPr>
        <w:t xml:space="preserve">Early forecasts </w:t>
      </w:r>
      <w:r w:rsidR="00951DD0" w:rsidRPr="001166D1">
        <w:rPr>
          <w:rFonts w:ascii="Arial" w:hAnsi="Arial" w:cs="Arial"/>
          <w:sz w:val="22"/>
          <w:szCs w:val="22"/>
        </w:rPr>
        <w:t>point to a</w:t>
      </w:r>
      <w:r w:rsidR="001166D1">
        <w:rPr>
          <w:rFonts w:ascii="Arial" w:hAnsi="Arial" w:cs="Arial"/>
          <w:sz w:val="22"/>
          <w:szCs w:val="22"/>
        </w:rPr>
        <w:t xml:space="preserve"> </w:t>
      </w:r>
      <w:r w:rsidR="004308A8">
        <w:rPr>
          <w:rFonts w:ascii="Arial" w:hAnsi="Arial" w:cs="Arial"/>
          <w:sz w:val="22"/>
          <w:szCs w:val="22"/>
        </w:rPr>
        <w:t xml:space="preserve">broadly </w:t>
      </w:r>
      <w:r w:rsidR="001166D1">
        <w:rPr>
          <w:rFonts w:ascii="Arial" w:hAnsi="Arial" w:cs="Arial"/>
          <w:sz w:val="22"/>
          <w:szCs w:val="22"/>
        </w:rPr>
        <w:t>break even</w:t>
      </w:r>
      <w:r w:rsidR="0031502B">
        <w:rPr>
          <w:rFonts w:ascii="Arial" w:hAnsi="Arial" w:cs="Arial"/>
          <w:sz w:val="22"/>
          <w:szCs w:val="22"/>
        </w:rPr>
        <w:t xml:space="preserve"> within the </w:t>
      </w:r>
      <w:r w:rsidR="004308A8">
        <w:rPr>
          <w:rFonts w:ascii="Arial" w:hAnsi="Arial" w:cs="Arial"/>
          <w:sz w:val="22"/>
          <w:szCs w:val="22"/>
        </w:rPr>
        <w:t>profiled expenditure</w:t>
      </w:r>
      <w:r w:rsidR="001166D1">
        <w:rPr>
          <w:rFonts w:ascii="Arial" w:hAnsi="Arial" w:cs="Arial"/>
          <w:sz w:val="22"/>
          <w:szCs w:val="22"/>
        </w:rPr>
        <w:t xml:space="preserve">.  The finance team will be working hard with budget managers to refine the forecasting process this year.  Returns have been issued for budget manager completion </w:t>
      </w:r>
      <w:r w:rsidR="00B0504F">
        <w:rPr>
          <w:rFonts w:ascii="Arial" w:hAnsi="Arial" w:cs="Arial"/>
          <w:sz w:val="22"/>
          <w:szCs w:val="22"/>
        </w:rPr>
        <w:t>with the expectation that the</w:t>
      </w:r>
      <w:r w:rsidR="008B07C2">
        <w:rPr>
          <w:rFonts w:ascii="Arial" w:hAnsi="Arial" w:cs="Arial"/>
          <w:sz w:val="22"/>
          <w:szCs w:val="22"/>
        </w:rPr>
        <w:t xml:space="preserve"> July position is discussed during </w:t>
      </w:r>
      <w:r w:rsidR="00665A34">
        <w:rPr>
          <w:rFonts w:ascii="Arial" w:hAnsi="Arial" w:cs="Arial"/>
          <w:sz w:val="22"/>
          <w:szCs w:val="22"/>
        </w:rPr>
        <w:t>August</w:t>
      </w:r>
      <w:r w:rsidR="008B07C2">
        <w:rPr>
          <w:rFonts w:ascii="Arial" w:hAnsi="Arial" w:cs="Arial"/>
          <w:sz w:val="22"/>
          <w:szCs w:val="22"/>
        </w:rPr>
        <w:t xml:space="preserve"> in light of the returns received. </w:t>
      </w:r>
      <w:r w:rsidR="00B0504F">
        <w:rPr>
          <w:rFonts w:ascii="Arial" w:hAnsi="Arial" w:cs="Arial"/>
          <w:sz w:val="22"/>
          <w:szCs w:val="22"/>
        </w:rPr>
        <w:t>T</w:t>
      </w:r>
      <w:r w:rsidR="001166D1">
        <w:rPr>
          <w:rFonts w:ascii="Arial" w:hAnsi="Arial" w:cs="Arial"/>
          <w:sz w:val="22"/>
          <w:szCs w:val="22"/>
        </w:rPr>
        <w:t xml:space="preserve">he aim is to provide an accurate forecast in </w:t>
      </w:r>
      <w:r w:rsidR="00331BF9">
        <w:rPr>
          <w:rFonts w:ascii="Arial" w:hAnsi="Arial" w:cs="Arial"/>
          <w:sz w:val="22"/>
          <w:szCs w:val="22"/>
        </w:rPr>
        <w:t xml:space="preserve">the </w:t>
      </w:r>
      <w:r w:rsidR="001166D1">
        <w:rPr>
          <w:rFonts w:ascii="Arial" w:hAnsi="Arial" w:cs="Arial"/>
          <w:sz w:val="22"/>
          <w:szCs w:val="22"/>
        </w:rPr>
        <w:t xml:space="preserve">September </w:t>
      </w:r>
      <w:r w:rsidR="00331BF9">
        <w:rPr>
          <w:rFonts w:ascii="Arial" w:hAnsi="Arial" w:cs="Arial"/>
          <w:sz w:val="22"/>
          <w:szCs w:val="22"/>
        </w:rPr>
        <w:t xml:space="preserve">report </w:t>
      </w:r>
      <w:r w:rsidR="001166D1">
        <w:rPr>
          <w:rFonts w:ascii="Arial" w:hAnsi="Arial" w:cs="Arial"/>
          <w:sz w:val="22"/>
          <w:szCs w:val="22"/>
        </w:rPr>
        <w:t>which will then form the basis of a month on month comparison to try to minimise any significant changes.</w:t>
      </w:r>
      <w:r w:rsidR="004308A8">
        <w:rPr>
          <w:rFonts w:ascii="Arial" w:hAnsi="Arial" w:cs="Arial"/>
          <w:sz w:val="22"/>
          <w:szCs w:val="22"/>
        </w:rPr>
        <w:t xml:space="preserve">  The reserves are currently being reviewed with Directors to update position on the earmarked reserves.</w:t>
      </w:r>
    </w:p>
    <w:p w:rsidR="004717CC" w:rsidRPr="005200F4" w:rsidRDefault="004717CC" w:rsidP="004B1C3A">
      <w:pPr>
        <w:pStyle w:val="ListParagraph"/>
        <w:spacing w:line="276" w:lineRule="auto"/>
        <w:ind w:left="0"/>
        <w:rPr>
          <w:rFonts w:ascii="Arial" w:hAnsi="Arial" w:cs="Arial"/>
          <w:sz w:val="22"/>
          <w:szCs w:val="22"/>
        </w:rPr>
      </w:pPr>
    </w:p>
    <w:p w:rsidR="005200F4" w:rsidRDefault="00831A14" w:rsidP="004B1C3A">
      <w:pPr>
        <w:pStyle w:val="ListParagraph"/>
        <w:spacing w:line="276" w:lineRule="auto"/>
        <w:ind w:left="0"/>
        <w:rPr>
          <w:rFonts w:ascii="Arial" w:hAnsi="Arial" w:cs="Arial"/>
          <w:sz w:val="22"/>
          <w:szCs w:val="22"/>
        </w:rPr>
      </w:pPr>
      <w:r>
        <w:rPr>
          <w:rFonts w:ascii="Arial" w:hAnsi="Arial" w:cs="Arial"/>
          <w:sz w:val="22"/>
          <w:szCs w:val="22"/>
        </w:rPr>
        <w:t>The table</w:t>
      </w:r>
      <w:r w:rsidR="005200F4">
        <w:rPr>
          <w:rFonts w:ascii="Arial" w:hAnsi="Arial" w:cs="Arial"/>
          <w:sz w:val="22"/>
          <w:szCs w:val="22"/>
        </w:rPr>
        <w:t xml:space="preserve"> below highlight</w:t>
      </w:r>
      <w:r w:rsidR="00D15B33">
        <w:rPr>
          <w:rFonts w:ascii="Arial" w:hAnsi="Arial" w:cs="Arial"/>
          <w:sz w:val="22"/>
          <w:szCs w:val="22"/>
        </w:rPr>
        <w:t>s</w:t>
      </w:r>
      <w:r>
        <w:rPr>
          <w:rFonts w:ascii="Arial" w:hAnsi="Arial" w:cs="Arial"/>
          <w:sz w:val="22"/>
          <w:szCs w:val="22"/>
        </w:rPr>
        <w:t xml:space="preserve"> the </w:t>
      </w:r>
      <w:r w:rsidR="00D15B33">
        <w:rPr>
          <w:rFonts w:ascii="Arial" w:hAnsi="Arial" w:cs="Arial"/>
          <w:sz w:val="22"/>
          <w:szCs w:val="22"/>
        </w:rPr>
        <w:t xml:space="preserve">current </w:t>
      </w:r>
      <w:r w:rsidR="00F5434A">
        <w:rPr>
          <w:rFonts w:ascii="Arial" w:hAnsi="Arial" w:cs="Arial"/>
          <w:sz w:val="22"/>
          <w:szCs w:val="22"/>
        </w:rPr>
        <w:t>accumulated over</w:t>
      </w:r>
      <w:r>
        <w:rPr>
          <w:rFonts w:ascii="Arial" w:hAnsi="Arial" w:cs="Arial"/>
          <w:sz w:val="22"/>
          <w:szCs w:val="22"/>
        </w:rPr>
        <w:t>spend</w:t>
      </w:r>
      <w:r w:rsidR="00D15B33">
        <w:rPr>
          <w:rFonts w:ascii="Arial" w:hAnsi="Arial" w:cs="Arial"/>
          <w:sz w:val="22"/>
          <w:szCs w:val="22"/>
        </w:rPr>
        <w:t xml:space="preserve">. Future monthly reports will present the position by month as the year progresses. </w:t>
      </w:r>
      <w:r>
        <w:rPr>
          <w:rFonts w:ascii="Arial" w:hAnsi="Arial" w:cs="Arial"/>
          <w:sz w:val="22"/>
          <w:szCs w:val="22"/>
        </w:rPr>
        <w:t xml:space="preserve"> </w:t>
      </w:r>
    </w:p>
    <w:p w:rsidR="00ED6F79" w:rsidRDefault="00ED6F79" w:rsidP="004B1C3A">
      <w:pPr>
        <w:pStyle w:val="ListParagraph"/>
        <w:spacing w:line="276" w:lineRule="auto"/>
        <w:ind w:left="0"/>
        <w:rPr>
          <w:rFonts w:ascii="Arial" w:hAnsi="Arial" w:cs="Arial"/>
          <w:sz w:val="22"/>
          <w:szCs w:val="22"/>
        </w:rPr>
      </w:pPr>
    </w:p>
    <w:p w:rsidR="00ED6F79" w:rsidRPr="00ED6F79" w:rsidRDefault="004639EE" w:rsidP="004B1C3A">
      <w:pPr>
        <w:pStyle w:val="ListParagraph"/>
        <w:spacing w:line="276" w:lineRule="auto"/>
        <w:ind w:left="0"/>
        <w:rPr>
          <w:rFonts w:ascii="Arial" w:hAnsi="Arial" w:cs="Arial"/>
          <w:b/>
          <w:sz w:val="22"/>
          <w:szCs w:val="22"/>
        </w:rPr>
      </w:pPr>
      <w:r>
        <w:rPr>
          <w:rFonts w:ascii="Arial" w:hAnsi="Arial" w:cs="Arial"/>
          <w:b/>
          <w:sz w:val="22"/>
          <w:szCs w:val="22"/>
        </w:rPr>
        <w:t>Table 6</w:t>
      </w:r>
      <w:r w:rsidR="00ED6F79" w:rsidRPr="00ED6F79">
        <w:rPr>
          <w:rFonts w:ascii="Arial" w:hAnsi="Arial" w:cs="Arial"/>
          <w:b/>
          <w:sz w:val="22"/>
          <w:szCs w:val="22"/>
        </w:rPr>
        <w:t>:  Overall (£) variance position by month</w:t>
      </w:r>
    </w:p>
    <w:p w:rsidR="00ED6F79" w:rsidRDefault="00ED6F79" w:rsidP="004B1C3A">
      <w:pPr>
        <w:pStyle w:val="ListParagraph"/>
        <w:spacing w:line="276" w:lineRule="auto"/>
        <w:ind w:left="0"/>
        <w:rPr>
          <w:rFonts w:ascii="Arial" w:hAnsi="Arial" w:cs="Arial"/>
          <w:sz w:val="22"/>
          <w:szCs w:val="22"/>
        </w:rPr>
      </w:pPr>
    </w:p>
    <w:p w:rsidR="005200F4" w:rsidRDefault="004639EE" w:rsidP="004B1C3A">
      <w:pPr>
        <w:pStyle w:val="ListParagraph"/>
        <w:spacing w:line="276" w:lineRule="auto"/>
        <w:ind w:left="0"/>
        <w:rPr>
          <w:rFonts w:ascii="Arial" w:hAnsi="Arial" w:cs="Arial"/>
          <w:sz w:val="22"/>
          <w:szCs w:val="22"/>
        </w:rPr>
      </w:pPr>
      <w:r>
        <w:rPr>
          <w:rFonts w:ascii="Arial" w:hAnsi="Arial" w:cs="Arial"/>
          <w:noProof/>
          <w:sz w:val="22"/>
          <w:szCs w:val="22"/>
        </w:rPr>
        <w:drawing>
          <wp:inline distT="0" distB="0" distL="0" distR="0" wp14:anchorId="23EADE2D">
            <wp:extent cx="4584700" cy="27432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43200"/>
                    </a:xfrm>
                    <a:prstGeom prst="rect">
                      <a:avLst/>
                    </a:prstGeom>
                    <a:noFill/>
                  </pic:spPr>
                </pic:pic>
              </a:graphicData>
            </a:graphic>
          </wp:inline>
        </w:drawing>
      </w:r>
    </w:p>
    <w:p w:rsidR="00B91162" w:rsidRDefault="00B91162" w:rsidP="00951DD0">
      <w:pPr>
        <w:pStyle w:val="ListParagraph"/>
        <w:spacing w:line="276" w:lineRule="auto"/>
        <w:ind w:left="0"/>
        <w:rPr>
          <w:rFonts w:ascii="Arial" w:hAnsi="Arial" w:cs="Arial"/>
          <w:b/>
          <w:sz w:val="22"/>
          <w:szCs w:val="22"/>
        </w:rPr>
      </w:pPr>
    </w:p>
    <w:p w:rsidR="00B91162" w:rsidRDefault="00B91162" w:rsidP="00951DD0">
      <w:pPr>
        <w:pStyle w:val="ListParagraph"/>
        <w:spacing w:line="276" w:lineRule="auto"/>
        <w:ind w:left="0"/>
        <w:rPr>
          <w:rFonts w:ascii="Arial" w:hAnsi="Arial" w:cs="Arial"/>
          <w:b/>
          <w:sz w:val="22"/>
          <w:szCs w:val="22"/>
        </w:rPr>
      </w:pPr>
    </w:p>
    <w:p w:rsidR="00DD6897" w:rsidRPr="00996C5F" w:rsidRDefault="00BA3A5A" w:rsidP="00951DD0">
      <w:pPr>
        <w:pStyle w:val="ListParagraph"/>
        <w:spacing w:line="276" w:lineRule="auto"/>
        <w:ind w:left="0"/>
        <w:rPr>
          <w:rFonts w:ascii="Arial" w:hAnsi="Arial" w:cs="Arial"/>
          <w:b/>
          <w:color w:val="FF0000"/>
          <w:sz w:val="22"/>
          <w:szCs w:val="22"/>
        </w:rPr>
      </w:pPr>
      <w:r>
        <w:rPr>
          <w:rFonts w:ascii="Arial" w:hAnsi="Arial" w:cs="Arial"/>
          <w:b/>
          <w:sz w:val="22"/>
          <w:szCs w:val="22"/>
        </w:rPr>
        <w:t>5</w:t>
      </w:r>
      <w:r w:rsidR="006976EC">
        <w:rPr>
          <w:rFonts w:ascii="Arial" w:hAnsi="Arial" w:cs="Arial"/>
          <w:b/>
          <w:sz w:val="22"/>
          <w:szCs w:val="22"/>
        </w:rPr>
        <w:t xml:space="preserve">. </w:t>
      </w:r>
      <w:r w:rsidR="00DD6897">
        <w:rPr>
          <w:rFonts w:ascii="Arial" w:hAnsi="Arial" w:cs="Arial"/>
          <w:b/>
          <w:sz w:val="22"/>
          <w:szCs w:val="22"/>
        </w:rPr>
        <w:t>Better payments performance</w:t>
      </w:r>
      <w:r w:rsidR="00996C5F">
        <w:rPr>
          <w:rFonts w:ascii="Arial" w:hAnsi="Arial" w:cs="Arial"/>
          <w:b/>
          <w:sz w:val="22"/>
          <w:szCs w:val="22"/>
        </w:rPr>
        <w:t xml:space="preserve"> </w:t>
      </w:r>
    </w:p>
    <w:p w:rsidR="00792336" w:rsidRPr="00301D79" w:rsidRDefault="00DD2D40" w:rsidP="00DD6897">
      <w:pPr>
        <w:rPr>
          <w:rFonts w:ascii="Arial" w:hAnsi="Arial" w:cs="Arial"/>
          <w:sz w:val="22"/>
          <w:szCs w:val="22"/>
        </w:rPr>
      </w:pPr>
      <w:r w:rsidRPr="00301D79">
        <w:rPr>
          <w:rFonts w:ascii="Arial" w:hAnsi="Arial" w:cs="Arial"/>
          <w:sz w:val="22"/>
          <w:szCs w:val="22"/>
        </w:rPr>
        <w:t xml:space="preserve">Better payment performance </w:t>
      </w:r>
      <w:r w:rsidR="00D15B33" w:rsidRPr="00301D79">
        <w:rPr>
          <w:rFonts w:ascii="Arial" w:hAnsi="Arial" w:cs="Arial"/>
          <w:sz w:val="22"/>
          <w:szCs w:val="22"/>
        </w:rPr>
        <w:t>provides an indicator to the board and stakeholders of the financial service being provided</w:t>
      </w:r>
      <w:r w:rsidR="00792336" w:rsidRPr="00301D79">
        <w:rPr>
          <w:rFonts w:ascii="Arial" w:hAnsi="Arial" w:cs="Arial"/>
          <w:sz w:val="22"/>
          <w:szCs w:val="22"/>
        </w:rPr>
        <w:t>.  These services are influenced by strong management of t</w:t>
      </w:r>
      <w:r w:rsidR="00D15B33" w:rsidRPr="00301D79">
        <w:rPr>
          <w:rFonts w:ascii="Arial" w:hAnsi="Arial" w:cs="Arial"/>
          <w:sz w:val="22"/>
          <w:szCs w:val="22"/>
        </w:rPr>
        <w:t>he finance and accounting service contract wi</w:t>
      </w:r>
      <w:r w:rsidR="00792336" w:rsidRPr="00301D79">
        <w:rPr>
          <w:rFonts w:ascii="Arial" w:hAnsi="Arial" w:cs="Arial"/>
          <w:sz w:val="22"/>
          <w:szCs w:val="22"/>
        </w:rPr>
        <w:t xml:space="preserve">th NHS Shared Business Services, the additional support service offered by the finance team and the performance of budget managers in approving invoices in a timely manner.  </w:t>
      </w:r>
    </w:p>
    <w:p w:rsidR="00792336" w:rsidRPr="00301D79" w:rsidRDefault="00792336" w:rsidP="00DD6897">
      <w:pPr>
        <w:rPr>
          <w:rFonts w:ascii="Arial" w:hAnsi="Arial" w:cs="Arial"/>
          <w:sz w:val="22"/>
          <w:szCs w:val="22"/>
        </w:rPr>
      </w:pPr>
    </w:p>
    <w:p w:rsidR="00BA3A5A" w:rsidRDefault="00792336" w:rsidP="00DD6897">
      <w:pPr>
        <w:rPr>
          <w:rFonts w:ascii="Arial" w:hAnsi="Arial" w:cs="Arial"/>
          <w:sz w:val="22"/>
          <w:szCs w:val="22"/>
        </w:rPr>
      </w:pPr>
      <w:r w:rsidRPr="00301D79">
        <w:rPr>
          <w:rFonts w:ascii="Arial" w:hAnsi="Arial" w:cs="Arial"/>
          <w:sz w:val="22"/>
          <w:szCs w:val="22"/>
        </w:rPr>
        <w:t xml:space="preserve">The HRA </w:t>
      </w:r>
      <w:r w:rsidR="00DD2D40" w:rsidRPr="00301D79">
        <w:rPr>
          <w:rFonts w:ascii="Arial" w:hAnsi="Arial" w:cs="Arial"/>
          <w:sz w:val="22"/>
          <w:szCs w:val="22"/>
        </w:rPr>
        <w:t xml:space="preserve">has </w:t>
      </w:r>
      <w:r w:rsidR="00E713F5" w:rsidRPr="00301D79">
        <w:rPr>
          <w:rFonts w:ascii="Arial" w:hAnsi="Arial" w:cs="Arial"/>
          <w:sz w:val="22"/>
          <w:szCs w:val="22"/>
        </w:rPr>
        <w:t xml:space="preserve">continued to </w:t>
      </w:r>
      <w:r w:rsidR="00DD2D40" w:rsidRPr="00301D79">
        <w:rPr>
          <w:rFonts w:ascii="Arial" w:hAnsi="Arial" w:cs="Arial"/>
          <w:sz w:val="22"/>
          <w:szCs w:val="22"/>
        </w:rPr>
        <w:t>me</w:t>
      </w:r>
      <w:r w:rsidR="00E713F5" w:rsidRPr="00301D79">
        <w:rPr>
          <w:rFonts w:ascii="Arial" w:hAnsi="Arial" w:cs="Arial"/>
          <w:sz w:val="22"/>
          <w:szCs w:val="22"/>
        </w:rPr>
        <w:t>e</w:t>
      </w:r>
      <w:r w:rsidR="00DD2D40" w:rsidRPr="00301D79">
        <w:rPr>
          <w:rFonts w:ascii="Arial" w:hAnsi="Arial" w:cs="Arial"/>
          <w:sz w:val="22"/>
          <w:szCs w:val="22"/>
        </w:rPr>
        <w:t xml:space="preserve">t the duty to pay 95% of </w:t>
      </w:r>
      <w:r w:rsidR="00F053C9" w:rsidRPr="00301D79">
        <w:rPr>
          <w:rFonts w:ascii="Arial" w:hAnsi="Arial" w:cs="Arial"/>
          <w:sz w:val="22"/>
          <w:szCs w:val="22"/>
        </w:rPr>
        <w:t>invoices in 30 days achieving 9</w:t>
      </w:r>
      <w:r w:rsidR="00643FCA" w:rsidRPr="00301D79">
        <w:rPr>
          <w:rFonts w:ascii="Arial" w:hAnsi="Arial" w:cs="Arial"/>
          <w:sz w:val="22"/>
          <w:szCs w:val="22"/>
        </w:rPr>
        <w:t>7</w:t>
      </w:r>
      <w:r w:rsidR="00DD2D40" w:rsidRPr="00301D79">
        <w:rPr>
          <w:rFonts w:ascii="Arial" w:hAnsi="Arial" w:cs="Arial"/>
          <w:sz w:val="22"/>
          <w:szCs w:val="22"/>
        </w:rPr>
        <w:t xml:space="preserve">% based on number of invoices, </w:t>
      </w:r>
      <w:r w:rsidR="003C121B" w:rsidRPr="00301D79">
        <w:rPr>
          <w:rFonts w:ascii="Arial" w:hAnsi="Arial" w:cs="Arial"/>
          <w:sz w:val="22"/>
          <w:szCs w:val="22"/>
        </w:rPr>
        <w:t xml:space="preserve">and </w:t>
      </w:r>
      <w:r w:rsidR="00945882" w:rsidRPr="00301D79">
        <w:rPr>
          <w:rFonts w:ascii="Arial" w:hAnsi="Arial" w:cs="Arial"/>
          <w:sz w:val="22"/>
          <w:szCs w:val="22"/>
        </w:rPr>
        <w:t>achieved the targe</w:t>
      </w:r>
      <w:r w:rsidR="000D47A6" w:rsidRPr="00301D79">
        <w:rPr>
          <w:rFonts w:ascii="Arial" w:hAnsi="Arial" w:cs="Arial"/>
          <w:sz w:val="22"/>
          <w:szCs w:val="22"/>
        </w:rPr>
        <w:t>t based on</w:t>
      </w:r>
      <w:r w:rsidR="0088126E">
        <w:rPr>
          <w:rFonts w:ascii="Arial" w:hAnsi="Arial" w:cs="Arial"/>
          <w:sz w:val="22"/>
          <w:szCs w:val="22"/>
        </w:rPr>
        <w:t xml:space="preserve"> value by achieving 100</w:t>
      </w:r>
      <w:r w:rsidR="00945882" w:rsidRPr="00301D79">
        <w:rPr>
          <w:rFonts w:ascii="Arial" w:hAnsi="Arial" w:cs="Arial"/>
          <w:sz w:val="22"/>
          <w:szCs w:val="22"/>
        </w:rPr>
        <w:t>%</w:t>
      </w:r>
      <w:r w:rsidR="0016044C" w:rsidRPr="00301D79">
        <w:rPr>
          <w:rFonts w:ascii="Arial" w:hAnsi="Arial" w:cs="Arial"/>
          <w:sz w:val="22"/>
          <w:szCs w:val="22"/>
        </w:rPr>
        <w:t xml:space="preserve">.  HRA are committed to paying suppliers promptly and have </w:t>
      </w:r>
      <w:r w:rsidR="00643FCA" w:rsidRPr="00301D79">
        <w:rPr>
          <w:rFonts w:ascii="Arial" w:hAnsi="Arial" w:cs="Arial"/>
          <w:sz w:val="22"/>
          <w:szCs w:val="22"/>
        </w:rPr>
        <w:t xml:space="preserve">maintained </w:t>
      </w:r>
      <w:r w:rsidR="00D15B33" w:rsidRPr="00301D79">
        <w:rPr>
          <w:rFonts w:ascii="Arial" w:hAnsi="Arial" w:cs="Arial"/>
          <w:sz w:val="22"/>
          <w:szCs w:val="22"/>
        </w:rPr>
        <w:t>a</w:t>
      </w:r>
      <w:r w:rsidR="0016044C" w:rsidRPr="00301D79">
        <w:rPr>
          <w:rFonts w:ascii="Arial" w:hAnsi="Arial" w:cs="Arial"/>
          <w:sz w:val="22"/>
          <w:szCs w:val="22"/>
        </w:rPr>
        <w:t xml:space="preserve"> target of paying suppliers within 10 days to 60% for 201</w:t>
      </w:r>
      <w:r w:rsidR="00643FCA" w:rsidRPr="00301D79">
        <w:rPr>
          <w:rFonts w:ascii="Arial" w:hAnsi="Arial" w:cs="Arial"/>
          <w:sz w:val="22"/>
          <w:szCs w:val="22"/>
        </w:rPr>
        <w:t>6</w:t>
      </w:r>
      <w:r w:rsidR="0016044C" w:rsidRPr="00301D79">
        <w:rPr>
          <w:rFonts w:ascii="Arial" w:hAnsi="Arial" w:cs="Arial"/>
          <w:sz w:val="22"/>
          <w:szCs w:val="22"/>
        </w:rPr>
        <w:t>/1</w:t>
      </w:r>
      <w:r w:rsidR="00643FCA" w:rsidRPr="00301D79">
        <w:rPr>
          <w:rFonts w:ascii="Arial" w:hAnsi="Arial" w:cs="Arial"/>
          <w:sz w:val="22"/>
          <w:szCs w:val="22"/>
        </w:rPr>
        <w:t>7</w:t>
      </w:r>
      <w:r w:rsidR="0016044C" w:rsidRPr="00301D79">
        <w:rPr>
          <w:rFonts w:ascii="Arial" w:hAnsi="Arial" w:cs="Arial"/>
          <w:sz w:val="22"/>
          <w:szCs w:val="22"/>
        </w:rPr>
        <w:t>.</w:t>
      </w:r>
      <w:r w:rsidR="00DD2D40" w:rsidRPr="00301D79">
        <w:rPr>
          <w:rFonts w:ascii="Arial" w:hAnsi="Arial" w:cs="Arial"/>
          <w:sz w:val="22"/>
          <w:szCs w:val="22"/>
        </w:rPr>
        <w:t xml:space="preserve">  </w:t>
      </w:r>
      <w:r w:rsidR="004D1652" w:rsidRPr="00301D79">
        <w:rPr>
          <w:rFonts w:ascii="Arial" w:hAnsi="Arial" w:cs="Arial"/>
          <w:sz w:val="22"/>
          <w:szCs w:val="22"/>
        </w:rPr>
        <w:t xml:space="preserve">The performance </w:t>
      </w:r>
      <w:r w:rsidR="00F053C9" w:rsidRPr="00301D79">
        <w:rPr>
          <w:rFonts w:ascii="Arial" w:hAnsi="Arial" w:cs="Arial"/>
          <w:sz w:val="22"/>
          <w:szCs w:val="22"/>
        </w:rPr>
        <w:t>at the end o</w:t>
      </w:r>
      <w:r w:rsidR="0088126E">
        <w:rPr>
          <w:rFonts w:ascii="Arial" w:hAnsi="Arial" w:cs="Arial"/>
          <w:sz w:val="22"/>
          <w:szCs w:val="22"/>
        </w:rPr>
        <w:t>f August</w:t>
      </w:r>
      <w:r w:rsidR="00CA3C40" w:rsidRPr="00301D79">
        <w:rPr>
          <w:rFonts w:ascii="Arial" w:hAnsi="Arial" w:cs="Arial"/>
          <w:sz w:val="22"/>
          <w:szCs w:val="22"/>
        </w:rPr>
        <w:t xml:space="preserve"> 2016</w:t>
      </w:r>
      <w:r w:rsidR="00D42DDE">
        <w:rPr>
          <w:rFonts w:ascii="Arial" w:hAnsi="Arial" w:cs="Arial"/>
          <w:sz w:val="22"/>
          <w:szCs w:val="22"/>
        </w:rPr>
        <w:t xml:space="preserve"> </w:t>
      </w:r>
      <w:proofErr w:type="gramStart"/>
      <w:r w:rsidR="00D42DDE">
        <w:rPr>
          <w:rFonts w:ascii="Arial" w:hAnsi="Arial" w:cs="Arial"/>
          <w:sz w:val="22"/>
          <w:szCs w:val="22"/>
        </w:rPr>
        <w:t>( year</w:t>
      </w:r>
      <w:proofErr w:type="gramEnd"/>
      <w:r w:rsidR="00D42DDE">
        <w:rPr>
          <w:rFonts w:ascii="Arial" w:hAnsi="Arial" w:cs="Arial"/>
          <w:sz w:val="22"/>
          <w:szCs w:val="22"/>
        </w:rPr>
        <w:t xml:space="preserve"> to date)</w:t>
      </w:r>
      <w:r w:rsidR="0016044C" w:rsidRPr="00301D79">
        <w:rPr>
          <w:rFonts w:ascii="Arial" w:hAnsi="Arial" w:cs="Arial"/>
          <w:sz w:val="22"/>
          <w:szCs w:val="22"/>
        </w:rPr>
        <w:t xml:space="preserve"> </w:t>
      </w:r>
      <w:r w:rsidR="004D1652" w:rsidRPr="00301D79">
        <w:rPr>
          <w:rFonts w:ascii="Arial" w:hAnsi="Arial" w:cs="Arial"/>
          <w:sz w:val="22"/>
          <w:szCs w:val="22"/>
        </w:rPr>
        <w:t>for pa</w:t>
      </w:r>
      <w:r w:rsidR="00E54475" w:rsidRPr="00301D79">
        <w:rPr>
          <w:rFonts w:ascii="Arial" w:hAnsi="Arial" w:cs="Arial"/>
          <w:sz w:val="22"/>
          <w:szCs w:val="22"/>
        </w:rPr>
        <w:t xml:space="preserve">yments made within 10 days is </w:t>
      </w:r>
      <w:r w:rsidR="0060431A">
        <w:rPr>
          <w:rFonts w:ascii="Arial" w:hAnsi="Arial" w:cs="Arial"/>
          <w:sz w:val="22"/>
          <w:szCs w:val="22"/>
        </w:rPr>
        <w:t>71</w:t>
      </w:r>
      <w:r w:rsidR="004D1652" w:rsidRPr="00301D79">
        <w:rPr>
          <w:rFonts w:ascii="Arial" w:hAnsi="Arial" w:cs="Arial"/>
          <w:sz w:val="22"/>
          <w:szCs w:val="22"/>
        </w:rPr>
        <w:t>%</w:t>
      </w:r>
      <w:r w:rsidR="00F70F38" w:rsidRPr="00301D79">
        <w:rPr>
          <w:rFonts w:ascii="Arial" w:hAnsi="Arial" w:cs="Arial"/>
          <w:sz w:val="22"/>
          <w:szCs w:val="22"/>
        </w:rPr>
        <w:t xml:space="preserve"> (number of invoice</w:t>
      </w:r>
      <w:r w:rsidR="00B06BAE" w:rsidRPr="00301D79">
        <w:rPr>
          <w:rFonts w:ascii="Arial" w:hAnsi="Arial" w:cs="Arial"/>
          <w:sz w:val="22"/>
          <w:szCs w:val="22"/>
        </w:rPr>
        <w:t>s</w:t>
      </w:r>
      <w:r w:rsidR="00643FCA" w:rsidRPr="00301D79">
        <w:rPr>
          <w:rFonts w:ascii="Arial" w:hAnsi="Arial" w:cs="Arial"/>
          <w:sz w:val="22"/>
          <w:szCs w:val="22"/>
        </w:rPr>
        <w:t>)</w:t>
      </w:r>
      <w:r w:rsidR="00E54475" w:rsidRPr="00301D79">
        <w:rPr>
          <w:rFonts w:ascii="Arial" w:hAnsi="Arial" w:cs="Arial"/>
          <w:sz w:val="22"/>
          <w:szCs w:val="22"/>
        </w:rPr>
        <w:t xml:space="preserve"> and </w:t>
      </w:r>
      <w:r w:rsidR="0088126E">
        <w:rPr>
          <w:rFonts w:ascii="Arial" w:hAnsi="Arial" w:cs="Arial"/>
          <w:sz w:val="22"/>
          <w:szCs w:val="22"/>
        </w:rPr>
        <w:t>64</w:t>
      </w:r>
      <w:r w:rsidR="00643FCA" w:rsidRPr="00301D79">
        <w:rPr>
          <w:rFonts w:ascii="Arial" w:hAnsi="Arial" w:cs="Arial"/>
          <w:sz w:val="22"/>
          <w:szCs w:val="22"/>
        </w:rPr>
        <w:t>% (</w:t>
      </w:r>
      <w:r w:rsidR="00E54475" w:rsidRPr="00301D79">
        <w:rPr>
          <w:rFonts w:ascii="Arial" w:hAnsi="Arial" w:cs="Arial"/>
          <w:sz w:val="22"/>
          <w:szCs w:val="22"/>
        </w:rPr>
        <w:t>value of invoices</w:t>
      </w:r>
      <w:r w:rsidR="00B06BAE" w:rsidRPr="00301D79">
        <w:rPr>
          <w:rFonts w:ascii="Arial" w:hAnsi="Arial" w:cs="Arial"/>
          <w:sz w:val="22"/>
          <w:szCs w:val="22"/>
        </w:rPr>
        <w:t>)</w:t>
      </w:r>
      <w:r w:rsidR="00E54475" w:rsidRPr="00301D79">
        <w:rPr>
          <w:rFonts w:ascii="Arial" w:hAnsi="Arial" w:cs="Arial"/>
          <w:sz w:val="22"/>
          <w:szCs w:val="22"/>
        </w:rPr>
        <w:t xml:space="preserve">, both achieving the </w:t>
      </w:r>
      <w:r w:rsidR="00E575FA" w:rsidRPr="00301D79">
        <w:rPr>
          <w:rFonts w:ascii="Arial" w:hAnsi="Arial" w:cs="Arial"/>
          <w:sz w:val="22"/>
          <w:szCs w:val="22"/>
        </w:rPr>
        <w:t>stretched 60% target</w:t>
      </w:r>
      <w:r w:rsidR="00E54475" w:rsidRPr="00301D79">
        <w:rPr>
          <w:rFonts w:ascii="Arial" w:hAnsi="Arial" w:cs="Arial"/>
          <w:sz w:val="22"/>
          <w:szCs w:val="22"/>
        </w:rPr>
        <w:t>.</w:t>
      </w:r>
      <w:r w:rsidR="0016044C" w:rsidRPr="00301D79">
        <w:rPr>
          <w:rFonts w:ascii="Arial" w:hAnsi="Arial" w:cs="Arial"/>
          <w:sz w:val="22"/>
          <w:szCs w:val="22"/>
        </w:rPr>
        <w:t xml:space="preserve">  </w:t>
      </w:r>
      <w:r w:rsidR="00272AA5" w:rsidRPr="00301D79">
        <w:rPr>
          <w:rFonts w:ascii="Arial" w:hAnsi="Arial" w:cs="Arial"/>
          <w:sz w:val="22"/>
          <w:szCs w:val="22"/>
        </w:rPr>
        <w:t xml:space="preserve">The escalation days for invoices awaiting approval </w:t>
      </w:r>
      <w:r w:rsidR="00643FCA" w:rsidRPr="00301D79">
        <w:rPr>
          <w:rFonts w:ascii="Arial" w:hAnsi="Arial" w:cs="Arial"/>
          <w:sz w:val="22"/>
          <w:szCs w:val="22"/>
        </w:rPr>
        <w:t>continues to be</w:t>
      </w:r>
      <w:r w:rsidR="00272AA5" w:rsidRPr="00301D79">
        <w:rPr>
          <w:rFonts w:ascii="Arial" w:hAnsi="Arial" w:cs="Arial"/>
          <w:sz w:val="22"/>
          <w:szCs w:val="22"/>
        </w:rPr>
        <w:t xml:space="preserve"> 4 days </w:t>
      </w:r>
      <w:r w:rsidR="00F961F3" w:rsidRPr="00301D79">
        <w:rPr>
          <w:rFonts w:ascii="Arial" w:hAnsi="Arial" w:cs="Arial"/>
          <w:sz w:val="22"/>
          <w:szCs w:val="22"/>
        </w:rPr>
        <w:t xml:space="preserve">(after which invoices are escalated to line managers) </w:t>
      </w:r>
      <w:r w:rsidR="00272AA5" w:rsidRPr="00301D79">
        <w:rPr>
          <w:rFonts w:ascii="Arial" w:hAnsi="Arial" w:cs="Arial"/>
          <w:sz w:val="22"/>
          <w:szCs w:val="22"/>
        </w:rPr>
        <w:t>and further reminders on vacation rules and the importance of c</w:t>
      </w:r>
      <w:r w:rsidR="00785D39" w:rsidRPr="00301D79">
        <w:rPr>
          <w:rFonts w:ascii="Arial" w:hAnsi="Arial" w:cs="Arial"/>
          <w:sz w:val="22"/>
          <w:szCs w:val="22"/>
        </w:rPr>
        <w:t xml:space="preserve">hecking the workflow daily </w:t>
      </w:r>
      <w:r w:rsidR="0060431A">
        <w:rPr>
          <w:rFonts w:ascii="Arial" w:hAnsi="Arial" w:cs="Arial"/>
          <w:sz w:val="22"/>
          <w:szCs w:val="22"/>
        </w:rPr>
        <w:t xml:space="preserve">have recently been issued.  </w:t>
      </w:r>
      <w:r w:rsidR="00643FCA" w:rsidRPr="00301D79">
        <w:rPr>
          <w:rFonts w:ascii="Arial" w:hAnsi="Arial" w:cs="Arial"/>
          <w:sz w:val="22"/>
          <w:szCs w:val="22"/>
        </w:rPr>
        <w:t xml:space="preserve">The HRA continues to have 3 </w:t>
      </w:r>
      <w:proofErr w:type="gramStart"/>
      <w:r w:rsidR="00643FCA" w:rsidRPr="00301D79">
        <w:rPr>
          <w:rFonts w:ascii="Arial" w:hAnsi="Arial" w:cs="Arial"/>
          <w:sz w:val="22"/>
          <w:szCs w:val="22"/>
        </w:rPr>
        <w:t>payment</w:t>
      </w:r>
      <w:proofErr w:type="gramEnd"/>
      <w:r w:rsidR="00643FCA" w:rsidRPr="00301D79">
        <w:rPr>
          <w:rFonts w:ascii="Arial" w:hAnsi="Arial" w:cs="Arial"/>
          <w:sz w:val="22"/>
          <w:szCs w:val="22"/>
        </w:rPr>
        <w:t xml:space="preserve"> runs each week to </w:t>
      </w:r>
      <w:r w:rsidRPr="00301D79">
        <w:rPr>
          <w:rFonts w:ascii="Arial" w:hAnsi="Arial" w:cs="Arial"/>
          <w:sz w:val="22"/>
          <w:szCs w:val="22"/>
        </w:rPr>
        <w:t xml:space="preserve">maintain </w:t>
      </w:r>
      <w:r w:rsidR="00643FCA" w:rsidRPr="00301D79">
        <w:rPr>
          <w:rFonts w:ascii="Arial" w:hAnsi="Arial" w:cs="Arial"/>
          <w:sz w:val="22"/>
          <w:szCs w:val="22"/>
        </w:rPr>
        <w:t>the performance.</w:t>
      </w:r>
    </w:p>
    <w:p w:rsidR="00552D9B" w:rsidRDefault="00552D9B" w:rsidP="00DD6897">
      <w:pPr>
        <w:rPr>
          <w:rFonts w:ascii="Arial" w:hAnsi="Arial" w:cs="Arial"/>
          <w:sz w:val="22"/>
          <w:szCs w:val="22"/>
        </w:rPr>
      </w:pPr>
    </w:p>
    <w:p w:rsidR="00AE0798" w:rsidRPr="00ED6F79" w:rsidRDefault="00BA3A5A" w:rsidP="00DD6897">
      <w:pPr>
        <w:rPr>
          <w:rFonts w:ascii="Arial" w:hAnsi="Arial" w:cs="Arial"/>
          <w:b/>
          <w:sz w:val="22"/>
          <w:szCs w:val="22"/>
        </w:rPr>
      </w:pPr>
      <w:r w:rsidRPr="00ED6F79">
        <w:rPr>
          <w:rFonts w:ascii="Arial" w:hAnsi="Arial" w:cs="Arial"/>
          <w:b/>
          <w:sz w:val="22"/>
          <w:szCs w:val="22"/>
        </w:rPr>
        <w:t>6</w:t>
      </w:r>
      <w:r w:rsidR="006976EC" w:rsidRPr="00ED6F79">
        <w:rPr>
          <w:rFonts w:ascii="Arial" w:hAnsi="Arial" w:cs="Arial"/>
          <w:b/>
          <w:sz w:val="22"/>
          <w:szCs w:val="22"/>
        </w:rPr>
        <w:t xml:space="preserve">. </w:t>
      </w:r>
      <w:r w:rsidR="00AE0798" w:rsidRPr="00ED6F79">
        <w:rPr>
          <w:rFonts w:ascii="Arial" w:hAnsi="Arial" w:cs="Arial"/>
          <w:b/>
          <w:sz w:val="22"/>
          <w:szCs w:val="22"/>
        </w:rPr>
        <w:t>Travel costs</w:t>
      </w:r>
    </w:p>
    <w:p w:rsidR="00E904C3" w:rsidRDefault="007C66A5" w:rsidP="00AE0798">
      <w:pPr>
        <w:spacing w:after="200" w:line="276" w:lineRule="auto"/>
        <w:rPr>
          <w:rFonts w:ascii="Arial" w:hAnsi="Arial" w:cs="Arial"/>
          <w:sz w:val="22"/>
          <w:szCs w:val="22"/>
        </w:rPr>
      </w:pPr>
      <w:r w:rsidRPr="00ED6F79">
        <w:rPr>
          <w:rFonts w:ascii="Arial" w:hAnsi="Arial" w:cs="Arial"/>
          <w:sz w:val="22"/>
          <w:szCs w:val="22"/>
        </w:rPr>
        <w:t>£5</w:t>
      </w:r>
      <w:r w:rsidR="00ED6F79">
        <w:rPr>
          <w:rFonts w:ascii="Arial" w:hAnsi="Arial" w:cs="Arial"/>
          <w:sz w:val="22"/>
          <w:szCs w:val="22"/>
        </w:rPr>
        <w:t>35</w:t>
      </w:r>
      <w:r w:rsidRPr="00ED6F79">
        <w:rPr>
          <w:rFonts w:ascii="Arial" w:hAnsi="Arial" w:cs="Arial"/>
          <w:sz w:val="22"/>
          <w:szCs w:val="22"/>
        </w:rPr>
        <w:t>k ha</w:t>
      </w:r>
      <w:r w:rsidR="00ED6F79">
        <w:rPr>
          <w:rFonts w:ascii="Arial" w:hAnsi="Arial" w:cs="Arial"/>
          <w:sz w:val="22"/>
          <w:szCs w:val="22"/>
        </w:rPr>
        <w:t>s</w:t>
      </w:r>
      <w:r w:rsidRPr="00ED6F79">
        <w:rPr>
          <w:rFonts w:ascii="Arial" w:hAnsi="Arial" w:cs="Arial"/>
          <w:sz w:val="22"/>
          <w:szCs w:val="22"/>
        </w:rPr>
        <w:t xml:space="preserve"> been </w:t>
      </w:r>
      <w:r w:rsidR="00605A97">
        <w:rPr>
          <w:rFonts w:ascii="Arial" w:hAnsi="Arial" w:cs="Arial"/>
          <w:sz w:val="22"/>
          <w:szCs w:val="22"/>
        </w:rPr>
        <w:t xml:space="preserve">initially </w:t>
      </w:r>
      <w:r w:rsidRPr="00ED6F79">
        <w:rPr>
          <w:rFonts w:ascii="Arial" w:hAnsi="Arial" w:cs="Arial"/>
          <w:sz w:val="22"/>
          <w:szCs w:val="22"/>
        </w:rPr>
        <w:t>allocated for planned travel costs in 201</w:t>
      </w:r>
      <w:r w:rsidR="00ED6F79">
        <w:rPr>
          <w:rFonts w:ascii="Arial" w:hAnsi="Arial" w:cs="Arial"/>
          <w:sz w:val="22"/>
          <w:szCs w:val="22"/>
        </w:rPr>
        <w:t>6</w:t>
      </w:r>
      <w:r w:rsidRPr="00ED6F79">
        <w:rPr>
          <w:rFonts w:ascii="Arial" w:hAnsi="Arial" w:cs="Arial"/>
          <w:sz w:val="22"/>
          <w:szCs w:val="22"/>
        </w:rPr>
        <w:t>/1</w:t>
      </w:r>
      <w:r w:rsidR="00ED6F79">
        <w:rPr>
          <w:rFonts w:ascii="Arial" w:hAnsi="Arial" w:cs="Arial"/>
          <w:sz w:val="22"/>
          <w:szCs w:val="22"/>
        </w:rPr>
        <w:t>7</w:t>
      </w:r>
      <w:r w:rsidRPr="00ED6F79">
        <w:rPr>
          <w:rFonts w:ascii="Arial" w:hAnsi="Arial" w:cs="Arial"/>
          <w:sz w:val="22"/>
          <w:szCs w:val="22"/>
        </w:rPr>
        <w:t xml:space="preserve">. </w:t>
      </w:r>
      <w:r w:rsidR="00ED6F79">
        <w:rPr>
          <w:rFonts w:ascii="Arial" w:hAnsi="Arial" w:cs="Arial"/>
          <w:sz w:val="22"/>
          <w:szCs w:val="22"/>
        </w:rPr>
        <w:t xml:space="preserve"> This budget covers staff travel costs as well as volunteer REC member travel.  £586k was allocated in 2015/16 and it </w:t>
      </w:r>
      <w:r w:rsidRPr="00ED6F79">
        <w:rPr>
          <w:rFonts w:ascii="Arial" w:hAnsi="Arial" w:cs="Arial"/>
          <w:sz w:val="22"/>
          <w:szCs w:val="22"/>
        </w:rPr>
        <w:t xml:space="preserve">continues to be </w:t>
      </w:r>
      <w:r w:rsidR="00B7000D" w:rsidRPr="00ED6F79">
        <w:rPr>
          <w:rFonts w:ascii="Arial" w:hAnsi="Arial" w:cs="Arial"/>
          <w:sz w:val="22"/>
          <w:szCs w:val="22"/>
        </w:rPr>
        <w:t xml:space="preserve">an area which </w:t>
      </w:r>
      <w:r w:rsidR="008F0A10" w:rsidRPr="00ED6F79">
        <w:rPr>
          <w:rFonts w:ascii="Arial" w:hAnsi="Arial" w:cs="Arial"/>
          <w:sz w:val="22"/>
          <w:szCs w:val="22"/>
        </w:rPr>
        <w:t xml:space="preserve">is being </w:t>
      </w:r>
      <w:r w:rsidR="00B7000D" w:rsidRPr="00ED6F79">
        <w:rPr>
          <w:rFonts w:ascii="Arial" w:hAnsi="Arial" w:cs="Arial"/>
          <w:sz w:val="22"/>
          <w:szCs w:val="22"/>
        </w:rPr>
        <w:t xml:space="preserve">intentionally monitored and </w:t>
      </w:r>
      <w:r w:rsidR="00585FFC" w:rsidRPr="00ED6F79">
        <w:rPr>
          <w:rFonts w:ascii="Arial" w:hAnsi="Arial" w:cs="Arial"/>
          <w:sz w:val="22"/>
          <w:szCs w:val="22"/>
        </w:rPr>
        <w:t xml:space="preserve">managed </w:t>
      </w:r>
      <w:r w:rsidR="00B7000D" w:rsidRPr="00ED6F79">
        <w:rPr>
          <w:rFonts w:ascii="Arial" w:hAnsi="Arial" w:cs="Arial"/>
          <w:sz w:val="22"/>
          <w:szCs w:val="22"/>
        </w:rPr>
        <w:t xml:space="preserve">with a view to </w:t>
      </w:r>
      <w:r w:rsidR="00ED6F79">
        <w:rPr>
          <w:rFonts w:ascii="Arial" w:hAnsi="Arial" w:cs="Arial"/>
          <w:sz w:val="22"/>
          <w:szCs w:val="22"/>
        </w:rPr>
        <w:t xml:space="preserve">reducing </w:t>
      </w:r>
      <w:r w:rsidR="00E904C3">
        <w:rPr>
          <w:rFonts w:ascii="Arial" w:hAnsi="Arial" w:cs="Arial"/>
          <w:sz w:val="22"/>
          <w:szCs w:val="22"/>
        </w:rPr>
        <w:t xml:space="preserve">staff travel </w:t>
      </w:r>
      <w:r w:rsidR="00ED6F79">
        <w:rPr>
          <w:rFonts w:ascii="Arial" w:hAnsi="Arial" w:cs="Arial"/>
          <w:sz w:val="22"/>
          <w:szCs w:val="22"/>
        </w:rPr>
        <w:t xml:space="preserve">expenditure given the significant investments made to facilitate flexible working. </w:t>
      </w:r>
      <w:r w:rsidR="00590197" w:rsidRPr="00ED6F79">
        <w:rPr>
          <w:rFonts w:ascii="Arial" w:hAnsi="Arial" w:cs="Arial"/>
          <w:sz w:val="22"/>
          <w:szCs w:val="22"/>
        </w:rPr>
        <w:t xml:space="preserve"> </w:t>
      </w:r>
    </w:p>
    <w:p w:rsidR="007C66A5" w:rsidRDefault="00590197" w:rsidP="00AE0798">
      <w:pPr>
        <w:spacing w:after="200" w:line="276" w:lineRule="auto"/>
        <w:rPr>
          <w:rFonts w:ascii="Arial" w:hAnsi="Arial" w:cs="Arial"/>
          <w:sz w:val="22"/>
          <w:szCs w:val="22"/>
        </w:rPr>
      </w:pPr>
      <w:r w:rsidRPr="00ED6F79">
        <w:rPr>
          <w:rFonts w:ascii="Arial" w:hAnsi="Arial" w:cs="Arial"/>
          <w:sz w:val="22"/>
          <w:szCs w:val="22"/>
        </w:rPr>
        <w:t xml:space="preserve">The graph below shows </w:t>
      </w:r>
      <w:r w:rsidR="00ED6F79">
        <w:rPr>
          <w:rFonts w:ascii="Arial" w:hAnsi="Arial" w:cs="Arial"/>
          <w:sz w:val="22"/>
          <w:szCs w:val="22"/>
        </w:rPr>
        <w:t xml:space="preserve">the </w:t>
      </w:r>
      <w:r w:rsidR="00E904C3">
        <w:rPr>
          <w:rFonts w:ascii="Arial" w:hAnsi="Arial" w:cs="Arial"/>
          <w:sz w:val="22"/>
          <w:szCs w:val="22"/>
        </w:rPr>
        <w:t xml:space="preserve">staff </w:t>
      </w:r>
      <w:r w:rsidR="00ED6F79">
        <w:rPr>
          <w:rFonts w:ascii="Arial" w:hAnsi="Arial" w:cs="Arial"/>
          <w:sz w:val="22"/>
          <w:szCs w:val="22"/>
        </w:rPr>
        <w:t xml:space="preserve">costs per head incurred to date </w:t>
      </w:r>
      <w:r w:rsidRPr="00ED6F79">
        <w:rPr>
          <w:rFonts w:ascii="Arial" w:hAnsi="Arial" w:cs="Arial"/>
          <w:sz w:val="22"/>
          <w:szCs w:val="22"/>
        </w:rPr>
        <w:t xml:space="preserve">compared to </w:t>
      </w:r>
      <w:r w:rsidR="002E7A27" w:rsidRPr="00ED6F79">
        <w:rPr>
          <w:rFonts w:ascii="Arial" w:hAnsi="Arial" w:cs="Arial"/>
          <w:sz w:val="22"/>
          <w:szCs w:val="22"/>
        </w:rPr>
        <w:t xml:space="preserve">a benchmark of </w:t>
      </w:r>
      <w:r w:rsidRPr="00ED6F79">
        <w:rPr>
          <w:rFonts w:ascii="Arial" w:hAnsi="Arial" w:cs="Arial"/>
          <w:sz w:val="22"/>
          <w:szCs w:val="22"/>
        </w:rPr>
        <w:t xml:space="preserve">2013/14. </w:t>
      </w:r>
      <w:r w:rsidR="00E904C3">
        <w:rPr>
          <w:rFonts w:ascii="Arial" w:hAnsi="Arial" w:cs="Arial"/>
          <w:sz w:val="22"/>
          <w:szCs w:val="22"/>
        </w:rPr>
        <w:t xml:space="preserve">  The increase in staff travel costs per head</w:t>
      </w:r>
      <w:r w:rsidR="006F05D4">
        <w:rPr>
          <w:rFonts w:ascii="Arial" w:hAnsi="Arial" w:cs="Arial"/>
          <w:sz w:val="22"/>
          <w:szCs w:val="22"/>
        </w:rPr>
        <w:t xml:space="preserve"> in May</w:t>
      </w:r>
      <w:r w:rsidR="00E904C3">
        <w:rPr>
          <w:rFonts w:ascii="Arial" w:hAnsi="Arial" w:cs="Arial"/>
          <w:sz w:val="22"/>
          <w:szCs w:val="22"/>
        </w:rPr>
        <w:t xml:space="preserve"> is due to the timing of the all staff day in May.</w:t>
      </w:r>
    </w:p>
    <w:p w:rsidR="009D48D2" w:rsidRPr="00ED6F79" w:rsidRDefault="004639EE" w:rsidP="006976EC">
      <w:pPr>
        <w:pStyle w:val="ListParagraph"/>
        <w:spacing w:after="200" w:line="276" w:lineRule="auto"/>
        <w:ind w:left="0"/>
        <w:rPr>
          <w:rFonts w:ascii="Arial" w:hAnsi="Arial" w:cs="Arial"/>
          <w:b/>
          <w:sz w:val="22"/>
          <w:szCs w:val="22"/>
        </w:rPr>
      </w:pPr>
      <w:r>
        <w:rPr>
          <w:rFonts w:ascii="Arial" w:hAnsi="Arial" w:cs="Arial"/>
          <w:b/>
          <w:sz w:val="22"/>
          <w:szCs w:val="22"/>
        </w:rPr>
        <w:t>Table 7</w:t>
      </w:r>
      <w:r w:rsidR="009D48D2" w:rsidRPr="00ED6F79">
        <w:rPr>
          <w:rFonts w:ascii="Arial" w:hAnsi="Arial" w:cs="Arial"/>
          <w:b/>
          <w:sz w:val="22"/>
          <w:szCs w:val="22"/>
        </w:rPr>
        <w:t>:  Staff travel costs per head</w:t>
      </w:r>
      <w:r w:rsidR="00826DA8">
        <w:rPr>
          <w:rFonts w:ascii="Arial" w:hAnsi="Arial" w:cs="Arial"/>
          <w:b/>
          <w:sz w:val="22"/>
          <w:szCs w:val="22"/>
        </w:rPr>
        <w:t xml:space="preserve"> </w:t>
      </w:r>
    </w:p>
    <w:p w:rsidR="008A7910" w:rsidRPr="00792336" w:rsidRDefault="008A7910" w:rsidP="006976EC">
      <w:pPr>
        <w:pStyle w:val="ListParagraph"/>
        <w:spacing w:after="200" w:line="276" w:lineRule="auto"/>
        <w:ind w:left="0"/>
        <w:rPr>
          <w:rFonts w:ascii="Arial" w:hAnsi="Arial" w:cs="Arial"/>
          <w:b/>
          <w:sz w:val="22"/>
          <w:szCs w:val="22"/>
          <w:highlight w:val="yellow"/>
        </w:rPr>
      </w:pPr>
    </w:p>
    <w:p w:rsidR="007C66A5" w:rsidRPr="00792336" w:rsidRDefault="00826DA8" w:rsidP="006976EC">
      <w:pPr>
        <w:pStyle w:val="ListParagraph"/>
        <w:spacing w:after="200" w:line="276" w:lineRule="auto"/>
        <w:ind w:left="0"/>
        <w:rPr>
          <w:rFonts w:ascii="Arial" w:hAnsi="Arial" w:cs="Arial"/>
          <w:sz w:val="22"/>
          <w:szCs w:val="22"/>
          <w:highlight w:val="yellow"/>
        </w:rPr>
      </w:pPr>
      <w:r>
        <w:rPr>
          <w:rFonts w:ascii="Arial" w:hAnsi="Arial" w:cs="Arial"/>
          <w:noProof/>
          <w:sz w:val="22"/>
          <w:szCs w:val="22"/>
        </w:rPr>
        <w:drawing>
          <wp:inline distT="0" distB="0" distL="0" distR="0" wp14:anchorId="20BDC836">
            <wp:extent cx="4785995" cy="36944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5995" cy="3694430"/>
                    </a:xfrm>
                    <a:prstGeom prst="rect">
                      <a:avLst/>
                    </a:prstGeom>
                    <a:noFill/>
                  </pic:spPr>
                </pic:pic>
              </a:graphicData>
            </a:graphic>
          </wp:inline>
        </w:drawing>
      </w:r>
    </w:p>
    <w:p w:rsidR="00F22918" w:rsidRDefault="00ED6F79" w:rsidP="00ED6F79">
      <w:pPr>
        <w:spacing w:after="200" w:line="276" w:lineRule="auto"/>
        <w:rPr>
          <w:rFonts w:ascii="Arial" w:hAnsi="Arial" w:cs="Arial"/>
          <w:sz w:val="22"/>
          <w:szCs w:val="22"/>
        </w:rPr>
      </w:pPr>
      <w:r w:rsidRPr="00E904C3">
        <w:rPr>
          <w:rFonts w:ascii="Arial" w:hAnsi="Arial" w:cs="Arial"/>
          <w:sz w:val="22"/>
          <w:szCs w:val="22"/>
        </w:rPr>
        <w:lastRenderedPageBreak/>
        <w:t xml:space="preserve">Table </w:t>
      </w:r>
      <w:r w:rsidR="004639EE">
        <w:rPr>
          <w:rFonts w:ascii="Arial" w:hAnsi="Arial" w:cs="Arial"/>
          <w:sz w:val="22"/>
          <w:szCs w:val="22"/>
        </w:rPr>
        <w:t>8</w:t>
      </w:r>
      <w:r w:rsidRPr="00E904C3">
        <w:rPr>
          <w:rFonts w:ascii="Arial" w:hAnsi="Arial" w:cs="Arial"/>
          <w:sz w:val="22"/>
          <w:szCs w:val="22"/>
        </w:rPr>
        <w:t xml:space="preserve"> below sets out the total travel costs position (staff, members inclusi</w:t>
      </w:r>
      <w:r w:rsidR="00732803">
        <w:rPr>
          <w:rFonts w:ascii="Arial" w:hAnsi="Arial" w:cs="Arial"/>
          <w:sz w:val="22"/>
          <w:szCs w:val="22"/>
        </w:rPr>
        <w:t xml:space="preserve">ve) at the end of </w:t>
      </w:r>
      <w:r w:rsidR="003D18BA">
        <w:rPr>
          <w:rFonts w:ascii="Arial" w:hAnsi="Arial" w:cs="Arial"/>
          <w:sz w:val="22"/>
          <w:szCs w:val="22"/>
        </w:rPr>
        <w:t>August</w:t>
      </w:r>
      <w:r w:rsidRPr="00E904C3">
        <w:rPr>
          <w:rFonts w:ascii="Arial" w:hAnsi="Arial" w:cs="Arial"/>
          <w:sz w:val="22"/>
          <w:szCs w:val="22"/>
        </w:rPr>
        <w:t xml:space="preserve"> </w:t>
      </w:r>
      <w:r w:rsidR="00331BF9">
        <w:rPr>
          <w:rFonts w:ascii="Arial" w:hAnsi="Arial" w:cs="Arial"/>
          <w:sz w:val="22"/>
          <w:szCs w:val="22"/>
        </w:rPr>
        <w:t>2016.  £226</w:t>
      </w:r>
      <w:r w:rsidR="00E904C3">
        <w:rPr>
          <w:rFonts w:ascii="Arial" w:hAnsi="Arial" w:cs="Arial"/>
          <w:sz w:val="22"/>
          <w:szCs w:val="22"/>
        </w:rPr>
        <w:t>k has b</w:t>
      </w:r>
      <w:r w:rsidR="00732803">
        <w:rPr>
          <w:rFonts w:ascii="Arial" w:hAnsi="Arial" w:cs="Arial"/>
          <w:sz w:val="22"/>
          <w:szCs w:val="22"/>
        </w:rPr>
        <w:t>een</w:t>
      </w:r>
      <w:r w:rsidR="00331BF9">
        <w:rPr>
          <w:rFonts w:ascii="Arial" w:hAnsi="Arial" w:cs="Arial"/>
          <w:sz w:val="22"/>
          <w:szCs w:val="22"/>
        </w:rPr>
        <w:t xml:space="preserve"> spent year to date with a £2k under</w:t>
      </w:r>
      <w:r w:rsidR="00E904C3">
        <w:rPr>
          <w:rFonts w:ascii="Arial" w:hAnsi="Arial" w:cs="Arial"/>
          <w:sz w:val="22"/>
          <w:szCs w:val="22"/>
        </w:rPr>
        <w:t xml:space="preserve"> spend against the plan</w:t>
      </w:r>
      <w:r w:rsidR="00B91162">
        <w:rPr>
          <w:rFonts w:ascii="Arial" w:hAnsi="Arial" w:cs="Arial"/>
          <w:sz w:val="22"/>
          <w:szCs w:val="22"/>
        </w:rPr>
        <w:t xml:space="preserve"> </w:t>
      </w:r>
      <w:r w:rsidR="00331BF9">
        <w:rPr>
          <w:rFonts w:ascii="Arial" w:hAnsi="Arial" w:cs="Arial"/>
          <w:sz w:val="22"/>
          <w:szCs w:val="22"/>
        </w:rPr>
        <w:t>(£3.5k overspend in July</w:t>
      </w:r>
      <w:r w:rsidR="00B91162">
        <w:rPr>
          <w:rFonts w:ascii="Arial" w:hAnsi="Arial" w:cs="Arial"/>
          <w:sz w:val="22"/>
          <w:szCs w:val="22"/>
        </w:rPr>
        <w:t>)</w:t>
      </w:r>
      <w:r w:rsidR="00E904C3">
        <w:rPr>
          <w:rFonts w:ascii="Arial" w:hAnsi="Arial" w:cs="Arial"/>
          <w:sz w:val="22"/>
          <w:szCs w:val="22"/>
        </w:rPr>
        <w:t xml:space="preserve">.  </w:t>
      </w:r>
      <w:r w:rsidRPr="00E904C3">
        <w:rPr>
          <w:rFonts w:ascii="Arial" w:hAnsi="Arial" w:cs="Arial"/>
          <w:sz w:val="22"/>
          <w:szCs w:val="22"/>
        </w:rPr>
        <w:t xml:space="preserve">It should be noted that one explanation for the </w:t>
      </w:r>
      <w:r w:rsidR="00331BF9">
        <w:rPr>
          <w:rFonts w:ascii="Arial" w:hAnsi="Arial" w:cs="Arial"/>
          <w:sz w:val="22"/>
          <w:szCs w:val="22"/>
        </w:rPr>
        <w:t xml:space="preserve">early </w:t>
      </w:r>
      <w:r w:rsidRPr="00E904C3">
        <w:rPr>
          <w:rFonts w:ascii="Arial" w:hAnsi="Arial" w:cs="Arial"/>
          <w:sz w:val="22"/>
          <w:szCs w:val="22"/>
        </w:rPr>
        <w:t xml:space="preserve">over spend is due to the </w:t>
      </w:r>
      <w:r w:rsidR="00E904C3">
        <w:rPr>
          <w:rFonts w:ascii="Arial" w:hAnsi="Arial" w:cs="Arial"/>
          <w:sz w:val="22"/>
          <w:szCs w:val="22"/>
        </w:rPr>
        <w:t>all staff day in May</w:t>
      </w:r>
      <w:r w:rsidR="0006597A">
        <w:rPr>
          <w:rFonts w:ascii="Arial" w:hAnsi="Arial" w:cs="Arial"/>
          <w:sz w:val="22"/>
          <w:szCs w:val="22"/>
        </w:rPr>
        <w:t xml:space="preserve"> alongside the replacement Video Conference (VC) service, which resulted in the VC not being available for a period of time</w:t>
      </w:r>
      <w:r w:rsidR="00E904C3">
        <w:rPr>
          <w:rFonts w:ascii="Arial" w:hAnsi="Arial" w:cs="Arial"/>
          <w:sz w:val="22"/>
          <w:szCs w:val="22"/>
        </w:rPr>
        <w:t xml:space="preserve">. </w:t>
      </w:r>
      <w:r w:rsidR="00F22918">
        <w:rPr>
          <w:rFonts w:ascii="Arial" w:hAnsi="Arial" w:cs="Arial"/>
          <w:sz w:val="22"/>
          <w:szCs w:val="22"/>
        </w:rPr>
        <w:t xml:space="preserve">  </w:t>
      </w:r>
    </w:p>
    <w:p w:rsidR="00CB67F3" w:rsidRDefault="00ED6F79" w:rsidP="003D18BA">
      <w:pPr>
        <w:spacing w:after="200" w:line="276" w:lineRule="auto"/>
        <w:rPr>
          <w:rFonts w:ascii="Arial" w:hAnsi="Arial" w:cs="Arial"/>
          <w:b/>
          <w:sz w:val="22"/>
          <w:szCs w:val="22"/>
        </w:rPr>
      </w:pPr>
      <w:r w:rsidRPr="00E904C3">
        <w:rPr>
          <w:rFonts w:ascii="Arial" w:hAnsi="Arial" w:cs="Arial"/>
          <w:b/>
          <w:sz w:val="22"/>
          <w:szCs w:val="22"/>
        </w:rPr>
        <w:t xml:space="preserve">Table </w:t>
      </w:r>
      <w:r w:rsidR="004639EE">
        <w:rPr>
          <w:rFonts w:ascii="Arial" w:hAnsi="Arial" w:cs="Arial"/>
          <w:b/>
          <w:sz w:val="22"/>
          <w:szCs w:val="22"/>
        </w:rPr>
        <w:t>8</w:t>
      </w:r>
      <w:r w:rsidRPr="00E904C3">
        <w:rPr>
          <w:rFonts w:ascii="Arial" w:hAnsi="Arial" w:cs="Arial"/>
          <w:b/>
          <w:sz w:val="22"/>
          <w:szCs w:val="22"/>
        </w:rPr>
        <w:t>:  Travel costs and budget across the HRA by Directorate</w:t>
      </w:r>
      <w:r w:rsidR="00331BF9" w:rsidRPr="00331BF9">
        <w:rPr>
          <w:noProof/>
        </w:rPr>
        <w:drawing>
          <wp:inline distT="0" distB="0" distL="0" distR="0" wp14:anchorId="694D4ACE" wp14:editId="553BB799">
            <wp:extent cx="4823460" cy="23850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23460" cy="2385060"/>
                    </a:xfrm>
                    <a:prstGeom prst="rect">
                      <a:avLst/>
                    </a:prstGeom>
                    <a:noFill/>
                    <a:ln>
                      <a:noFill/>
                    </a:ln>
                  </pic:spPr>
                </pic:pic>
              </a:graphicData>
            </a:graphic>
          </wp:inline>
        </w:drawing>
      </w:r>
    </w:p>
    <w:p w:rsidR="00F22918" w:rsidRDefault="004639EE" w:rsidP="006976EC">
      <w:pPr>
        <w:pStyle w:val="ListParagraph"/>
        <w:spacing w:after="200" w:line="276" w:lineRule="auto"/>
        <w:ind w:left="0"/>
        <w:rPr>
          <w:rFonts w:ascii="Arial" w:hAnsi="Arial" w:cs="Arial"/>
          <w:sz w:val="22"/>
          <w:szCs w:val="22"/>
        </w:rPr>
      </w:pPr>
      <w:r>
        <w:rPr>
          <w:rFonts w:ascii="Arial" w:hAnsi="Arial" w:cs="Arial"/>
          <w:sz w:val="22"/>
          <w:szCs w:val="22"/>
        </w:rPr>
        <w:t>Table 9</w:t>
      </w:r>
      <w:r w:rsidR="00F22918" w:rsidRPr="00F22918">
        <w:rPr>
          <w:rFonts w:ascii="Arial" w:hAnsi="Arial" w:cs="Arial"/>
          <w:sz w:val="22"/>
          <w:szCs w:val="22"/>
        </w:rPr>
        <w:t xml:space="preserve"> highlights the fact that </w:t>
      </w:r>
      <w:r w:rsidR="00F22918">
        <w:rPr>
          <w:rFonts w:ascii="Arial" w:hAnsi="Arial" w:cs="Arial"/>
          <w:sz w:val="22"/>
          <w:szCs w:val="22"/>
        </w:rPr>
        <w:t xml:space="preserve">although overall year to date </w:t>
      </w:r>
      <w:r w:rsidR="00F22918" w:rsidRPr="00F22918">
        <w:rPr>
          <w:rFonts w:ascii="Arial" w:hAnsi="Arial" w:cs="Arial"/>
          <w:sz w:val="22"/>
          <w:szCs w:val="22"/>
        </w:rPr>
        <w:t xml:space="preserve">travel costs are </w:t>
      </w:r>
      <w:r w:rsidR="00331BF9">
        <w:rPr>
          <w:rFonts w:ascii="Arial" w:hAnsi="Arial" w:cs="Arial"/>
          <w:sz w:val="22"/>
          <w:szCs w:val="22"/>
        </w:rPr>
        <w:t>slightly lower</w:t>
      </w:r>
      <w:r w:rsidR="00F22918">
        <w:rPr>
          <w:rFonts w:ascii="Arial" w:hAnsi="Arial" w:cs="Arial"/>
          <w:sz w:val="22"/>
          <w:szCs w:val="22"/>
        </w:rPr>
        <w:t xml:space="preserve"> than at this time in 2015/16</w:t>
      </w:r>
      <w:r w:rsidR="003D18BA">
        <w:rPr>
          <w:rFonts w:ascii="Arial" w:hAnsi="Arial" w:cs="Arial"/>
          <w:sz w:val="22"/>
          <w:szCs w:val="22"/>
        </w:rPr>
        <w:t xml:space="preserve"> (£228k compared to £226k) ; the </w:t>
      </w:r>
      <w:r w:rsidR="00331BF9">
        <w:rPr>
          <w:rFonts w:ascii="Arial" w:hAnsi="Arial" w:cs="Arial"/>
          <w:sz w:val="22"/>
          <w:szCs w:val="22"/>
        </w:rPr>
        <w:t xml:space="preserve">all staff day </w:t>
      </w:r>
      <w:r w:rsidR="003D18BA">
        <w:rPr>
          <w:rFonts w:ascii="Arial" w:hAnsi="Arial" w:cs="Arial"/>
          <w:sz w:val="22"/>
          <w:szCs w:val="22"/>
        </w:rPr>
        <w:t xml:space="preserve">was held </w:t>
      </w:r>
      <w:r w:rsidR="00331BF9">
        <w:rPr>
          <w:rFonts w:ascii="Arial" w:hAnsi="Arial" w:cs="Arial"/>
          <w:sz w:val="22"/>
          <w:szCs w:val="22"/>
        </w:rPr>
        <w:t>in May 2016</w:t>
      </w:r>
      <w:r w:rsidR="003D18BA">
        <w:rPr>
          <w:rFonts w:ascii="Arial" w:hAnsi="Arial" w:cs="Arial"/>
          <w:sz w:val="22"/>
          <w:szCs w:val="22"/>
        </w:rPr>
        <w:t xml:space="preserve"> which led to higher levels of travel costs but the </w:t>
      </w:r>
      <w:r w:rsidR="00F22918">
        <w:rPr>
          <w:rFonts w:ascii="Arial" w:hAnsi="Arial" w:cs="Arial"/>
          <w:sz w:val="22"/>
          <w:szCs w:val="22"/>
        </w:rPr>
        <w:t>steeper reduction in the monthly run rate</w:t>
      </w:r>
      <w:r w:rsidR="003D18BA">
        <w:rPr>
          <w:rFonts w:ascii="Arial" w:hAnsi="Arial" w:cs="Arial"/>
          <w:sz w:val="22"/>
          <w:szCs w:val="22"/>
        </w:rPr>
        <w:t xml:space="preserve"> since</w:t>
      </w:r>
      <w:r w:rsidR="00F22918">
        <w:rPr>
          <w:rFonts w:ascii="Arial" w:hAnsi="Arial" w:cs="Arial"/>
          <w:sz w:val="22"/>
          <w:szCs w:val="22"/>
        </w:rPr>
        <w:t>, impl</w:t>
      </w:r>
      <w:r w:rsidR="003D18BA">
        <w:rPr>
          <w:rFonts w:ascii="Arial" w:hAnsi="Arial" w:cs="Arial"/>
          <w:sz w:val="22"/>
          <w:szCs w:val="22"/>
        </w:rPr>
        <w:t>ies</w:t>
      </w:r>
      <w:r w:rsidR="00F22918">
        <w:rPr>
          <w:rFonts w:ascii="Arial" w:hAnsi="Arial" w:cs="Arial"/>
          <w:sz w:val="22"/>
          <w:szCs w:val="22"/>
        </w:rPr>
        <w:t xml:space="preserve"> that savings are being made.  Provided all travel decisions are carefully considered, the savings in this area can be delivered.  </w:t>
      </w:r>
    </w:p>
    <w:p w:rsidR="00F22918" w:rsidRDefault="00F22918" w:rsidP="006976EC">
      <w:pPr>
        <w:pStyle w:val="ListParagraph"/>
        <w:spacing w:after="200" w:line="276" w:lineRule="auto"/>
        <w:ind w:left="0"/>
        <w:rPr>
          <w:rFonts w:ascii="Arial" w:hAnsi="Arial" w:cs="Arial"/>
          <w:sz w:val="22"/>
          <w:szCs w:val="22"/>
        </w:rPr>
      </w:pPr>
      <w:r w:rsidRPr="00F22918">
        <w:rPr>
          <w:rFonts w:ascii="Arial" w:hAnsi="Arial" w:cs="Arial"/>
          <w:sz w:val="22"/>
          <w:szCs w:val="22"/>
        </w:rPr>
        <w:t>The treatment of travel costs associated with training continues to be investigated and a solution is expected to be implemented during September.  The arrangements for staff training continue to be reviewed to see if any savings can be realised from the choice of venue and methods of training provision.  The estates strategy work is also encouraging greater use of video conferencing or “Lync</w:t>
      </w:r>
      <w:r w:rsidR="003D18BA">
        <w:rPr>
          <w:rFonts w:ascii="Arial" w:hAnsi="Arial" w:cs="Arial"/>
          <w:sz w:val="22"/>
          <w:szCs w:val="22"/>
        </w:rPr>
        <w:t>/Skype</w:t>
      </w:r>
      <w:r w:rsidRPr="00F22918">
        <w:rPr>
          <w:rFonts w:ascii="Arial" w:hAnsi="Arial" w:cs="Arial"/>
          <w:sz w:val="22"/>
          <w:szCs w:val="22"/>
        </w:rPr>
        <w:t xml:space="preserve">” </w:t>
      </w:r>
      <w:proofErr w:type="gramStart"/>
      <w:r w:rsidRPr="00F22918">
        <w:rPr>
          <w:rFonts w:ascii="Arial" w:hAnsi="Arial" w:cs="Arial"/>
          <w:sz w:val="22"/>
          <w:szCs w:val="22"/>
        </w:rPr>
        <w:t>meetings,</w:t>
      </w:r>
      <w:proofErr w:type="gramEnd"/>
      <w:r w:rsidRPr="00F22918">
        <w:rPr>
          <w:rFonts w:ascii="Arial" w:hAnsi="Arial" w:cs="Arial"/>
          <w:sz w:val="22"/>
          <w:szCs w:val="22"/>
        </w:rPr>
        <w:t xml:space="preserve"> however this aspect is strongly dependent on the reliability and capacity of the IT service.  </w:t>
      </w:r>
    </w:p>
    <w:p w:rsidR="00F22918" w:rsidRPr="00F22918" w:rsidRDefault="00F22918" w:rsidP="006976EC">
      <w:pPr>
        <w:pStyle w:val="ListParagraph"/>
        <w:spacing w:after="200" w:line="276" w:lineRule="auto"/>
        <w:ind w:left="0"/>
        <w:rPr>
          <w:rFonts w:ascii="Arial" w:hAnsi="Arial" w:cs="Arial"/>
          <w:sz w:val="22"/>
          <w:szCs w:val="22"/>
        </w:rPr>
      </w:pPr>
    </w:p>
    <w:p w:rsidR="00F22918" w:rsidRDefault="004639EE" w:rsidP="006976EC">
      <w:pPr>
        <w:pStyle w:val="ListParagraph"/>
        <w:spacing w:after="200" w:line="276" w:lineRule="auto"/>
        <w:ind w:left="0"/>
        <w:rPr>
          <w:rFonts w:ascii="Arial" w:hAnsi="Arial" w:cs="Arial"/>
          <w:b/>
          <w:sz w:val="22"/>
          <w:szCs w:val="22"/>
        </w:rPr>
      </w:pPr>
      <w:r>
        <w:rPr>
          <w:rFonts w:ascii="Arial" w:hAnsi="Arial" w:cs="Arial"/>
          <w:b/>
          <w:sz w:val="22"/>
          <w:szCs w:val="22"/>
        </w:rPr>
        <w:t>Table 9</w:t>
      </w:r>
      <w:r w:rsidR="00F22918">
        <w:rPr>
          <w:rFonts w:ascii="Arial" w:hAnsi="Arial" w:cs="Arial"/>
          <w:b/>
          <w:sz w:val="22"/>
          <w:szCs w:val="22"/>
        </w:rPr>
        <w:t>:  Year on year travel costs</w:t>
      </w:r>
    </w:p>
    <w:p w:rsidR="00F22918" w:rsidRDefault="004639EE" w:rsidP="006976EC">
      <w:pPr>
        <w:pStyle w:val="ListParagraph"/>
        <w:spacing w:after="200" w:line="276" w:lineRule="auto"/>
        <w:ind w:left="0"/>
        <w:rPr>
          <w:rFonts w:ascii="Arial" w:hAnsi="Arial" w:cs="Arial"/>
          <w:b/>
          <w:sz w:val="22"/>
          <w:szCs w:val="22"/>
        </w:rPr>
      </w:pPr>
      <w:r>
        <w:rPr>
          <w:rFonts w:ascii="Arial" w:hAnsi="Arial" w:cs="Arial"/>
          <w:b/>
          <w:noProof/>
          <w:sz w:val="22"/>
          <w:szCs w:val="22"/>
        </w:rPr>
        <w:drawing>
          <wp:inline distT="0" distB="0" distL="0" distR="0" wp14:anchorId="5DF4AC47">
            <wp:extent cx="4584700" cy="3383280"/>
            <wp:effectExtent l="0" t="0" r="635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4700" cy="3383280"/>
                    </a:xfrm>
                    <a:prstGeom prst="rect">
                      <a:avLst/>
                    </a:prstGeom>
                    <a:noFill/>
                  </pic:spPr>
                </pic:pic>
              </a:graphicData>
            </a:graphic>
          </wp:inline>
        </w:drawing>
      </w:r>
    </w:p>
    <w:p w:rsidR="006976EC" w:rsidRPr="00C51E87" w:rsidRDefault="000C0ACC" w:rsidP="006976EC">
      <w:pPr>
        <w:pStyle w:val="ListParagraph"/>
        <w:spacing w:after="200" w:line="276" w:lineRule="auto"/>
        <w:ind w:left="0"/>
        <w:rPr>
          <w:rFonts w:ascii="Arial" w:hAnsi="Arial" w:cs="Arial"/>
          <w:b/>
          <w:sz w:val="22"/>
          <w:szCs w:val="22"/>
        </w:rPr>
      </w:pPr>
      <w:r w:rsidRPr="00C51E87">
        <w:rPr>
          <w:rFonts w:ascii="Arial" w:hAnsi="Arial" w:cs="Arial"/>
          <w:b/>
          <w:sz w:val="22"/>
          <w:szCs w:val="22"/>
        </w:rPr>
        <w:lastRenderedPageBreak/>
        <w:t>7</w:t>
      </w:r>
      <w:r w:rsidR="006976EC" w:rsidRPr="00C51E87">
        <w:rPr>
          <w:rFonts w:ascii="Arial" w:hAnsi="Arial" w:cs="Arial"/>
          <w:b/>
          <w:sz w:val="22"/>
          <w:szCs w:val="22"/>
        </w:rPr>
        <w:t>. Staff numbers</w:t>
      </w:r>
    </w:p>
    <w:p w:rsidR="00C51E87" w:rsidRDefault="00C51E87" w:rsidP="006976EC">
      <w:pPr>
        <w:pStyle w:val="ListParagraph"/>
        <w:spacing w:after="200" w:line="276" w:lineRule="auto"/>
        <w:ind w:left="0"/>
        <w:rPr>
          <w:rFonts w:ascii="Arial" w:hAnsi="Arial" w:cs="Arial"/>
          <w:sz w:val="22"/>
          <w:szCs w:val="22"/>
        </w:rPr>
      </w:pPr>
    </w:p>
    <w:p w:rsidR="009E5B29" w:rsidRDefault="001A2303" w:rsidP="006976EC">
      <w:pPr>
        <w:pStyle w:val="ListParagraph"/>
        <w:spacing w:after="200" w:line="276" w:lineRule="auto"/>
        <w:ind w:left="0"/>
        <w:rPr>
          <w:rFonts w:ascii="Arial" w:hAnsi="Arial" w:cs="Arial"/>
          <w:sz w:val="22"/>
          <w:szCs w:val="22"/>
        </w:rPr>
      </w:pPr>
      <w:r w:rsidRPr="00C51E87">
        <w:rPr>
          <w:rFonts w:ascii="Arial" w:hAnsi="Arial" w:cs="Arial"/>
          <w:sz w:val="22"/>
          <w:szCs w:val="22"/>
        </w:rPr>
        <w:t>P</w:t>
      </w:r>
      <w:r w:rsidR="00E10273" w:rsidRPr="00C51E87">
        <w:rPr>
          <w:rFonts w:ascii="Arial" w:hAnsi="Arial" w:cs="Arial"/>
          <w:sz w:val="22"/>
          <w:szCs w:val="22"/>
        </w:rPr>
        <w:t>ay repre</w:t>
      </w:r>
      <w:r w:rsidR="00A015C8" w:rsidRPr="00C51E87">
        <w:rPr>
          <w:rFonts w:ascii="Arial" w:hAnsi="Arial" w:cs="Arial"/>
          <w:sz w:val="22"/>
          <w:szCs w:val="22"/>
        </w:rPr>
        <w:t>sents 6</w:t>
      </w:r>
      <w:r w:rsidR="00E73495">
        <w:rPr>
          <w:rFonts w:ascii="Arial" w:hAnsi="Arial" w:cs="Arial"/>
          <w:sz w:val="22"/>
          <w:szCs w:val="22"/>
        </w:rPr>
        <w:t>9</w:t>
      </w:r>
      <w:r w:rsidR="006D14D3" w:rsidRPr="00C51E87">
        <w:rPr>
          <w:rFonts w:ascii="Arial" w:hAnsi="Arial" w:cs="Arial"/>
          <w:sz w:val="22"/>
          <w:szCs w:val="22"/>
        </w:rPr>
        <w:t>% of the costs incurred</w:t>
      </w:r>
      <w:r w:rsidR="007C66A5" w:rsidRPr="00C51E87">
        <w:rPr>
          <w:rFonts w:ascii="Arial" w:hAnsi="Arial" w:cs="Arial"/>
          <w:sz w:val="22"/>
          <w:szCs w:val="22"/>
        </w:rPr>
        <w:t xml:space="preserve"> </w:t>
      </w:r>
      <w:r w:rsidR="00E31CA4" w:rsidRPr="00C51E87">
        <w:rPr>
          <w:rFonts w:ascii="Arial" w:hAnsi="Arial" w:cs="Arial"/>
          <w:sz w:val="22"/>
          <w:szCs w:val="22"/>
        </w:rPr>
        <w:t>in year</w:t>
      </w:r>
      <w:r w:rsidR="007C66A5" w:rsidRPr="00C51E87">
        <w:rPr>
          <w:rFonts w:ascii="Arial" w:hAnsi="Arial" w:cs="Arial"/>
          <w:sz w:val="22"/>
          <w:szCs w:val="22"/>
        </w:rPr>
        <w:t>.  T</w:t>
      </w:r>
      <w:r w:rsidR="006D14D3" w:rsidRPr="00C51E87">
        <w:rPr>
          <w:rFonts w:ascii="Arial" w:hAnsi="Arial" w:cs="Arial"/>
          <w:sz w:val="22"/>
          <w:szCs w:val="22"/>
        </w:rPr>
        <w:t xml:space="preserve">he profile of our staff headcount is presented </w:t>
      </w:r>
      <w:r w:rsidR="00C2265B" w:rsidRPr="00C51E87">
        <w:rPr>
          <w:rFonts w:ascii="Arial" w:hAnsi="Arial" w:cs="Arial"/>
          <w:sz w:val="22"/>
          <w:szCs w:val="22"/>
        </w:rPr>
        <w:t xml:space="preserve">in Table </w:t>
      </w:r>
      <w:r w:rsidR="004639EE">
        <w:rPr>
          <w:rFonts w:ascii="Arial" w:hAnsi="Arial" w:cs="Arial"/>
          <w:sz w:val="22"/>
          <w:szCs w:val="22"/>
        </w:rPr>
        <w:t>10</w:t>
      </w:r>
      <w:r w:rsidR="00C2265B" w:rsidRPr="00C51E87">
        <w:rPr>
          <w:rFonts w:ascii="Arial" w:hAnsi="Arial" w:cs="Arial"/>
          <w:sz w:val="22"/>
          <w:szCs w:val="22"/>
        </w:rPr>
        <w:t xml:space="preserve"> </w:t>
      </w:r>
      <w:r w:rsidR="006D14D3" w:rsidRPr="00C51E87">
        <w:rPr>
          <w:rFonts w:ascii="Arial" w:hAnsi="Arial" w:cs="Arial"/>
          <w:sz w:val="22"/>
          <w:szCs w:val="22"/>
        </w:rPr>
        <w:t>below for information</w:t>
      </w:r>
      <w:r w:rsidR="004717CC" w:rsidRPr="00C51E87">
        <w:rPr>
          <w:rFonts w:ascii="Arial" w:hAnsi="Arial" w:cs="Arial"/>
          <w:sz w:val="22"/>
          <w:szCs w:val="22"/>
        </w:rPr>
        <w:t xml:space="preserve">.  </w:t>
      </w:r>
    </w:p>
    <w:p w:rsidR="00C51E87" w:rsidRDefault="00C51E87" w:rsidP="006976EC">
      <w:pPr>
        <w:pStyle w:val="ListParagraph"/>
        <w:spacing w:after="200" w:line="276" w:lineRule="auto"/>
        <w:ind w:left="0"/>
        <w:rPr>
          <w:rFonts w:ascii="Arial" w:hAnsi="Arial" w:cs="Arial"/>
          <w:sz w:val="22"/>
          <w:szCs w:val="22"/>
        </w:rPr>
      </w:pPr>
    </w:p>
    <w:p w:rsidR="00C51E87" w:rsidRPr="00C51E87" w:rsidRDefault="00C51E87" w:rsidP="006976EC">
      <w:pPr>
        <w:pStyle w:val="ListParagraph"/>
        <w:spacing w:after="200" w:line="276" w:lineRule="auto"/>
        <w:ind w:left="0"/>
        <w:rPr>
          <w:rFonts w:ascii="Arial" w:hAnsi="Arial" w:cs="Arial"/>
          <w:b/>
          <w:sz w:val="22"/>
          <w:szCs w:val="22"/>
        </w:rPr>
      </w:pPr>
      <w:r w:rsidRPr="00C51E87">
        <w:rPr>
          <w:rFonts w:ascii="Arial" w:hAnsi="Arial" w:cs="Arial"/>
          <w:b/>
          <w:sz w:val="22"/>
          <w:szCs w:val="22"/>
        </w:rPr>
        <w:t xml:space="preserve">Table </w:t>
      </w:r>
      <w:r w:rsidR="004639EE">
        <w:rPr>
          <w:rFonts w:ascii="Arial" w:hAnsi="Arial" w:cs="Arial"/>
          <w:b/>
          <w:sz w:val="22"/>
          <w:szCs w:val="22"/>
        </w:rPr>
        <w:t>10</w:t>
      </w:r>
      <w:r w:rsidRPr="00C51E87">
        <w:rPr>
          <w:rFonts w:ascii="Arial" w:hAnsi="Arial" w:cs="Arial"/>
          <w:b/>
          <w:sz w:val="22"/>
          <w:szCs w:val="22"/>
        </w:rPr>
        <w:t xml:space="preserve">:  </w:t>
      </w:r>
      <w:r>
        <w:rPr>
          <w:rFonts w:ascii="Arial" w:hAnsi="Arial" w:cs="Arial"/>
          <w:b/>
          <w:sz w:val="22"/>
          <w:szCs w:val="22"/>
        </w:rPr>
        <w:t>Chart to show actual s</w:t>
      </w:r>
      <w:r w:rsidRPr="00C51E87">
        <w:rPr>
          <w:rFonts w:ascii="Arial" w:hAnsi="Arial" w:cs="Arial"/>
          <w:b/>
          <w:sz w:val="22"/>
          <w:szCs w:val="22"/>
        </w:rPr>
        <w:t xml:space="preserve">taffing </w:t>
      </w:r>
      <w:r>
        <w:rPr>
          <w:rFonts w:ascii="Arial" w:hAnsi="Arial" w:cs="Arial"/>
          <w:b/>
          <w:sz w:val="22"/>
          <w:szCs w:val="22"/>
        </w:rPr>
        <w:t>h</w:t>
      </w:r>
      <w:r w:rsidRPr="00C51E87">
        <w:rPr>
          <w:rFonts w:ascii="Arial" w:hAnsi="Arial" w:cs="Arial"/>
          <w:b/>
          <w:sz w:val="22"/>
          <w:szCs w:val="22"/>
        </w:rPr>
        <w:t>eadcount</w:t>
      </w:r>
      <w:r>
        <w:rPr>
          <w:rFonts w:ascii="Arial" w:hAnsi="Arial" w:cs="Arial"/>
          <w:b/>
          <w:sz w:val="22"/>
          <w:szCs w:val="22"/>
        </w:rPr>
        <w:t xml:space="preserve"> so far in 2016</w:t>
      </w:r>
    </w:p>
    <w:p w:rsidR="00C51E87" w:rsidRDefault="00C51E87" w:rsidP="006976EC">
      <w:pPr>
        <w:pStyle w:val="ListParagraph"/>
        <w:spacing w:after="200" w:line="276" w:lineRule="auto"/>
        <w:ind w:left="0"/>
        <w:rPr>
          <w:rFonts w:ascii="Arial" w:hAnsi="Arial" w:cs="Arial"/>
          <w:sz w:val="22"/>
          <w:szCs w:val="22"/>
        </w:rPr>
      </w:pPr>
    </w:p>
    <w:p w:rsidR="00C51E87" w:rsidRPr="00C51E87" w:rsidRDefault="009D2B6A" w:rsidP="006976EC">
      <w:pPr>
        <w:pStyle w:val="ListParagraph"/>
        <w:spacing w:after="200" w:line="276" w:lineRule="auto"/>
        <w:ind w:left="0"/>
        <w:rPr>
          <w:rFonts w:ascii="Arial" w:hAnsi="Arial" w:cs="Arial"/>
          <w:sz w:val="22"/>
          <w:szCs w:val="22"/>
        </w:rPr>
      </w:pPr>
      <w:r>
        <w:rPr>
          <w:rFonts w:ascii="Arial" w:hAnsi="Arial" w:cs="Arial"/>
          <w:noProof/>
          <w:sz w:val="22"/>
          <w:szCs w:val="22"/>
        </w:rPr>
        <w:drawing>
          <wp:inline distT="0" distB="0" distL="0" distR="0" wp14:anchorId="71B5842F">
            <wp:extent cx="4584700" cy="2395855"/>
            <wp:effectExtent l="0" t="0" r="635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4700" cy="2395855"/>
                    </a:xfrm>
                    <a:prstGeom prst="rect">
                      <a:avLst/>
                    </a:prstGeom>
                    <a:noFill/>
                  </pic:spPr>
                </pic:pic>
              </a:graphicData>
            </a:graphic>
          </wp:inline>
        </w:drawing>
      </w:r>
    </w:p>
    <w:p w:rsidR="00C51E87" w:rsidRDefault="00C51E87" w:rsidP="006976EC">
      <w:pPr>
        <w:pStyle w:val="ListParagraph"/>
        <w:spacing w:after="200" w:line="276" w:lineRule="auto"/>
        <w:ind w:left="0"/>
        <w:rPr>
          <w:rFonts w:ascii="Arial" w:hAnsi="Arial" w:cs="Arial"/>
          <w:sz w:val="22"/>
          <w:szCs w:val="22"/>
        </w:rPr>
      </w:pPr>
    </w:p>
    <w:p w:rsidR="0062568C" w:rsidRPr="00792336" w:rsidRDefault="00C51E87" w:rsidP="006976EC">
      <w:pPr>
        <w:pStyle w:val="ListParagraph"/>
        <w:spacing w:after="200" w:line="276" w:lineRule="auto"/>
        <w:ind w:left="0"/>
        <w:rPr>
          <w:rFonts w:ascii="Arial" w:hAnsi="Arial" w:cs="Arial"/>
          <w:sz w:val="22"/>
          <w:szCs w:val="22"/>
          <w:highlight w:val="yellow"/>
        </w:rPr>
      </w:pPr>
      <w:r>
        <w:rPr>
          <w:rFonts w:ascii="Arial" w:hAnsi="Arial" w:cs="Arial"/>
          <w:sz w:val="22"/>
          <w:szCs w:val="22"/>
        </w:rPr>
        <w:t xml:space="preserve">The overall headcount has reduced </w:t>
      </w:r>
      <w:r w:rsidR="003D18BA">
        <w:rPr>
          <w:rFonts w:ascii="Arial" w:hAnsi="Arial" w:cs="Arial"/>
          <w:sz w:val="22"/>
          <w:szCs w:val="22"/>
        </w:rPr>
        <w:t xml:space="preserve">slightly </w:t>
      </w:r>
      <w:r>
        <w:rPr>
          <w:rFonts w:ascii="Arial" w:hAnsi="Arial" w:cs="Arial"/>
          <w:sz w:val="22"/>
          <w:szCs w:val="22"/>
        </w:rPr>
        <w:t>as expected.  Whilst p</w:t>
      </w:r>
      <w:r w:rsidR="009E5B29" w:rsidRPr="00C51E87">
        <w:rPr>
          <w:rFonts w:ascii="Arial" w:hAnsi="Arial" w:cs="Arial"/>
          <w:sz w:val="22"/>
          <w:szCs w:val="22"/>
        </w:rPr>
        <w:t>ermanent</w:t>
      </w:r>
      <w:r>
        <w:rPr>
          <w:rFonts w:ascii="Arial" w:hAnsi="Arial" w:cs="Arial"/>
          <w:sz w:val="22"/>
          <w:szCs w:val="22"/>
        </w:rPr>
        <w:t xml:space="preserve">, </w:t>
      </w:r>
      <w:r w:rsidR="009E5B29" w:rsidRPr="00C51E87">
        <w:rPr>
          <w:rFonts w:ascii="Arial" w:hAnsi="Arial" w:cs="Arial"/>
          <w:sz w:val="22"/>
          <w:szCs w:val="22"/>
        </w:rPr>
        <w:t xml:space="preserve">fixed term headcount </w:t>
      </w:r>
      <w:r>
        <w:rPr>
          <w:rFonts w:ascii="Arial" w:hAnsi="Arial" w:cs="Arial"/>
          <w:sz w:val="22"/>
          <w:szCs w:val="22"/>
        </w:rPr>
        <w:t xml:space="preserve">has remained broadly steady, secondments have reduced as project posts came to the end </w:t>
      </w:r>
      <w:r w:rsidRPr="00E00739">
        <w:rPr>
          <w:rFonts w:ascii="Arial" w:hAnsi="Arial" w:cs="Arial"/>
          <w:sz w:val="22"/>
          <w:szCs w:val="22"/>
        </w:rPr>
        <w:t>of their expected terms.</w:t>
      </w:r>
      <w:r>
        <w:rPr>
          <w:rFonts w:ascii="Arial" w:hAnsi="Arial" w:cs="Arial"/>
          <w:sz w:val="22"/>
          <w:szCs w:val="22"/>
        </w:rPr>
        <w:t xml:space="preserve"> </w:t>
      </w:r>
      <w:r w:rsidR="00E00739">
        <w:rPr>
          <w:rFonts w:ascii="Arial" w:hAnsi="Arial" w:cs="Arial"/>
          <w:sz w:val="22"/>
          <w:szCs w:val="22"/>
        </w:rPr>
        <w:t>There is a temporary increase in the agency staff for August resulting from the planned taskforce.  The bank staff headcount includes all staff on the bank, but who may have not worked in the period.</w:t>
      </w:r>
      <w:r>
        <w:rPr>
          <w:rFonts w:ascii="Arial" w:hAnsi="Arial" w:cs="Arial"/>
          <w:sz w:val="22"/>
          <w:szCs w:val="22"/>
        </w:rPr>
        <w:t xml:space="preserve"> </w:t>
      </w:r>
    </w:p>
    <w:p w:rsidR="00136DAB" w:rsidRDefault="000C0ACC" w:rsidP="00136DAB">
      <w:pPr>
        <w:spacing w:line="276" w:lineRule="auto"/>
        <w:rPr>
          <w:rFonts w:ascii="Arial" w:hAnsi="Arial" w:cs="Arial"/>
          <w:b/>
          <w:sz w:val="22"/>
          <w:szCs w:val="22"/>
        </w:rPr>
      </w:pPr>
      <w:r>
        <w:rPr>
          <w:rFonts w:ascii="Arial" w:hAnsi="Arial" w:cs="Arial"/>
          <w:b/>
          <w:sz w:val="22"/>
          <w:szCs w:val="22"/>
        </w:rPr>
        <w:t>8</w:t>
      </w:r>
      <w:r w:rsidR="00B75EB4">
        <w:rPr>
          <w:rFonts w:ascii="Arial" w:hAnsi="Arial" w:cs="Arial"/>
          <w:b/>
          <w:sz w:val="22"/>
          <w:szCs w:val="22"/>
        </w:rPr>
        <w:t>. Month end faster close</w:t>
      </w:r>
    </w:p>
    <w:p w:rsidR="00F77351" w:rsidRDefault="00136DAB" w:rsidP="00136DAB">
      <w:pPr>
        <w:spacing w:line="276" w:lineRule="auto"/>
        <w:rPr>
          <w:rFonts w:ascii="Arial" w:hAnsi="Arial" w:cs="Arial"/>
          <w:sz w:val="22"/>
          <w:szCs w:val="22"/>
        </w:rPr>
      </w:pPr>
      <w:r>
        <w:rPr>
          <w:rFonts w:ascii="Arial" w:hAnsi="Arial" w:cs="Arial"/>
          <w:sz w:val="22"/>
          <w:szCs w:val="22"/>
        </w:rPr>
        <w:t xml:space="preserve">The achievement of key deadlines </w:t>
      </w:r>
      <w:r w:rsidR="00D773F0">
        <w:rPr>
          <w:rFonts w:ascii="Arial" w:hAnsi="Arial" w:cs="Arial"/>
          <w:sz w:val="22"/>
          <w:szCs w:val="22"/>
        </w:rPr>
        <w:t>continues to be maintained</w:t>
      </w:r>
      <w:r>
        <w:rPr>
          <w:rFonts w:ascii="Arial" w:hAnsi="Arial" w:cs="Arial"/>
          <w:sz w:val="22"/>
          <w:szCs w:val="22"/>
        </w:rPr>
        <w:t>.</w:t>
      </w:r>
      <w:r w:rsidR="00F00ED6">
        <w:rPr>
          <w:rFonts w:ascii="Arial" w:hAnsi="Arial" w:cs="Arial"/>
          <w:sz w:val="22"/>
          <w:szCs w:val="22"/>
        </w:rPr>
        <w:t xml:space="preserve">  Finance </w:t>
      </w:r>
      <w:r w:rsidR="00792336">
        <w:rPr>
          <w:rFonts w:ascii="Arial" w:hAnsi="Arial" w:cs="Arial"/>
          <w:sz w:val="22"/>
          <w:szCs w:val="22"/>
        </w:rPr>
        <w:t>aim to complete the month end within 4 working days of the end o</w:t>
      </w:r>
      <w:r w:rsidR="00301D79">
        <w:rPr>
          <w:rFonts w:ascii="Arial" w:hAnsi="Arial" w:cs="Arial"/>
          <w:sz w:val="22"/>
          <w:szCs w:val="22"/>
        </w:rPr>
        <w:t>f</w:t>
      </w:r>
      <w:r w:rsidR="008235F9">
        <w:rPr>
          <w:rFonts w:ascii="Arial" w:hAnsi="Arial" w:cs="Arial"/>
          <w:sz w:val="22"/>
          <w:szCs w:val="22"/>
        </w:rPr>
        <w:t xml:space="preserve"> the month in q</w:t>
      </w:r>
      <w:r w:rsidR="00E73495">
        <w:rPr>
          <w:rFonts w:ascii="Arial" w:hAnsi="Arial" w:cs="Arial"/>
          <w:sz w:val="22"/>
          <w:szCs w:val="22"/>
        </w:rPr>
        <w:t>uestion.  In August</w:t>
      </w:r>
      <w:r w:rsidR="00301D79">
        <w:rPr>
          <w:rFonts w:ascii="Arial" w:hAnsi="Arial" w:cs="Arial"/>
          <w:sz w:val="22"/>
          <w:szCs w:val="22"/>
        </w:rPr>
        <w:t xml:space="preserve"> month end close took 4</w:t>
      </w:r>
      <w:r w:rsidR="00792336">
        <w:rPr>
          <w:rFonts w:ascii="Arial" w:hAnsi="Arial" w:cs="Arial"/>
          <w:sz w:val="22"/>
          <w:szCs w:val="22"/>
        </w:rPr>
        <w:t xml:space="preserve"> working days</w:t>
      </w:r>
      <w:r w:rsidR="00301D79">
        <w:rPr>
          <w:rFonts w:ascii="Arial" w:hAnsi="Arial" w:cs="Arial"/>
          <w:sz w:val="22"/>
          <w:szCs w:val="22"/>
        </w:rPr>
        <w:t>.</w:t>
      </w:r>
      <w:r w:rsidR="00792336">
        <w:rPr>
          <w:rFonts w:ascii="Arial" w:hAnsi="Arial" w:cs="Arial"/>
          <w:sz w:val="22"/>
          <w:szCs w:val="22"/>
        </w:rPr>
        <w:t xml:space="preserve"> </w:t>
      </w:r>
      <w:r w:rsidR="00273479">
        <w:rPr>
          <w:rFonts w:ascii="Arial" w:hAnsi="Arial" w:cs="Arial"/>
          <w:sz w:val="22"/>
          <w:szCs w:val="22"/>
        </w:rPr>
        <w:t>A</w:t>
      </w:r>
      <w:r w:rsidR="00B45965">
        <w:rPr>
          <w:rFonts w:ascii="Arial" w:hAnsi="Arial" w:cs="Arial"/>
          <w:sz w:val="22"/>
          <w:szCs w:val="22"/>
        </w:rPr>
        <w:t xml:space="preserve">ll agreed deadlines for completion of </w:t>
      </w:r>
      <w:r w:rsidR="0030786C">
        <w:rPr>
          <w:rFonts w:ascii="Arial" w:hAnsi="Arial" w:cs="Arial"/>
          <w:sz w:val="22"/>
          <w:szCs w:val="22"/>
        </w:rPr>
        <w:t>required</w:t>
      </w:r>
      <w:r w:rsidR="00B45965">
        <w:rPr>
          <w:rFonts w:ascii="Arial" w:hAnsi="Arial" w:cs="Arial"/>
          <w:sz w:val="22"/>
          <w:szCs w:val="22"/>
        </w:rPr>
        <w:t xml:space="preserve"> reports for EMT and Board </w:t>
      </w:r>
      <w:r w:rsidR="00273479">
        <w:rPr>
          <w:rFonts w:ascii="Arial" w:hAnsi="Arial" w:cs="Arial"/>
          <w:sz w:val="22"/>
          <w:szCs w:val="22"/>
        </w:rPr>
        <w:t>were</w:t>
      </w:r>
      <w:r w:rsidR="00B45965">
        <w:rPr>
          <w:rFonts w:ascii="Arial" w:hAnsi="Arial" w:cs="Arial"/>
          <w:sz w:val="22"/>
          <w:szCs w:val="22"/>
        </w:rPr>
        <w:t xml:space="preserve"> achieved</w:t>
      </w:r>
      <w:r w:rsidR="00A454CF">
        <w:rPr>
          <w:rFonts w:ascii="Arial" w:hAnsi="Arial" w:cs="Arial"/>
          <w:sz w:val="22"/>
          <w:szCs w:val="22"/>
        </w:rPr>
        <w:t>.</w:t>
      </w:r>
    </w:p>
    <w:p w:rsidR="00306328" w:rsidRDefault="00306328" w:rsidP="00136DAB">
      <w:pPr>
        <w:spacing w:line="276" w:lineRule="auto"/>
        <w:rPr>
          <w:rFonts w:ascii="Arial" w:hAnsi="Arial" w:cs="Arial"/>
          <w:sz w:val="22"/>
          <w:szCs w:val="22"/>
        </w:rPr>
      </w:pPr>
    </w:p>
    <w:p w:rsidR="00DE6E33" w:rsidRDefault="000C0ACC" w:rsidP="00DE6E33">
      <w:pPr>
        <w:spacing w:line="276" w:lineRule="auto"/>
        <w:rPr>
          <w:rFonts w:ascii="Arial" w:hAnsi="Arial" w:cs="Arial"/>
          <w:b/>
          <w:sz w:val="22"/>
          <w:szCs w:val="22"/>
        </w:rPr>
      </w:pPr>
      <w:r w:rsidRPr="00DE6E33">
        <w:rPr>
          <w:rFonts w:ascii="Arial" w:hAnsi="Arial" w:cs="Arial"/>
          <w:b/>
          <w:sz w:val="22"/>
          <w:szCs w:val="22"/>
        </w:rPr>
        <w:t>9</w:t>
      </w:r>
      <w:r w:rsidR="00716AC4" w:rsidRPr="00DE6E33">
        <w:rPr>
          <w:rFonts w:ascii="Arial" w:hAnsi="Arial" w:cs="Arial"/>
          <w:b/>
          <w:sz w:val="22"/>
          <w:szCs w:val="22"/>
        </w:rPr>
        <w:t>.  Capital</w:t>
      </w:r>
      <w:r w:rsidR="00DE6E33">
        <w:rPr>
          <w:rFonts w:ascii="Arial" w:hAnsi="Arial" w:cs="Arial"/>
          <w:b/>
          <w:sz w:val="22"/>
          <w:szCs w:val="22"/>
        </w:rPr>
        <w:tab/>
      </w:r>
    </w:p>
    <w:p w:rsidR="00DE6E33" w:rsidRPr="006976EC" w:rsidRDefault="00DE6E33" w:rsidP="00DE6E33">
      <w:pPr>
        <w:spacing w:line="276" w:lineRule="auto"/>
        <w:rPr>
          <w:rFonts w:ascii="Arial" w:hAnsi="Arial" w:cs="Arial"/>
          <w:b/>
          <w:sz w:val="22"/>
          <w:szCs w:val="22"/>
        </w:rPr>
      </w:pPr>
    </w:p>
    <w:p w:rsidR="005536F5" w:rsidRDefault="00C129B5" w:rsidP="009B1C6A">
      <w:pPr>
        <w:spacing w:after="200" w:line="276" w:lineRule="auto"/>
        <w:rPr>
          <w:rFonts w:ascii="Arial" w:hAnsi="Arial" w:cs="Arial"/>
          <w:sz w:val="22"/>
          <w:szCs w:val="22"/>
        </w:rPr>
      </w:pPr>
      <w:r w:rsidRPr="00765609">
        <w:rPr>
          <w:rFonts w:ascii="Arial" w:hAnsi="Arial" w:cs="Arial"/>
          <w:sz w:val="22"/>
          <w:szCs w:val="22"/>
        </w:rPr>
        <w:t xml:space="preserve">The </w:t>
      </w:r>
      <w:r w:rsidR="009B2F1B" w:rsidRPr="00765609">
        <w:rPr>
          <w:rFonts w:ascii="Arial" w:hAnsi="Arial" w:cs="Arial"/>
          <w:sz w:val="22"/>
          <w:szCs w:val="22"/>
        </w:rPr>
        <w:t>capital expenditure position is presented b</w:t>
      </w:r>
      <w:r w:rsidR="00871912">
        <w:rPr>
          <w:rFonts w:ascii="Arial" w:hAnsi="Arial" w:cs="Arial"/>
          <w:sz w:val="22"/>
          <w:szCs w:val="22"/>
        </w:rPr>
        <w:t>e</w:t>
      </w:r>
      <w:r w:rsidR="00C64441">
        <w:rPr>
          <w:rFonts w:ascii="Arial" w:hAnsi="Arial" w:cs="Arial"/>
          <w:sz w:val="22"/>
          <w:szCs w:val="22"/>
        </w:rPr>
        <w:t>low for August</w:t>
      </w:r>
      <w:r w:rsidR="00EE12A9">
        <w:rPr>
          <w:rFonts w:ascii="Arial" w:hAnsi="Arial" w:cs="Arial"/>
          <w:sz w:val="22"/>
          <w:szCs w:val="22"/>
        </w:rPr>
        <w:t xml:space="preserve"> 2016</w:t>
      </w:r>
      <w:r w:rsidR="00DD6D45">
        <w:rPr>
          <w:rFonts w:ascii="Arial" w:hAnsi="Arial" w:cs="Arial"/>
          <w:sz w:val="22"/>
          <w:szCs w:val="22"/>
        </w:rPr>
        <w:t xml:space="preserve"> a</w:t>
      </w:r>
      <w:r w:rsidR="00016856">
        <w:rPr>
          <w:rFonts w:ascii="Arial" w:hAnsi="Arial" w:cs="Arial"/>
          <w:sz w:val="22"/>
          <w:szCs w:val="22"/>
        </w:rPr>
        <w:t>nd is running at a slight under</w:t>
      </w:r>
      <w:r w:rsidR="00DD6D45">
        <w:rPr>
          <w:rFonts w:ascii="Arial" w:hAnsi="Arial" w:cs="Arial"/>
          <w:sz w:val="22"/>
          <w:szCs w:val="22"/>
        </w:rPr>
        <w:t>spend</w:t>
      </w:r>
      <w:r w:rsidR="002E68D4">
        <w:rPr>
          <w:rFonts w:ascii="Arial" w:hAnsi="Arial" w:cs="Arial"/>
          <w:sz w:val="22"/>
          <w:szCs w:val="22"/>
        </w:rPr>
        <w:t xml:space="preserve"> of £14</w:t>
      </w:r>
      <w:r w:rsidR="005536F5">
        <w:rPr>
          <w:rFonts w:ascii="Arial" w:hAnsi="Arial" w:cs="Arial"/>
          <w:sz w:val="22"/>
          <w:szCs w:val="22"/>
        </w:rPr>
        <w:t>k</w:t>
      </w:r>
      <w:r w:rsidR="002E68D4">
        <w:rPr>
          <w:rFonts w:ascii="Arial" w:hAnsi="Arial" w:cs="Arial"/>
          <w:sz w:val="22"/>
          <w:szCs w:val="22"/>
        </w:rPr>
        <w:t>, an increase of £5</w:t>
      </w:r>
      <w:r w:rsidR="00C64441">
        <w:rPr>
          <w:rFonts w:ascii="Arial" w:hAnsi="Arial" w:cs="Arial"/>
          <w:sz w:val="22"/>
          <w:szCs w:val="22"/>
        </w:rPr>
        <w:t>k since the July position</w:t>
      </w:r>
      <w:r w:rsidR="008E34B5" w:rsidRPr="00765609">
        <w:rPr>
          <w:rFonts w:ascii="Arial" w:hAnsi="Arial" w:cs="Arial"/>
          <w:sz w:val="22"/>
          <w:szCs w:val="22"/>
        </w:rPr>
        <w:t>.</w:t>
      </w:r>
      <w:r w:rsidR="005536F5">
        <w:rPr>
          <w:rFonts w:ascii="Arial" w:hAnsi="Arial" w:cs="Arial"/>
          <w:sz w:val="22"/>
          <w:szCs w:val="22"/>
        </w:rPr>
        <w:t xml:space="preserve">  This is mainly due to an </w:t>
      </w:r>
      <w:r w:rsidR="00C64441">
        <w:rPr>
          <w:rFonts w:ascii="Arial" w:hAnsi="Arial" w:cs="Arial"/>
          <w:sz w:val="22"/>
          <w:szCs w:val="22"/>
        </w:rPr>
        <w:t xml:space="preserve">increase in the </w:t>
      </w:r>
      <w:r w:rsidR="005536F5">
        <w:rPr>
          <w:rFonts w:ascii="Arial" w:hAnsi="Arial" w:cs="Arial"/>
          <w:sz w:val="22"/>
          <w:szCs w:val="22"/>
        </w:rPr>
        <w:t>underspend</w:t>
      </w:r>
      <w:r w:rsidR="00C64441">
        <w:rPr>
          <w:rFonts w:ascii="Arial" w:hAnsi="Arial" w:cs="Arial"/>
          <w:sz w:val="22"/>
          <w:szCs w:val="22"/>
        </w:rPr>
        <w:t xml:space="preserve"> on the capitalised salaries to £25k, an increase of £8k in month</w:t>
      </w:r>
      <w:r w:rsidR="005536F5">
        <w:rPr>
          <w:rFonts w:ascii="Arial" w:hAnsi="Arial" w:cs="Arial"/>
          <w:sz w:val="22"/>
          <w:szCs w:val="22"/>
        </w:rPr>
        <w:t xml:space="preserve">, as a result of contractors leaving earlier than originally budgeted for and a delay in one post being recruited to.  </w:t>
      </w:r>
      <w:proofErr w:type="gramStart"/>
      <w:r w:rsidR="005536F5">
        <w:rPr>
          <w:rFonts w:ascii="Arial" w:hAnsi="Arial" w:cs="Arial"/>
          <w:sz w:val="22"/>
          <w:szCs w:val="22"/>
        </w:rPr>
        <w:t>The</w:t>
      </w:r>
      <w:r w:rsidR="001E4F94">
        <w:rPr>
          <w:rFonts w:ascii="Arial" w:hAnsi="Arial" w:cs="Arial"/>
          <w:sz w:val="22"/>
          <w:szCs w:val="22"/>
        </w:rPr>
        <w:t xml:space="preserve"> underspend</w:t>
      </w:r>
      <w:proofErr w:type="gramEnd"/>
      <w:r w:rsidR="001E4F94">
        <w:rPr>
          <w:rFonts w:ascii="Arial" w:hAnsi="Arial" w:cs="Arial"/>
          <w:sz w:val="22"/>
          <w:szCs w:val="22"/>
        </w:rPr>
        <w:t xml:space="preserve"> on</w:t>
      </w:r>
      <w:r w:rsidR="005536F5">
        <w:rPr>
          <w:rFonts w:ascii="Arial" w:hAnsi="Arial" w:cs="Arial"/>
          <w:sz w:val="22"/>
          <w:szCs w:val="22"/>
        </w:rPr>
        <w:t xml:space="preserve"> the capitalised salaries is offsetting a slight o</w:t>
      </w:r>
      <w:r w:rsidR="00C64441">
        <w:rPr>
          <w:rFonts w:ascii="Arial" w:hAnsi="Arial" w:cs="Arial"/>
          <w:sz w:val="22"/>
          <w:szCs w:val="22"/>
        </w:rPr>
        <w:t>ver</w:t>
      </w:r>
      <w:r w:rsidR="002E68D4">
        <w:rPr>
          <w:rFonts w:ascii="Arial" w:hAnsi="Arial" w:cs="Arial"/>
          <w:sz w:val="22"/>
          <w:szCs w:val="22"/>
        </w:rPr>
        <w:t>spend on the BGO contract of £11</w:t>
      </w:r>
      <w:r w:rsidR="00C64441">
        <w:rPr>
          <w:rFonts w:ascii="Arial" w:hAnsi="Arial" w:cs="Arial"/>
          <w:sz w:val="22"/>
          <w:szCs w:val="22"/>
        </w:rPr>
        <w:t xml:space="preserve">k, which </w:t>
      </w:r>
      <w:r w:rsidR="002E68D4">
        <w:rPr>
          <w:rFonts w:ascii="Arial" w:hAnsi="Arial" w:cs="Arial"/>
          <w:sz w:val="22"/>
          <w:szCs w:val="22"/>
        </w:rPr>
        <w:t>has increased by £3</w:t>
      </w:r>
      <w:r w:rsidR="00C64441">
        <w:rPr>
          <w:rFonts w:ascii="Arial" w:hAnsi="Arial" w:cs="Arial"/>
          <w:sz w:val="22"/>
          <w:szCs w:val="22"/>
        </w:rPr>
        <w:t>k since July.  This is</w:t>
      </w:r>
      <w:r w:rsidR="005536F5">
        <w:rPr>
          <w:rFonts w:ascii="Arial" w:hAnsi="Arial" w:cs="Arial"/>
          <w:sz w:val="22"/>
          <w:szCs w:val="22"/>
        </w:rPr>
        <w:t xml:space="preserve"> due to more senior posts</w:t>
      </w:r>
      <w:r w:rsidR="00C64441">
        <w:rPr>
          <w:rFonts w:ascii="Arial" w:hAnsi="Arial" w:cs="Arial"/>
          <w:sz w:val="22"/>
          <w:szCs w:val="22"/>
        </w:rPr>
        <w:t xml:space="preserve"> continuing to be used in August</w:t>
      </w:r>
      <w:r w:rsidR="005536F5">
        <w:rPr>
          <w:rFonts w:ascii="Arial" w:hAnsi="Arial" w:cs="Arial"/>
          <w:sz w:val="22"/>
          <w:szCs w:val="22"/>
        </w:rPr>
        <w:t xml:space="preserve"> on the developments to the </w:t>
      </w:r>
      <w:r w:rsidR="0019002F">
        <w:rPr>
          <w:rFonts w:ascii="Arial" w:hAnsi="Arial" w:cs="Arial"/>
          <w:sz w:val="22"/>
          <w:szCs w:val="22"/>
        </w:rPr>
        <w:t xml:space="preserve">IRAS </w:t>
      </w:r>
      <w:r w:rsidR="005536F5">
        <w:rPr>
          <w:rFonts w:ascii="Arial" w:hAnsi="Arial" w:cs="Arial"/>
          <w:sz w:val="22"/>
          <w:szCs w:val="22"/>
        </w:rPr>
        <w:t xml:space="preserve">system.  </w:t>
      </w:r>
    </w:p>
    <w:p w:rsidR="009B1C6A" w:rsidRPr="00765609" w:rsidRDefault="009B1C6A" w:rsidP="009B1C6A">
      <w:pPr>
        <w:spacing w:after="200" w:line="276" w:lineRule="auto"/>
        <w:rPr>
          <w:rFonts w:ascii="Arial" w:hAnsi="Arial" w:cs="Arial"/>
          <w:sz w:val="22"/>
          <w:szCs w:val="22"/>
        </w:rPr>
      </w:pPr>
      <w:r w:rsidRPr="00765609">
        <w:rPr>
          <w:rFonts w:ascii="Arial" w:hAnsi="Arial" w:cs="Arial"/>
          <w:sz w:val="22"/>
          <w:szCs w:val="22"/>
        </w:rPr>
        <w:t>The HRA received confirmation of the capital funding of £</w:t>
      </w:r>
      <w:r>
        <w:rPr>
          <w:rFonts w:ascii="Arial" w:hAnsi="Arial" w:cs="Arial"/>
          <w:sz w:val="22"/>
          <w:szCs w:val="22"/>
        </w:rPr>
        <w:t>910k</w:t>
      </w:r>
      <w:r w:rsidRPr="00765609">
        <w:rPr>
          <w:rFonts w:ascii="Arial" w:hAnsi="Arial" w:cs="Arial"/>
          <w:sz w:val="22"/>
          <w:szCs w:val="22"/>
        </w:rPr>
        <w:t xml:space="preserve"> from the Department of Health</w:t>
      </w:r>
      <w:r w:rsidR="00F04163">
        <w:rPr>
          <w:rFonts w:ascii="Arial" w:hAnsi="Arial" w:cs="Arial"/>
          <w:sz w:val="22"/>
          <w:szCs w:val="22"/>
        </w:rPr>
        <w:t xml:space="preserve"> in line with the amount included within the Spending Review</w:t>
      </w:r>
      <w:r w:rsidRPr="00765609">
        <w:rPr>
          <w:rFonts w:ascii="Arial" w:hAnsi="Arial" w:cs="Arial"/>
          <w:sz w:val="22"/>
          <w:szCs w:val="22"/>
        </w:rPr>
        <w:t xml:space="preserve">.  </w:t>
      </w:r>
    </w:p>
    <w:p w:rsidR="0056428E" w:rsidRDefault="008E34B5" w:rsidP="00716AC4">
      <w:pPr>
        <w:spacing w:after="200" w:line="276" w:lineRule="auto"/>
        <w:rPr>
          <w:rFonts w:ascii="Arial" w:hAnsi="Arial" w:cs="Arial"/>
          <w:sz w:val="22"/>
          <w:szCs w:val="22"/>
        </w:rPr>
      </w:pPr>
      <w:r w:rsidRPr="00765609">
        <w:rPr>
          <w:rFonts w:ascii="Arial" w:hAnsi="Arial" w:cs="Arial"/>
          <w:sz w:val="22"/>
          <w:szCs w:val="22"/>
        </w:rPr>
        <w:t xml:space="preserve">The </w:t>
      </w:r>
      <w:r w:rsidR="009B2F1B" w:rsidRPr="00765609">
        <w:rPr>
          <w:rFonts w:ascii="Arial" w:hAnsi="Arial" w:cs="Arial"/>
          <w:sz w:val="22"/>
          <w:szCs w:val="22"/>
        </w:rPr>
        <w:t>capital plan includes</w:t>
      </w:r>
      <w:r w:rsidR="00BB4161" w:rsidRPr="00765609">
        <w:rPr>
          <w:rFonts w:ascii="Arial" w:hAnsi="Arial" w:cs="Arial"/>
          <w:sz w:val="22"/>
          <w:szCs w:val="22"/>
        </w:rPr>
        <w:t xml:space="preserve"> budget for th</w:t>
      </w:r>
      <w:r w:rsidR="00643FCA">
        <w:rPr>
          <w:rFonts w:ascii="Arial" w:hAnsi="Arial" w:cs="Arial"/>
          <w:sz w:val="22"/>
          <w:szCs w:val="22"/>
        </w:rPr>
        <w:t>e development of the HARP and IRAS systems and for th</w:t>
      </w:r>
      <w:r w:rsidR="004E2AEC">
        <w:rPr>
          <w:rFonts w:ascii="Arial" w:hAnsi="Arial" w:cs="Arial"/>
          <w:sz w:val="22"/>
          <w:szCs w:val="22"/>
        </w:rPr>
        <w:t>ose</w:t>
      </w:r>
      <w:r w:rsidR="009B2F1B" w:rsidRPr="00765609">
        <w:rPr>
          <w:rFonts w:ascii="Arial" w:hAnsi="Arial" w:cs="Arial"/>
          <w:sz w:val="22"/>
          <w:szCs w:val="22"/>
        </w:rPr>
        <w:t xml:space="preserve"> I</w:t>
      </w:r>
      <w:r w:rsidR="004E2AEC">
        <w:rPr>
          <w:rFonts w:ascii="Arial" w:hAnsi="Arial" w:cs="Arial"/>
          <w:sz w:val="22"/>
          <w:szCs w:val="22"/>
        </w:rPr>
        <w:t xml:space="preserve">nformation </w:t>
      </w:r>
      <w:r w:rsidR="009B2F1B" w:rsidRPr="00765609">
        <w:rPr>
          <w:rFonts w:ascii="Arial" w:hAnsi="Arial" w:cs="Arial"/>
          <w:sz w:val="22"/>
          <w:szCs w:val="22"/>
        </w:rPr>
        <w:t>S</w:t>
      </w:r>
      <w:r w:rsidR="004E2AEC">
        <w:rPr>
          <w:rFonts w:ascii="Arial" w:hAnsi="Arial" w:cs="Arial"/>
          <w:sz w:val="22"/>
          <w:szCs w:val="22"/>
        </w:rPr>
        <w:t>ystems</w:t>
      </w:r>
      <w:r w:rsidR="009B2F1B" w:rsidRPr="00765609">
        <w:rPr>
          <w:rFonts w:ascii="Arial" w:hAnsi="Arial" w:cs="Arial"/>
          <w:sz w:val="22"/>
          <w:szCs w:val="22"/>
        </w:rPr>
        <w:t xml:space="preserve"> posts which include an element of </w:t>
      </w:r>
      <w:r w:rsidR="004E2AEC">
        <w:rPr>
          <w:rFonts w:ascii="Arial" w:hAnsi="Arial" w:cs="Arial"/>
          <w:sz w:val="22"/>
          <w:szCs w:val="22"/>
        </w:rPr>
        <w:t xml:space="preserve">development or </w:t>
      </w:r>
      <w:r w:rsidR="009B2F1B" w:rsidRPr="00765609">
        <w:rPr>
          <w:rFonts w:ascii="Arial" w:hAnsi="Arial" w:cs="Arial"/>
          <w:sz w:val="22"/>
          <w:szCs w:val="22"/>
        </w:rPr>
        <w:t>capital work within their roles.</w:t>
      </w:r>
      <w:r w:rsidR="000F4DF3">
        <w:rPr>
          <w:rFonts w:ascii="Arial" w:hAnsi="Arial" w:cs="Arial"/>
          <w:sz w:val="22"/>
          <w:szCs w:val="22"/>
        </w:rPr>
        <w:t xml:space="preserve">  </w:t>
      </w:r>
      <w:r w:rsidR="00643FCA">
        <w:rPr>
          <w:rFonts w:ascii="Arial" w:hAnsi="Arial" w:cs="Arial"/>
          <w:sz w:val="22"/>
          <w:szCs w:val="22"/>
        </w:rPr>
        <w:t xml:space="preserve">An additional budget was initially identified for laptop refreshment, but following the advice from the auditors that these could </w:t>
      </w:r>
      <w:r w:rsidR="009B1C6A">
        <w:rPr>
          <w:rFonts w:ascii="Arial" w:hAnsi="Arial" w:cs="Arial"/>
          <w:sz w:val="22"/>
          <w:szCs w:val="22"/>
        </w:rPr>
        <w:t xml:space="preserve">be charged to revenue, and the subsequent recent completion of the statutory audit, where this was discussed and concluded that the treatment was correct, </w:t>
      </w:r>
      <w:r w:rsidR="005001D2">
        <w:rPr>
          <w:rFonts w:ascii="Arial" w:hAnsi="Arial" w:cs="Arial"/>
          <w:sz w:val="22"/>
          <w:szCs w:val="22"/>
        </w:rPr>
        <w:t>and this</w:t>
      </w:r>
      <w:r w:rsidR="009B1C6A">
        <w:rPr>
          <w:rFonts w:ascii="Arial" w:hAnsi="Arial" w:cs="Arial"/>
          <w:sz w:val="22"/>
          <w:szCs w:val="22"/>
        </w:rPr>
        <w:t xml:space="preserve"> budget will no longer be required.  </w:t>
      </w:r>
      <w:r w:rsidR="00C64441">
        <w:rPr>
          <w:rFonts w:ascii="Arial" w:hAnsi="Arial" w:cs="Arial"/>
          <w:sz w:val="22"/>
          <w:szCs w:val="22"/>
        </w:rPr>
        <w:t xml:space="preserve">Work is </w:t>
      </w:r>
      <w:r w:rsidR="00C64441">
        <w:rPr>
          <w:rFonts w:ascii="Arial" w:hAnsi="Arial" w:cs="Arial"/>
          <w:sz w:val="22"/>
          <w:szCs w:val="22"/>
        </w:rPr>
        <w:lastRenderedPageBreak/>
        <w:t>being completed on the forecasting for the year end,</w:t>
      </w:r>
      <w:r w:rsidR="009B1C6A">
        <w:rPr>
          <w:rFonts w:ascii="Arial" w:hAnsi="Arial" w:cs="Arial"/>
          <w:sz w:val="22"/>
          <w:szCs w:val="22"/>
        </w:rPr>
        <w:t xml:space="preserve"> any surplus on the</w:t>
      </w:r>
      <w:r w:rsidR="00A75048">
        <w:rPr>
          <w:rFonts w:ascii="Arial" w:hAnsi="Arial" w:cs="Arial"/>
          <w:sz w:val="22"/>
          <w:szCs w:val="22"/>
        </w:rPr>
        <w:t xml:space="preserve"> allocated </w:t>
      </w:r>
      <w:r w:rsidR="009B1C6A">
        <w:rPr>
          <w:rFonts w:ascii="Arial" w:hAnsi="Arial" w:cs="Arial"/>
          <w:sz w:val="22"/>
          <w:szCs w:val="22"/>
        </w:rPr>
        <w:t>budget will be identified and notified to DH</w:t>
      </w:r>
      <w:r w:rsidR="00A75048">
        <w:rPr>
          <w:rFonts w:ascii="Arial" w:hAnsi="Arial" w:cs="Arial"/>
          <w:sz w:val="22"/>
          <w:szCs w:val="22"/>
        </w:rPr>
        <w:t xml:space="preserve"> through the quarterly returns</w:t>
      </w:r>
      <w:r w:rsidR="009B1C6A">
        <w:rPr>
          <w:rFonts w:ascii="Arial" w:hAnsi="Arial" w:cs="Arial"/>
          <w:sz w:val="22"/>
          <w:szCs w:val="22"/>
        </w:rPr>
        <w:t xml:space="preserve"> for use by the wider system. </w:t>
      </w:r>
    </w:p>
    <w:p w:rsidR="00AF07FE" w:rsidRPr="00B55ECA" w:rsidRDefault="00F51731" w:rsidP="00716AC4">
      <w:pPr>
        <w:spacing w:after="200" w:line="276" w:lineRule="auto"/>
        <w:rPr>
          <w:rFonts w:ascii="Arial" w:hAnsi="Arial" w:cs="Arial"/>
          <w:sz w:val="22"/>
          <w:szCs w:val="22"/>
        </w:rPr>
      </w:pPr>
      <w:r>
        <w:rPr>
          <w:rFonts w:ascii="Arial" w:hAnsi="Arial" w:cs="Arial"/>
          <w:sz w:val="22"/>
          <w:szCs w:val="22"/>
        </w:rPr>
        <w:t>A</w:t>
      </w:r>
      <w:r w:rsidR="008E34B5" w:rsidRPr="00765609">
        <w:rPr>
          <w:rFonts w:ascii="Arial" w:hAnsi="Arial" w:cs="Arial"/>
          <w:sz w:val="22"/>
          <w:szCs w:val="22"/>
        </w:rPr>
        <w:t xml:space="preserve"> report on the monthly spend against budget </w:t>
      </w:r>
      <w:r w:rsidR="00BB4161" w:rsidRPr="00765609">
        <w:rPr>
          <w:rFonts w:ascii="Arial" w:hAnsi="Arial" w:cs="Arial"/>
          <w:sz w:val="22"/>
          <w:szCs w:val="22"/>
        </w:rPr>
        <w:t>for each of the capital programmes</w:t>
      </w:r>
      <w:r>
        <w:rPr>
          <w:rFonts w:ascii="Arial" w:hAnsi="Arial" w:cs="Arial"/>
          <w:sz w:val="22"/>
          <w:szCs w:val="22"/>
        </w:rPr>
        <w:t xml:space="preserve"> </w:t>
      </w:r>
      <w:r w:rsidR="009B1C6A">
        <w:rPr>
          <w:rFonts w:ascii="Arial" w:hAnsi="Arial" w:cs="Arial"/>
          <w:sz w:val="22"/>
          <w:szCs w:val="22"/>
        </w:rPr>
        <w:t xml:space="preserve">is shared with </w:t>
      </w:r>
      <w:r>
        <w:rPr>
          <w:rFonts w:ascii="Arial" w:hAnsi="Arial" w:cs="Arial"/>
          <w:sz w:val="22"/>
          <w:szCs w:val="22"/>
        </w:rPr>
        <w:t xml:space="preserve">the </w:t>
      </w:r>
      <w:r w:rsidR="00C1038A">
        <w:rPr>
          <w:rFonts w:ascii="Arial" w:hAnsi="Arial" w:cs="Arial"/>
          <w:sz w:val="22"/>
          <w:szCs w:val="22"/>
        </w:rPr>
        <w:t>Deputy Director – Research Information Systems</w:t>
      </w:r>
      <w:r w:rsidR="005536F5">
        <w:rPr>
          <w:rFonts w:ascii="Arial" w:hAnsi="Arial" w:cs="Arial"/>
          <w:sz w:val="22"/>
          <w:szCs w:val="22"/>
        </w:rPr>
        <w:t xml:space="preserve"> and monthly meetings are taking place to monitor the capital posi</w:t>
      </w:r>
      <w:r w:rsidR="00991AF4">
        <w:rPr>
          <w:rFonts w:ascii="Arial" w:hAnsi="Arial" w:cs="Arial"/>
          <w:sz w:val="22"/>
          <w:szCs w:val="22"/>
        </w:rPr>
        <w:t>tion, which enable</w:t>
      </w:r>
      <w:r w:rsidR="00BB4161" w:rsidRPr="00765609">
        <w:rPr>
          <w:rFonts w:ascii="Arial" w:hAnsi="Arial" w:cs="Arial"/>
          <w:sz w:val="22"/>
          <w:szCs w:val="22"/>
        </w:rPr>
        <w:t xml:space="preserve"> us to</w:t>
      </w:r>
      <w:r w:rsidR="009B2F1B" w:rsidRPr="00765609">
        <w:rPr>
          <w:rFonts w:ascii="Arial" w:hAnsi="Arial" w:cs="Arial"/>
          <w:sz w:val="22"/>
          <w:szCs w:val="22"/>
        </w:rPr>
        <w:t xml:space="preserve"> highlight any potential forecast </w:t>
      </w:r>
      <w:r w:rsidR="00C04A23">
        <w:rPr>
          <w:rFonts w:ascii="Arial" w:hAnsi="Arial" w:cs="Arial"/>
          <w:sz w:val="22"/>
          <w:szCs w:val="22"/>
        </w:rPr>
        <w:t>under spend</w:t>
      </w:r>
      <w:r w:rsidR="009B2F1B" w:rsidRPr="00765609">
        <w:rPr>
          <w:rFonts w:ascii="Arial" w:hAnsi="Arial" w:cs="Arial"/>
          <w:sz w:val="22"/>
          <w:szCs w:val="22"/>
        </w:rPr>
        <w:t xml:space="preserve"> or </w:t>
      </w:r>
      <w:r w:rsidR="00D773F0">
        <w:rPr>
          <w:rFonts w:ascii="Arial" w:hAnsi="Arial" w:cs="Arial"/>
          <w:sz w:val="22"/>
          <w:szCs w:val="22"/>
        </w:rPr>
        <w:t>over spend</w:t>
      </w:r>
      <w:r w:rsidR="009B2F1B" w:rsidRPr="00765609">
        <w:rPr>
          <w:rFonts w:ascii="Arial" w:hAnsi="Arial" w:cs="Arial"/>
          <w:sz w:val="22"/>
          <w:szCs w:val="22"/>
        </w:rPr>
        <w:t xml:space="preserve"> at an early stage.</w:t>
      </w:r>
      <w:r w:rsidR="00486466">
        <w:rPr>
          <w:rFonts w:ascii="Arial" w:hAnsi="Arial" w:cs="Arial"/>
          <w:sz w:val="22"/>
          <w:szCs w:val="22"/>
        </w:rPr>
        <w:t xml:space="preserve">  </w:t>
      </w:r>
    </w:p>
    <w:p w:rsidR="001F7421" w:rsidRPr="001F7421" w:rsidRDefault="001F7421" w:rsidP="00716AC4">
      <w:pPr>
        <w:spacing w:after="200" w:line="276" w:lineRule="auto"/>
        <w:rPr>
          <w:rFonts w:ascii="Arial" w:hAnsi="Arial" w:cs="Arial"/>
          <w:b/>
          <w:color w:val="FF0000"/>
          <w:sz w:val="22"/>
          <w:szCs w:val="22"/>
        </w:rPr>
      </w:pPr>
      <w:r w:rsidRPr="00DE6E33">
        <w:rPr>
          <w:rFonts w:ascii="Arial" w:hAnsi="Arial" w:cs="Arial"/>
          <w:b/>
          <w:sz w:val="22"/>
          <w:szCs w:val="22"/>
        </w:rPr>
        <w:t>Capital expenditure 2</w:t>
      </w:r>
      <w:r w:rsidR="00534292" w:rsidRPr="00DE6E33">
        <w:rPr>
          <w:rFonts w:ascii="Arial" w:hAnsi="Arial" w:cs="Arial"/>
          <w:b/>
          <w:sz w:val="22"/>
          <w:szCs w:val="22"/>
        </w:rPr>
        <w:t>01</w:t>
      </w:r>
      <w:r w:rsidR="009B1C6A" w:rsidRPr="00DE6E33">
        <w:rPr>
          <w:rFonts w:ascii="Arial" w:hAnsi="Arial" w:cs="Arial"/>
          <w:b/>
          <w:sz w:val="22"/>
          <w:szCs w:val="22"/>
        </w:rPr>
        <w:t>6</w:t>
      </w:r>
      <w:r w:rsidR="00534292" w:rsidRPr="00DE6E33">
        <w:rPr>
          <w:rFonts w:ascii="Arial" w:hAnsi="Arial" w:cs="Arial"/>
          <w:b/>
          <w:sz w:val="22"/>
          <w:szCs w:val="22"/>
        </w:rPr>
        <w:t>/1</w:t>
      </w:r>
      <w:r w:rsidR="009B1C6A" w:rsidRPr="00DE6E33">
        <w:rPr>
          <w:rFonts w:ascii="Arial" w:hAnsi="Arial" w:cs="Arial"/>
          <w:b/>
          <w:sz w:val="22"/>
          <w:szCs w:val="22"/>
        </w:rPr>
        <w:t>7</w:t>
      </w:r>
    </w:p>
    <w:p w:rsidR="004E06FA" w:rsidRDefault="002E68D4" w:rsidP="00716AC4">
      <w:pPr>
        <w:spacing w:after="200" w:line="276" w:lineRule="auto"/>
        <w:rPr>
          <w:rFonts w:ascii="Arial" w:hAnsi="Arial" w:cs="Arial"/>
          <w:b/>
          <w:sz w:val="22"/>
          <w:szCs w:val="22"/>
        </w:rPr>
      </w:pPr>
      <w:r w:rsidRPr="002E68D4">
        <w:rPr>
          <w:noProof/>
        </w:rPr>
        <w:drawing>
          <wp:inline distT="0" distB="0" distL="0" distR="0" wp14:anchorId="07101238" wp14:editId="0E979349">
            <wp:extent cx="5857875" cy="17811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69409" cy="1784682"/>
                    </a:xfrm>
                    <a:prstGeom prst="rect">
                      <a:avLst/>
                    </a:prstGeom>
                    <a:noFill/>
                    <a:ln>
                      <a:noFill/>
                    </a:ln>
                  </pic:spPr>
                </pic:pic>
              </a:graphicData>
            </a:graphic>
          </wp:inline>
        </w:drawing>
      </w:r>
    </w:p>
    <w:p w:rsidR="009B0708" w:rsidRPr="009B0708" w:rsidRDefault="000C0ACC" w:rsidP="00DE6E33">
      <w:pPr>
        <w:spacing w:after="200" w:line="276" w:lineRule="auto"/>
        <w:rPr>
          <w:rFonts w:ascii="Arial" w:hAnsi="Arial" w:cs="Arial"/>
          <w:b/>
          <w:sz w:val="22"/>
          <w:szCs w:val="22"/>
        </w:rPr>
      </w:pPr>
      <w:r w:rsidRPr="00DE6E33">
        <w:rPr>
          <w:rFonts w:ascii="Arial" w:hAnsi="Arial" w:cs="Arial"/>
          <w:b/>
          <w:sz w:val="22"/>
          <w:szCs w:val="22"/>
        </w:rPr>
        <w:t>10</w:t>
      </w:r>
      <w:r w:rsidR="00544EF0" w:rsidRPr="00DE6E33">
        <w:rPr>
          <w:rFonts w:ascii="Arial" w:hAnsi="Arial" w:cs="Arial"/>
          <w:b/>
          <w:sz w:val="22"/>
          <w:szCs w:val="22"/>
        </w:rPr>
        <w:t>. Statement of Financial Position</w:t>
      </w:r>
      <w:r w:rsidR="009B0708" w:rsidRPr="00DE6E33">
        <w:rPr>
          <w:rFonts w:ascii="Arial" w:hAnsi="Arial" w:cs="Arial"/>
          <w:b/>
          <w:sz w:val="22"/>
          <w:szCs w:val="22"/>
        </w:rPr>
        <w:t xml:space="preserve"> and cash</w:t>
      </w:r>
    </w:p>
    <w:p w:rsidR="00991AF4" w:rsidRDefault="00991AF4" w:rsidP="00991AF4">
      <w:pPr>
        <w:tabs>
          <w:tab w:val="left" w:pos="2172"/>
        </w:tabs>
        <w:contextualSpacing/>
        <w:rPr>
          <w:rFonts w:ascii="Arial" w:hAnsi="Arial" w:cs="Arial"/>
          <w:sz w:val="22"/>
          <w:szCs w:val="22"/>
        </w:rPr>
      </w:pPr>
      <w:r w:rsidRPr="00553F42">
        <w:rPr>
          <w:rFonts w:ascii="Arial" w:hAnsi="Arial" w:cs="Arial"/>
          <w:sz w:val="22"/>
          <w:szCs w:val="22"/>
        </w:rPr>
        <w:t xml:space="preserve">To align with the quarterly accountability meetings with the Department of Health, </w:t>
      </w:r>
      <w:r>
        <w:rPr>
          <w:rFonts w:ascii="Arial" w:hAnsi="Arial" w:cs="Arial"/>
          <w:sz w:val="22"/>
          <w:szCs w:val="22"/>
        </w:rPr>
        <w:t>during 2016/17</w:t>
      </w:r>
      <w:r w:rsidRPr="00553F42">
        <w:rPr>
          <w:rFonts w:ascii="Arial" w:hAnsi="Arial" w:cs="Arial"/>
          <w:sz w:val="22"/>
          <w:szCs w:val="22"/>
        </w:rPr>
        <w:t xml:space="preserve"> </w:t>
      </w:r>
      <w:r>
        <w:rPr>
          <w:rFonts w:ascii="Arial" w:hAnsi="Arial" w:cs="Arial"/>
          <w:sz w:val="22"/>
          <w:szCs w:val="22"/>
        </w:rPr>
        <w:t>a quarterly Statement of Financial Position</w:t>
      </w:r>
      <w:r w:rsidRPr="00553F42">
        <w:rPr>
          <w:rFonts w:ascii="Arial" w:hAnsi="Arial" w:cs="Arial"/>
          <w:sz w:val="22"/>
          <w:szCs w:val="22"/>
        </w:rPr>
        <w:t xml:space="preserve"> and cash</w:t>
      </w:r>
      <w:r w:rsidR="003D18BA">
        <w:rPr>
          <w:rFonts w:ascii="Arial" w:hAnsi="Arial" w:cs="Arial"/>
          <w:sz w:val="22"/>
          <w:szCs w:val="22"/>
        </w:rPr>
        <w:t xml:space="preserve"> </w:t>
      </w:r>
      <w:r w:rsidRPr="00553F42">
        <w:rPr>
          <w:rFonts w:ascii="Arial" w:hAnsi="Arial" w:cs="Arial"/>
          <w:sz w:val="22"/>
          <w:szCs w:val="22"/>
        </w:rPr>
        <w:t>flow forecast will be produced and reported to EMT.</w:t>
      </w:r>
      <w:r>
        <w:rPr>
          <w:rFonts w:ascii="Arial" w:hAnsi="Arial" w:cs="Arial"/>
          <w:sz w:val="22"/>
          <w:szCs w:val="22"/>
        </w:rPr>
        <w:t xml:space="preserve">   The next Statement of Financial Position and cash flow therefore will be produced for the end of September 2016.</w:t>
      </w:r>
    </w:p>
    <w:p w:rsidR="009B0708" w:rsidRPr="00553F42" w:rsidRDefault="009B0708" w:rsidP="009B0708">
      <w:pPr>
        <w:tabs>
          <w:tab w:val="left" w:pos="2172"/>
        </w:tabs>
        <w:contextualSpacing/>
        <w:rPr>
          <w:rFonts w:ascii="Arial" w:hAnsi="Arial" w:cs="Arial"/>
          <w:sz w:val="22"/>
          <w:szCs w:val="22"/>
        </w:rPr>
      </w:pPr>
    </w:p>
    <w:p w:rsidR="00EE12A9" w:rsidRDefault="00D15F0D" w:rsidP="00803D4B">
      <w:pPr>
        <w:tabs>
          <w:tab w:val="left" w:pos="2172"/>
        </w:tabs>
        <w:contextualSpacing/>
        <w:rPr>
          <w:rFonts w:ascii="Arial" w:hAnsi="Arial" w:cs="Arial"/>
          <w:sz w:val="22"/>
          <w:szCs w:val="22"/>
        </w:rPr>
      </w:pPr>
      <w:r w:rsidRPr="00B90EA0">
        <w:rPr>
          <w:rFonts w:ascii="Arial" w:hAnsi="Arial" w:cs="Arial"/>
          <w:sz w:val="22"/>
          <w:szCs w:val="22"/>
        </w:rPr>
        <w:t xml:space="preserve">At the end of the reporting period, the cash balance was </w:t>
      </w:r>
      <w:r w:rsidR="00272AA5" w:rsidRPr="00B90EA0">
        <w:rPr>
          <w:rFonts w:ascii="Arial" w:hAnsi="Arial" w:cs="Arial"/>
          <w:sz w:val="22"/>
          <w:szCs w:val="22"/>
        </w:rPr>
        <w:t>£</w:t>
      </w:r>
      <w:r w:rsidR="001E4F94">
        <w:rPr>
          <w:rFonts w:ascii="Arial" w:hAnsi="Arial" w:cs="Arial"/>
          <w:sz w:val="22"/>
          <w:szCs w:val="22"/>
        </w:rPr>
        <w:t>2.74</w:t>
      </w:r>
      <w:r w:rsidR="00991AF4">
        <w:rPr>
          <w:rFonts w:ascii="Arial" w:hAnsi="Arial" w:cs="Arial"/>
          <w:sz w:val="22"/>
          <w:szCs w:val="22"/>
        </w:rPr>
        <w:t>4</w:t>
      </w:r>
      <w:r w:rsidR="00544EF0" w:rsidRPr="00B90EA0">
        <w:rPr>
          <w:rFonts w:ascii="Arial" w:hAnsi="Arial" w:cs="Arial"/>
          <w:sz w:val="22"/>
          <w:szCs w:val="22"/>
        </w:rPr>
        <w:t>m, which is</w:t>
      </w:r>
      <w:r w:rsidR="00A07739" w:rsidRPr="00B90EA0">
        <w:rPr>
          <w:rFonts w:ascii="Arial" w:hAnsi="Arial" w:cs="Arial"/>
          <w:sz w:val="22"/>
          <w:szCs w:val="22"/>
        </w:rPr>
        <w:t xml:space="preserve"> </w:t>
      </w:r>
      <w:r w:rsidR="00286A07" w:rsidRPr="00B90EA0">
        <w:rPr>
          <w:rFonts w:ascii="Arial" w:hAnsi="Arial" w:cs="Arial"/>
          <w:sz w:val="22"/>
          <w:szCs w:val="22"/>
        </w:rPr>
        <w:t xml:space="preserve">a reduction against the </w:t>
      </w:r>
      <w:r w:rsidR="00562279" w:rsidRPr="00B90EA0">
        <w:rPr>
          <w:rFonts w:ascii="Arial" w:hAnsi="Arial" w:cs="Arial"/>
          <w:sz w:val="22"/>
          <w:szCs w:val="22"/>
        </w:rPr>
        <w:t>balance of £3.</w:t>
      </w:r>
      <w:r w:rsidR="006F24A4">
        <w:rPr>
          <w:rFonts w:ascii="Arial" w:hAnsi="Arial" w:cs="Arial"/>
          <w:sz w:val="22"/>
          <w:szCs w:val="22"/>
        </w:rPr>
        <w:t>485</w:t>
      </w:r>
      <w:r w:rsidR="00562279" w:rsidRPr="00B90EA0">
        <w:rPr>
          <w:rFonts w:ascii="Arial" w:hAnsi="Arial" w:cs="Arial"/>
          <w:sz w:val="22"/>
          <w:szCs w:val="22"/>
        </w:rPr>
        <w:t xml:space="preserve">m held at the end of the </w:t>
      </w:r>
      <w:r w:rsidR="001C4432" w:rsidRPr="00B90EA0">
        <w:rPr>
          <w:rFonts w:ascii="Arial" w:hAnsi="Arial" w:cs="Arial"/>
          <w:sz w:val="22"/>
          <w:szCs w:val="22"/>
        </w:rPr>
        <w:t>201</w:t>
      </w:r>
      <w:r w:rsidR="006F24A4">
        <w:rPr>
          <w:rFonts w:ascii="Arial" w:hAnsi="Arial" w:cs="Arial"/>
          <w:sz w:val="22"/>
          <w:szCs w:val="22"/>
        </w:rPr>
        <w:t>5</w:t>
      </w:r>
      <w:r w:rsidR="001C4432" w:rsidRPr="00B90EA0">
        <w:rPr>
          <w:rFonts w:ascii="Arial" w:hAnsi="Arial" w:cs="Arial"/>
          <w:sz w:val="22"/>
          <w:szCs w:val="22"/>
        </w:rPr>
        <w:t>/1</w:t>
      </w:r>
      <w:r w:rsidR="006F24A4">
        <w:rPr>
          <w:rFonts w:ascii="Arial" w:hAnsi="Arial" w:cs="Arial"/>
          <w:sz w:val="22"/>
          <w:szCs w:val="22"/>
        </w:rPr>
        <w:t>6</w:t>
      </w:r>
      <w:r w:rsidR="001C4432" w:rsidRPr="00B90EA0">
        <w:rPr>
          <w:rFonts w:ascii="Arial" w:hAnsi="Arial" w:cs="Arial"/>
          <w:sz w:val="22"/>
          <w:szCs w:val="22"/>
        </w:rPr>
        <w:t xml:space="preserve"> financial </w:t>
      </w:r>
      <w:r w:rsidR="00985214">
        <w:rPr>
          <w:rFonts w:ascii="Arial" w:hAnsi="Arial" w:cs="Arial"/>
          <w:sz w:val="22"/>
          <w:szCs w:val="22"/>
        </w:rPr>
        <w:t xml:space="preserve">year.  </w:t>
      </w:r>
      <w:r w:rsidR="006F24A4" w:rsidRPr="00011FDF">
        <w:rPr>
          <w:rFonts w:ascii="Arial" w:hAnsi="Arial" w:cs="Arial"/>
          <w:sz w:val="22"/>
          <w:szCs w:val="22"/>
        </w:rPr>
        <w:t>In order to fulfil the duty to avoid holding excess levels of cash, the HRA will continue to monit</w:t>
      </w:r>
      <w:r w:rsidR="006F24A4">
        <w:rPr>
          <w:rFonts w:ascii="Arial" w:hAnsi="Arial" w:cs="Arial"/>
          <w:sz w:val="22"/>
          <w:szCs w:val="22"/>
        </w:rPr>
        <w:t>or the cash position during 2016/17</w:t>
      </w:r>
      <w:r w:rsidR="00B55ECA">
        <w:rPr>
          <w:rFonts w:ascii="Arial" w:hAnsi="Arial" w:cs="Arial"/>
          <w:sz w:val="22"/>
          <w:szCs w:val="22"/>
        </w:rPr>
        <w:t>,</w:t>
      </w:r>
      <w:r w:rsidR="006F24A4" w:rsidRPr="00011FDF">
        <w:rPr>
          <w:rFonts w:ascii="Arial" w:hAnsi="Arial" w:cs="Arial"/>
          <w:sz w:val="22"/>
          <w:szCs w:val="22"/>
        </w:rPr>
        <w:t xml:space="preserve"> to ensure that sufficient cash is held for future needs, but will aim to reduce the cash balances held.</w:t>
      </w:r>
      <w:r w:rsidR="006F24A4">
        <w:rPr>
          <w:rFonts w:ascii="Arial" w:hAnsi="Arial" w:cs="Arial"/>
          <w:sz w:val="22"/>
          <w:szCs w:val="22"/>
        </w:rPr>
        <w:t xml:space="preserve"> </w:t>
      </w:r>
    </w:p>
    <w:p w:rsidR="00B40EA9" w:rsidRPr="00011FDF" w:rsidRDefault="00DB1038" w:rsidP="00803D4B">
      <w:pPr>
        <w:tabs>
          <w:tab w:val="left" w:pos="2172"/>
        </w:tabs>
        <w:contextualSpacing/>
        <w:rPr>
          <w:rFonts w:ascii="Arial" w:hAnsi="Arial" w:cs="Arial"/>
          <w:sz w:val="22"/>
          <w:szCs w:val="22"/>
        </w:rPr>
      </w:pPr>
      <w:r>
        <w:rPr>
          <w:rFonts w:ascii="Arial" w:hAnsi="Arial" w:cs="Arial"/>
          <w:sz w:val="22"/>
          <w:szCs w:val="22"/>
        </w:rPr>
        <w:t xml:space="preserve"> </w:t>
      </w:r>
    </w:p>
    <w:p w:rsidR="00B40EA9" w:rsidRDefault="00B40EA9" w:rsidP="00B40EA9">
      <w:pPr>
        <w:jc w:val="both"/>
        <w:rPr>
          <w:rFonts w:ascii="Arial" w:hAnsi="Arial" w:cs="Arial"/>
          <w:b/>
          <w:sz w:val="22"/>
          <w:szCs w:val="22"/>
          <w:highlight w:val="yellow"/>
        </w:rPr>
      </w:pPr>
    </w:p>
    <w:p w:rsidR="007326AA" w:rsidRDefault="0028079F" w:rsidP="0028079F">
      <w:pPr>
        <w:jc w:val="both"/>
        <w:rPr>
          <w:rFonts w:ascii="Arial" w:hAnsi="Arial" w:cs="Arial"/>
          <w:b/>
          <w:sz w:val="22"/>
          <w:szCs w:val="22"/>
        </w:rPr>
      </w:pPr>
      <w:r w:rsidRPr="00B1174F">
        <w:rPr>
          <w:rFonts w:ascii="Arial" w:hAnsi="Arial" w:cs="Arial"/>
          <w:b/>
          <w:sz w:val="22"/>
          <w:szCs w:val="22"/>
        </w:rPr>
        <w:t xml:space="preserve">11. </w:t>
      </w:r>
      <w:r w:rsidR="007326AA">
        <w:rPr>
          <w:rFonts w:ascii="Arial" w:hAnsi="Arial" w:cs="Arial"/>
          <w:b/>
          <w:sz w:val="22"/>
          <w:szCs w:val="22"/>
        </w:rPr>
        <w:t>Cash releasing Savings</w:t>
      </w:r>
    </w:p>
    <w:p w:rsidR="007326AA" w:rsidRDefault="007326AA" w:rsidP="0028079F">
      <w:pPr>
        <w:jc w:val="both"/>
        <w:rPr>
          <w:rFonts w:ascii="Arial" w:hAnsi="Arial" w:cs="Arial"/>
          <w:sz w:val="22"/>
          <w:szCs w:val="22"/>
        </w:rPr>
      </w:pPr>
    </w:p>
    <w:p w:rsidR="007326AA" w:rsidRDefault="007326AA" w:rsidP="0028079F">
      <w:pPr>
        <w:jc w:val="both"/>
        <w:rPr>
          <w:rFonts w:ascii="Arial" w:hAnsi="Arial" w:cs="Arial"/>
          <w:sz w:val="22"/>
          <w:szCs w:val="22"/>
        </w:rPr>
      </w:pPr>
      <w:r>
        <w:rPr>
          <w:rFonts w:ascii="Arial" w:hAnsi="Arial" w:cs="Arial"/>
          <w:sz w:val="22"/>
          <w:szCs w:val="22"/>
        </w:rPr>
        <w:t>The following areas will form the basis of ensuring that the HRA continues to remain within its financial envelope over the term of the spending review:</w:t>
      </w:r>
    </w:p>
    <w:p w:rsidR="007326AA" w:rsidRDefault="007326AA" w:rsidP="0028079F">
      <w:pPr>
        <w:jc w:val="both"/>
        <w:rPr>
          <w:rFonts w:ascii="Arial" w:hAnsi="Arial" w:cs="Arial"/>
          <w:sz w:val="22"/>
          <w:szCs w:val="22"/>
        </w:rPr>
      </w:pPr>
    </w:p>
    <w:p w:rsidR="007326AA" w:rsidRDefault="007326AA" w:rsidP="007326AA">
      <w:pPr>
        <w:pStyle w:val="ListParagraph"/>
        <w:numPr>
          <w:ilvl w:val="0"/>
          <w:numId w:val="27"/>
        </w:numPr>
        <w:jc w:val="both"/>
        <w:rPr>
          <w:rFonts w:ascii="Arial" w:hAnsi="Arial" w:cs="Arial"/>
          <w:sz w:val="22"/>
          <w:szCs w:val="22"/>
        </w:rPr>
      </w:pPr>
      <w:r>
        <w:rPr>
          <w:rFonts w:ascii="Arial" w:hAnsi="Arial" w:cs="Arial"/>
          <w:sz w:val="22"/>
          <w:szCs w:val="22"/>
        </w:rPr>
        <w:t>Vacancy factor</w:t>
      </w:r>
      <w:r w:rsidR="00C51E87">
        <w:rPr>
          <w:rFonts w:ascii="Arial" w:hAnsi="Arial" w:cs="Arial"/>
          <w:sz w:val="22"/>
          <w:szCs w:val="22"/>
        </w:rPr>
        <w:t>.</w:t>
      </w:r>
    </w:p>
    <w:p w:rsidR="00B445AE" w:rsidRDefault="007326AA" w:rsidP="007326AA">
      <w:pPr>
        <w:pStyle w:val="ListParagraph"/>
        <w:numPr>
          <w:ilvl w:val="0"/>
          <w:numId w:val="27"/>
        </w:numPr>
        <w:jc w:val="both"/>
        <w:rPr>
          <w:rFonts w:ascii="Arial" w:hAnsi="Arial" w:cs="Arial"/>
          <w:sz w:val="22"/>
          <w:szCs w:val="22"/>
        </w:rPr>
      </w:pPr>
      <w:r w:rsidRPr="00B445AE">
        <w:rPr>
          <w:rFonts w:ascii="Arial" w:hAnsi="Arial" w:cs="Arial"/>
          <w:sz w:val="22"/>
          <w:szCs w:val="22"/>
        </w:rPr>
        <w:t xml:space="preserve">Continued savings in estates costs through improved use of footprint.    </w:t>
      </w:r>
    </w:p>
    <w:p w:rsidR="00E71109" w:rsidRPr="00B445AE" w:rsidRDefault="00E71109" w:rsidP="007326AA">
      <w:pPr>
        <w:pStyle w:val="ListParagraph"/>
        <w:numPr>
          <w:ilvl w:val="0"/>
          <w:numId w:val="27"/>
        </w:numPr>
        <w:jc w:val="both"/>
        <w:rPr>
          <w:rFonts w:ascii="Arial" w:hAnsi="Arial" w:cs="Arial"/>
          <w:sz w:val="22"/>
          <w:szCs w:val="22"/>
        </w:rPr>
      </w:pPr>
      <w:r w:rsidRPr="00B445AE">
        <w:rPr>
          <w:rFonts w:ascii="Arial" w:hAnsi="Arial" w:cs="Arial"/>
          <w:sz w:val="22"/>
          <w:szCs w:val="22"/>
        </w:rPr>
        <w:t xml:space="preserve">Savings in per head </w:t>
      </w:r>
      <w:r w:rsidR="00D211BF" w:rsidRPr="00B445AE">
        <w:rPr>
          <w:rFonts w:ascii="Arial" w:hAnsi="Arial" w:cs="Arial"/>
          <w:sz w:val="22"/>
          <w:szCs w:val="22"/>
        </w:rPr>
        <w:t xml:space="preserve">staff </w:t>
      </w:r>
      <w:r w:rsidRPr="00B445AE">
        <w:rPr>
          <w:rFonts w:ascii="Arial" w:hAnsi="Arial" w:cs="Arial"/>
          <w:sz w:val="22"/>
          <w:szCs w:val="22"/>
        </w:rPr>
        <w:t>travel costs to justify the inves</w:t>
      </w:r>
      <w:r w:rsidR="009D724D" w:rsidRPr="00B445AE">
        <w:rPr>
          <w:rFonts w:ascii="Arial" w:hAnsi="Arial" w:cs="Arial"/>
          <w:sz w:val="22"/>
          <w:szCs w:val="22"/>
        </w:rPr>
        <w:t>tment made in digital telephony.  Given the expenditure on travel in 2015/16, this area poses a risk and a challenge and will require concerted management action.</w:t>
      </w:r>
    </w:p>
    <w:p w:rsidR="007326AA" w:rsidRDefault="00086661" w:rsidP="007326AA">
      <w:pPr>
        <w:pStyle w:val="ListParagraph"/>
        <w:numPr>
          <w:ilvl w:val="0"/>
          <w:numId w:val="27"/>
        </w:numPr>
        <w:jc w:val="both"/>
        <w:rPr>
          <w:rFonts w:ascii="Arial" w:hAnsi="Arial" w:cs="Arial"/>
          <w:sz w:val="22"/>
          <w:szCs w:val="22"/>
        </w:rPr>
      </w:pPr>
      <w:r>
        <w:rPr>
          <w:rFonts w:ascii="Arial" w:hAnsi="Arial" w:cs="Arial"/>
          <w:sz w:val="22"/>
          <w:szCs w:val="22"/>
        </w:rPr>
        <w:t>Savings in introduction of Managed Print Service and roll out of this service as leases expire on current photocopier agreements.</w:t>
      </w:r>
    </w:p>
    <w:p w:rsidR="00086661" w:rsidRPr="00D211BF" w:rsidRDefault="00086661" w:rsidP="00D211BF">
      <w:pPr>
        <w:pStyle w:val="ListParagraph"/>
        <w:numPr>
          <w:ilvl w:val="0"/>
          <w:numId w:val="27"/>
        </w:numPr>
        <w:jc w:val="both"/>
        <w:rPr>
          <w:rFonts w:ascii="Arial" w:hAnsi="Arial" w:cs="Arial"/>
          <w:sz w:val="22"/>
          <w:szCs w:val="22"/>
        </w:rPr>
      </w:pPr>
      <w:r>
        <w:rPr>
          <w:rFonts w:ascii="Arial" w:hAnsi="Arial" w:cs="Arial"/>
          <w:sz w:val="22"/>
          <w:szCs w:val="22"/>
        </w:rPr>
        <w:t>Savings through the use of the Member Portal</w:t>
      </w:r>
      <w:r w:rsidR="00D211BF">
        <w:rPr>
          <w:rFonts w:ascii="Arial" w:hAnsi="Arial" w:cs="Arial"/>
          <w:sz w:val="22"/>
          <w:szCs w:val="22"/>
        </w:rPr>
        <w:t>.</w:t>
      </w:r>
    </w:p>
    <w:p w:rsidR="00086661" w:rsidRDefault="00086661" w:rsidP="007326AA">
      <w:pPr>
        <w:pStyle w:val="ListParagraph"/>
        <w:numPr>
          <w:ilvl w:val="0"/>
          <w:numId w:val="27"/>
        </w:numPr>
        <w:jc w:val="both"/>
        <w:rPr>
          <w:rFonts w:ascii="Arial" w:hAnsi="Arial" w:cs="Arial"/>
          <w:sz w:val="22"/>
          <w:szCs w:val="22"/>
        </w:rPr>
      </w:pPr>
      <w:r>
        <w:rPr>
          <w:rFonts w:ascii="Arial" w:hAnsi="Arial" w:cs="Arial"/>
          <w:sz w:val="22"/>
          <w:szCs w:val="22"/>
        </w:rPr>
        <w:t xml:space="preserve">Savings on </w:t>
      </w:r>
      <w:r w:rsidR="009D724D">
        <w:rPr>
          <w:rFonts w:ascii="Arial" w:hAnsi="Arial" w:cs="Arial"/>
          <w:sz w:val="22"/>
          <w:szCs w:val="22"/>
        </w:rPr>
        <w:t xml:space="preserve">HRA’s </w:t>
      </w:r>
      <w:r>
        <w:rPr>
          <w:rFonts w:ascii="Arial" w:hAnsi="Arial" w:cs="Arial"/>
          <w:sz w:val="22"/>
          <w:szCs w:val="22"/>
        </w:rPr>
        <w:t>largest information systems contract.</w:t>
      </w:r>
    </w:p>
    <w:p w:rsidR="00086661" w:rsidRPr="007326AA" w:rsidRDefault="00086661" w:rsidP="00086661">
      <w:pPr>
        <w:pStyle w:val="ListParagraph"/>
        <w:jc w:val="both"/>
        <w:rPr>
          <w:rFonts w:ascii="Arial" w:hAnsi="Arial" w:cs="Arial"/>
          <w:sz w:val="22"/>
          <w:szCs w:val="22"/>
        </w:rPr>
      </w:pPr>
    </w:p>
    <w:p w:rsidR="007326AA" w:rsidRDefault="007326AA" w:rsidP="0028079F">
      <w:pPr>
        <w:jc w:val="both"/>
        <w:rPr>
          <w:rFonts w:ascii="Arial" w:hAnsi="Arial" w:cs="Arial"/>
          <w:b/>
          <w:sz w:val="22"/>
          <w:szCs w:val="22"/>
        </w:rPr>
      </w:pPr>
    </w:p>
    <w:p w:rsidR="0028079F" w:rsidRPr="00B1174F" w:rsidRDefault="007326AA" w:rsidP="0028079F">
      <w:pPr>
        <w:jc w:val="both"/>
        <w:rPr>
          <w:rFonts w:ascii="Arial" w:hAnsi="Arial" w:cs="Arial"/>
          <w:b/>
          <w:sz w:val="22"/>
          <w:szCs w:val="22"/>
        </w:rPr>
      </w:pPr>
      <w:r>
        <w:rPr>
          <w:rFonts w:ascii="Arial" w:hAnsi="Arial" w:cs="Arial"/>
          <w:b/>
          <w:sz w:val="22"/>
          <w:szCs w:val="22"/>
        </w:rPr>
        <w:t xml:space="preserve">12. </w:t>
      </w:r>
      <w:r w:rsidR="0028079F" w:rsidRPr="00B1174F">
        <w:rPr>
          <w:rFonts w:ascii="Arial" w:hAnsi="Arial" w:cs="Arial"/>
          <w:b/>
          <w:sz w:val="22"/>
          <w:szCs w:val="22"/>
        </w:rPr>
        <w:t>Recommendations</w:t>
      </w:r>
    </w:p>
    <w:p w:rsidR="0028079F" w:rsidRPr="00B1174F" w:rsidRDefault="0028079F" w:rsidP="00B40EA9">
      <w:pPr>
        <w:jc w:val="both"/>
        <w:rPr>
          <w:rFonts w:ascii="Arial" w:hAnsi="Arial" w:cs="Arial"/>
          <w:b/>
          <w:sz w:val="22"/>
          <w:szCs w:val="22"/>
        </w:rPr>
      </w:pPr>
    </w:p>
    <w:p w:rsidR="001A2303" w:rsidRPr="00B1174F" w:rsidRDefault="00B40EA9" w:rsidP="00115E84">
      <w:pPr>
        <w:overflowPunct w:val="0"/>
        <w:autoSpaceDE w:val="0"/>
        <w:autoSpaceDN w:val="0"/>
        <w:adjustRightInd w:val="0"/>
        <w:textAlignment w:val="baseline"/>
        <w:rPr>
          <w:rFonts w:ascii="Arial" w:hAnsi="Arial" w:cs="Arial"/>
          <w:sz w:val="22"/>
          <w:szCs w:val="22"/>
        </w:rPr>
      </w:pPr>
      <w:r w:rsidRPr="00B1174F">
        <w:rPr>
          <w:rFonts w:ascii="Arial" w:hAnsi="Arial" w:cs="Arial"/>
          <w:sz w:val="22"/>
          <w:szCs w:val="22"/>
        </w:rPr>
        <w:t xml:space="preserve">That </w:t>
      </w:r>
      <w:r w:rsidR="00D773F0">
        <w:rPr>
          <w:rFonts w:ascii="Arial" w:hAnsi="Arial" w:cs="Arial"/>
          <w:sz w:val="22"/>
          <w:szCs w:val="22"/>
        </w:rPr>
        <w:t xml:space="preserve">EMT and </w:t>
      </w:r>
      <w:r w:rsidRPr="00B1174F">
        <w:rPr>
          <w:rFonts w:ascii="Arial" w:hAnsi="Arial" w:cs="Arial"/>
          <w:sz w:val="22"/>
          <w:szCs w:val="22"/>
        </w:rPr>
        <w:t xml:space="preserve">the </w:t>
      </w:r>
      <w:r w:rsidR="00D211BF">
        <w:rPr>
          <w:rFonts w:ascii="Arial" w:hAnsi="Arial" w:cs="Arial"/>
          <w:sz w:val="22"/>
          <w:szCs w:val="22"/>
        </w:rPr>
        <w:t>Board note</w:t>
      </w:r>
      <w:r w:rsidR="001C4432">
        <w:rPr>
          <w:rFonts w:ascii="Arial" w:hAnsi="Arial" w:cs="Arial"/>
          <w:sz w:val="22"/>
          <w:szCs w:val="22"/>
        </w:rPr>
        <w:t xml:space="preserve"> </w:t>
      </w:r>
      <w:r w:rsidRPr="00B1174F">
        <w:rPr>
          <w:rFonts w:ascii="Arial" w:hAnsi="Arial" w:cs="Arial"/>
          <w:sz w:val="22"/>
          <w:szCs w:val="22"/>
        </w:rPr>
        <w:t>the financial position</w:t>
      </w:r>
      <w:r w:rsidR="00115E84" w:rsidRPr="00B1174F">
        <w:rPr>
          <w:rFonts w:ascii="Arial" w:hAnsi="Arial" w:cs="Arial"/>
          <w:sz w:val="22"/>
          <w:szCs w:val="22"/>
        </w:rPr>
        <w:t xml:space="preserve"> and </w:t>
      </w:r>
      <w:r w:rsidR="00B14BF6" w:rsidRPr="00B1174F">
        <w:rPr>
          <w:rFonts w:ascii="Arial" w:hAnsi="Arial" w:cs="Arial"/>
          <w:sz w:val="22"/>
          <w:szCs w:val="22"/>
        </w:rPr>
        <w:t xml:space="preserve">to particularly </w:t>
      </w:r>
      <w:r w:rsidR="00115E84" w:rsidRPr="00B1174F">
        <w:rPr>
          <w:rFonts w:ascii="Arial" w:hAnsi="Arial" w:cs="Arial"/>
          <w:sz w:val="22"/>
          <w:szCs w:val="22"/>
        </w:rPr>
        <w:t xml:space="preserve">note the </w:t>
      </w:r>
      <w:r w:rsidR="00B14BF6" w:rsidRPr="00B1174F">
        <w:rPr>
          <w:rFonts w:ascii="Arial" w:hAnsi="Arial" w:cs="Arial"/>
          <w:sz w:val="22"/>
          <w:szCs w:val="22"/>
        </w:rPr>
        <w:t>following:</w:t>
      </w:r>
    </w:p>
    <w:p w:rsidR="001A2303" w:rsidRPr="00B1174F" w:rsidRDefault="001A2303" w:rsidP="00115E84">
      <w:pPr>
        <w:overflowPunct w:val="0"/>
        <w:autoSpaceDE w:val="0"/>
        <w:autoSpaceDN w:val="0"/>
        <w:adjustRightInd w:val="0"/>
        <w:textAlignment w:val="baseline"/>
        <w:rPr>
          <w:rFonts w:ascii="Arial" w:hAnsi="Arial" w:cs="Arial"/>
          <w:sz w:val="22"/>
          <w:szCs w:val="22"/>
        </w:rPr>
      </w:pPr>
    </w:p>
    <w:p w:rsidR="00EE7DB7" w:rsidRDefault="00273479" w:rsidP="00E31CA4">
      <w:pPr>
        <w:pStyle w:val="ListParagraph"/>
        <w:numPr>
          <w:ilvl w:val="0"/>
          <w:numId w:val="11"/>
        </w:numPr>
        <w:overflowPunct w:val="0"/>
        <w:autoSpaceDE w:val="0"/>
        <w:autoSpaceDN w:val="0"/>
        <w:adjustRightInd w:val="0"/>
        <w:textAlignment w:val="baseline"/>
        <w:rPr>
          <w:rFonts w:ascii="Arial" w:hAnsi="Arial" w:cs="Arial"/>
          <w:sz w:val="22"/>
          <w:szCs w:val="22"/>
        </w:rPr>
      </w:pPr>
      <w:r w:rsidRPr="00B1174F">
        <w:rPr>
          <w:rFonts w:ascii="Arial" w:hAnsi="Arial" w:cs="Arial"/>
          <w:sz w:val="22"/>
          <w:szCs w:val="22"/>
        </w:rPr>
        <w:t xml:space="preserve">The </w:t>
      </w:r>
      <w:r w:rsidR="00E73495">
        <w:rPr>
          <w:rFonts w:ascii="Arial" w:hAnsi="Arial" w:cs="Arial"/>
          <w:sz w:val="22"/>
          <w:szCs w:val="22"/>
        </w:rPr>
        <w:t>current over</w:t>
      </w:r>
      <w:r w:rsidR="00E070F4">
        <w:rPr>
          <w:rFonts w:ascii="Arial" w:hAnsi="Arial" w:cs="Arial"/>
          <w:sz w:val="22"/>
          <w:szCs w:val="22"/>
        </w:rPr>
        <w:t>spend position, with forecast outturn to be</w:t>
      </w:r>
      <w:r w:rsidR="008235F9">
        <w:rPr>
          <w:rFonts w:ascii="Arial" w:hAnsi="Arial" w:cs="Arial"/>
          <w:sz w:val="22"/>
          <w:szCs w:val="22"/>
        </w:rPr>
        <w:t xml:space="preserve"> included from September</w:t>
      </w:r>
      <w:r w:rsidR="00EE7DB7">
        <w:rPr>
          <w:rFonts w:ascii="Arial" w:hAnsi="Arial" w:cs="Arial"/>
          <w:sz w:val="22"/>
          <w:szCs w:val="22"/>
        </w:rPr>
        <w:t>.</w:t>
      </w:r>
    </w:p>
    <w:p w:rsidR="009D724D" w:rsidRDefault="009D724D" w:rsidP="00E31CA4">
      <w:pPr>
        <w:pStyle w:val="ListParagraph"/>
        <w:numPr>
          <w:ilvl w:val="0"/>
          <w:numId w:val="11"/>
        </w:numPr>
        <w:overflowPunct w:val="0"/>
        <w:autoSpaceDE w:val="0"/>
        <w:autoSpaceDN w:val="0"/>
        <w:adjustRightInd w:val="0"/>
        <w:textAlignment w:val="baseline"/>
        <w:rPr>
          <w:rFonts w:ascii="Arial" w:hAnsi="Arial" w:cs="Arial"/>
          <w:sz w:val="22"/>
          <w:szCs w:val="22"/>
        </w:rPr>
      </w:pPr>
      <w:r w:rsidRPr="009D724D">
        <w:rPr>
          <w:rFonts w:ascii="Arial" w:hAnsi="Arial" w:cs="Arial"/>
          <w:sz w:val="22"/>
          <w:szCs w:val="22"/>
        </w:rPr>
        <w:t>T</w:t>
      </w:r>
      <w:r w:rsidR="00254D93" w:rsidRPr="009D724D">
        <w:rPr>
          <w:rFonts w:ascii="Arial" w:hAnsi="Arial" w:cs="Arial"/>
          <w:sz w:val="22"/>
          <w:szCs w:val="22"/>
        </w:rPr>
        <w:t>he und</w:t>
      </w:r>
      <w:r w:rsidR="00D211BF">
        <w:rPr>
          <w:rFonts w:ascii="Arial" w:hAnsi="Arial" w:cs="Arial"/>
          <w:sz w:val="22"/>
          <w:szCs w:val="22"/>
        </w:rPr>
        <w:t>er spend on pay offset by an over spend on non pay</w:t>
      </w:r>
      <w:r w:rsidR="00AF07FE">
        <w:rPr>
          <w:rFonts w:ascii="Arial" w:hAnsi="Arial" w:cs="Arial"/>
          <w:sz w:val="22"/>
          <w:szCs w:val="22"/>
        </w:rPr>
        <w:t xml:space="preserve"> and the reasons</w:t>
      </w:r>
      <w:r w:rsidR="00D211BF">
        <w:rPr>
          <w:rFonts w:ascii="Arial" w:hAnsi="Arial" w:cs="Arial"/>
          <w:sz w:val="22"/>
          <w:szCs w:val="22"/>
        </w:rPr>
        <w:t>.</w:t>
      </w:r>
    </w:p>
    <w:p w:rsidR="001A2303" w:rsidRDefault="003450BD" w:rsidP="001A2303">
      <w:pPr>
        <w:pStyle w:val="ListParagraph"/>
        <w:numPr>
          <w:ilvl w:val="0"/>
          <w:numId w:val="11"/>
        </w:numPr>
        <w:overflowPunct w:val="0"/>
        <w:autoSpaceDE w:val="0"/>
        <w:autoSpaceDN w:val="0"/>
        <w:adjustRightInd w:val="0"/>
        <w:textAlignment w:val="baseline"/>
        <w:rPr>
          <w:rFonts w:ascii="Arial" w:hAnsi="Arial" w:cs="Arial"/>
          <w:sz w:val="22"/>
          <w:szCs w:val="22"/>
        </w:rPr>
      </w:pPr>
      <w:r w:rsidRPr="001C4432">
        <w:rPr>
          <w:rFonts w:ascii="Arial" w:hAnsi="Arial" w:cs="Arial"/>
          <w:sz w:val="22"/>
          <w:szCs w:val="22"/>
        </w:rPr>
        <w:lastRenderedPageBreak/>
        <w:t xml:space="preserve">The </w:t>
      </w:r>
      <w:r w:rsidR="00E550F2">
        <w:rPr>
          <w:rFonts w:ascii="Arial" w:hAnsi="Arial" w:cs="Arial"/>
          <w:sz w:val="22"/>
          <w:szCs w:val="22"/>
        </w:rPr>
        <w:t xml:space="preserve">excellent performance on the </w:t>
      </w:r>
      <w:r w:rsidR="001A2303" w:rsidRPr="001C4432">
        <w:rPr>
          <w:rFonts w:ascii="Arial" w:hAnsi="Arial" w:cs="Arial"/>
          <w:sz w:val="22"/>
          <w:szCs w:val="22"/>
        </w:rPr>
        <w:t>Better Payments Practice Code pos</w:t>
      </w:r>
      <w:r w:rsidR="003F3BB4" w:rsidRPr="001C4432">
        <w:rPr>
          <w:rFonts w:ascii="Arial" w:hAnsi="Arial" w:cs="Arial"/>
          <w:sz w:val="22"/>
          <w:szCs w:val="22"/>
        </w:rPr>
        <w:t>i</w:t>
      </w:r>
      <w:r w:rsidR="001A2303" w:rsidRPr="001C4432">
        <w:rPr>
          <w:rFonts w:ascii="Arial" w:hAnsi="Arial" w:cs="Arial"/>
          <w:sz w:val="22"/>
          <w:szCs w:val="22"/>
        </w:rPr>
        <w:t>tion</w:t>
      </w:r>
      <w:r w:rsidR="00560E95" w:rsidRPr="001C4432">
        <w:rPr>
          <w:rFonts w:ascii="Arial" w:hAnsi="Arial" w:cs="Arial"/>
          <w:sz w:val="22"/>
          <w:szCs w:val="22"/>
        </w:rPr>
        <w:t xml:space="preserve"> to meet the 95% target based on number of invoices and </w:t>
      </w:r>
      <w:r w:rsidR="00560E95" w:rsidRPr="00B1174F">
        <w:rPr>
          <w:rFonts w:ascii="Arial" w:hAnsi="Arial" w:cs="Arial"/>
          <w:sz w:val="22"/>
          <w:szCs w:val="22"/>
        </w:rPr>
        <w:t>the value</w:t>
      </w:r>
      <w:r w:rsidR="00E550F2">
        <w:rPr>
          <w:rFonts w:ascii="Arial" w:hAnsi="Arial" w:cs="Arial"/>
          <w:sz w:val="22"/>
          <w:szCs w:val="22"/>
        </w:rPr>
        <w:t xml:space="preserve"> and the 60% achievement of payments within 10 days.</w:t>
      </w:r>
    </w:p>
    <w:p w:rsidR="003C1D2F" w:rsidRPr="00B1174F" w:rsidRDefault="003C1D2F" w:rsidP="001A2303">
      <w:pPr>
        <w:pStyle w:val="ListParagraph"/>
        <w:numPr>
          <w:ilvl w:val="0"/>
          <w:numId w:val="11"/>
        </w:numPr>
        <w:overflowPunct w:val="0"/>
        <w:autoSpaceDE w:val="0"/>
        <w:autoSpaceDN w:val="0"/>
        <w:adjustRightInd w:val="0"/>
        <w:textAlignment w:val="baseline"/>
        <w:rPr>
          <w:rFonts w:ascii="Arial" w:hAnsi="Arial" w:cs="Arial"/>
          <w:sz w:val="22"/>
          <w:szCs w:val="22"/>
        </w:rPr>
      </w:pPr>
      <w:r>
        <w:rPr>
          <w:rFonts w:ascii="Arial" w:hAnsi="Arial" w:cs="Arial"/>
          <w:sz w:val="22"/>
          <w:szCs w:val="22"/>
        </w:rPr>
        <w:t>The actual performance on travel costs which show that delivery of savings is achievable provided travel decisions and timings are carefully considered.</w:t>
      </w:r>
    </w:p>
    <w:p w:rsidR="000217E9" w:rsidRPr="001C4432" w:rsidRDefault="00562279" w:rsidP="00B40EA9">
      <w:pPr>
        <w:pStyle w:val="ListParagraph"/>
        <w:numPr>
          <w:ilvl w:val="0"/>
          <w:numId w:val="11"/>
        </w:numPr>
        <w:overflowPunct w:val="0"/>
        <w:autoSpaceDE w:val="0"/>
        <w:autoSpaceDN w:val="0"/>
        <w:adjustRightInd w:val="0"/>
        <w:spacing w:line="276" w:lineRule="auto"/>
        <w:textAlignment w:val="baseline"/>
        <w:rPr>
          <w:rFonts w:ascii="Arial" w:hAnsi="Arial" w:cs="Arial"/>
          <w:b/>
          <w:sz w:val="22"/>
          <w:szCs w:val="22"/>
        </w:rPr>
      </w:pPr>
      <w:r w:rsidRPr="001C4432">
        <w:rPr>
          <w:rFonts w:ascii="Arial" w:hAnsi="Arial" w:cs="Arial"/>
          <w:sz w:val="22"/>
          <w:szCs w:val="22"/>
        </w:rPr>
        <w:t xml:space="preserve">The </w:t>
      </w:r>
      <w:r w:rsidR="00803D4B" w:rsidRPr="001C4432">
        <w:rPr>
          <w:rFonts w:ascii="Arial" w:hAnsi="Arial" w:cs="Arial"/>
          <w:sz w:val="22"/>
          <w:szCs w:val="22"/>
        </w:rPr>
        <w:t>capital position</w:t>
      </w:r>
      <w:r w:rsidR="00161C29">
        <w:rPr>
          <w:rFonts w:ascii="Arial" w:hAnsi="Arial" w:cs="Arial"/>
          <w:sz w:val="22"/>
          <w:szCs w:val="22"/>
        </w:rPr>
        <w:t xml:space="preserve"> </w:t>
      </w:r>
      <w:r w:rsidR="00B43093">
        <w:rPr>
          <w:rFonts w:ascii="Arial" w:hAnsi="Arial" w:cs="Arial"/>
          <w:sz w:val="22"/>
          <w:szCs w:val="22"/>
        </w:rPr>
        <w:t xml:space="preserve">at the end of </w:t>
      </w:r>
      <w:r w:rsidR="006F24A4">
        <w:rPr>
          <w:rFonts w:ascii="Arial" w:hAnsi="Arial" w:cs="Arial"/>
          <w:sz w:val="22"/>
          <w:szCs w:val="22"/>
        </w:rPr>
        <w:t>the period</w:t>
      </w:r>
      <w:r w:rsidR="00DD6D45">
        <w:rPr>
          <w:rFonts w:ascii="Arial" w:hAnsi="Arial" w:cs="Arial"/>
          <w:sz w:val="22"/>
          <w:szCs w:val="22"/>
        </w:rPr>
        <w:t xml:space="preserve"> and likely forecast</w:t>
      </w:r>
      <w:r w:rsidR="006F24A4">
        <w:rPr>
          <w:rFonts w:ascii="Arial" w:hAnsi="Arial" w:cs="Arial"/>
          <w:sz w:val="22"/>
          <w:szCs w:val="22"/>
        </w:rPr>
        <w:t>.</w:t>
      </w:r>
    </w:p>
    <w:p w:rsidR="00CC740F" w:rsidRDefault="00CC740F" w:rsidP="00B40EA9">
      <w:pPr>
        <w:spacing w:line="276" w:lineRule="auto"/>
        <w:rPr>
          <w:rFonts w:ascii="Arial" w:hAnsi="Arial" w:cs="Arial"/>
          <w:b/>
          <w:sz w:val="22"/>
          <w:szCs w:val="22"/>
        </w:rPr>
      </w:pPr>
    </w:p>
    <w:p w:rsidR="00B40EA9" w:rsidRPr="00B40EA9" w:rsidRDefault="00E73495" w:rsidP="00B40EA9">
      <w:pPr>
        <w:spacing w:line="276" w:lineRule="auto"/>
        <w:rPr>
          <w:rFonts w:ascii="Arial" w:hAnsi="Arial" w:cs="Arial"/>
          <w:b/>
          <w:sz w:val="22"/>
          <w:szCs w:val="22"/>
        </w:rPr>
      </w:pPr>
      <w:r>
        <w:rPr>
          <w:rFonts w:ascii="Arial" w:hAnsi="Arial" w:cs="Arial"/>
          <w:b/>
          <w:sz w:val="22"/>
          <w:szCs w:val="22"/>
        </w:rPr>
        <w:t>Sylvia Hazard</w:t>
      </w:r>
    </w:p>
    <w:p w:rsidR="00B40EA9" w:rsidRPr="00B40EA9" w:rsidRDefault="00E73495" w:rsidP="00B40EA9">
      <w:pPr>
        <w:spacing w:line="276" w:lineRule="auto"/>
        <w:rPr>
          <w:rFonts w:ascii="Arial" w:hAnsi="Arial" w:cs="Arial"/>
          <w:b/>
          <w:sz w:val="22"/>
          <w:szCs w:val="22"/>
        </w:rPr>
      </w:pPr>
      <w:r>
        <w:rPr>
          <w:rFonts w:ascii="Arial" w:hAnsi="Arial" w:cs="Arial"/>
          <w:b/>
          <w:sz w:val="22"/>
          <w:szCs w:val="22"/>
        </w:rPr>
        <w:t xml:space="preserve">Interim Head of </w:t>
      </w:r>
      <w:r w:rsidR="00B40EA9" w:rsidRPr="00B40EA9">
        <w:rPr>
          <w:rFonts w:ascii="Arial" w:hAnsi="Arial" w:cs="Arial"/>
          <w:b/>
          <w:sz w:val="22"/>
          <w:szCs w:val="22"/>
        </w:rPr>
        <w:t>Finance</w:t>
      </w:r>
      <w:r>
        <w:rPr>
          <w:rFonts w:ascii="Arial" w:hAnsi="Arial" w:cs="Arial"/>
          <w:b/>
          <w:sz w:val="22"/>
          <w:szCs w:val="22"/>
        </w:rPr>
        <w:t xml:space="preserve"> and Procurement</w:t>
      </w:r>
    </w:p>
    <w:p w:rsidR="00A86A0C" w:rsidRPr="00480953" w:rsidRDefault="00E73495" w:rsidP="00480953">
      <w:pPr>
        <w:spacing w:line="276" w:lineRule="auto"/>
        <w:rPr>
          <w:rFonts w:ascii="Arial" w:hAnsi="Arial" w:cs="Arial"/>
          <w:b/>
          <w:sz w:val="22"/>
          <w:szCs w:val="22"/>
        </w:rPr>
        <w:sectPr w:rsidR="00A86A0C" w:rsidRPr="00480953" w:rsidSect="00467649">
          <w:headerReference w:type="default" r:id="rId19"/>
          <w:pgSz w:w="11906" w:h="16838"/>
          <w:pgMar w:top="992" w:right="1276" w:bottom="568" w:left="1559" w:header="567" w:footer="709" w:gutter="0"/>
          <w:cols w:space="708"/>
          <w:docGrid w:linePitch="360"/>
        </w:sectPr>
      </w:pPr>
      <w:r>
        <w:rPr>
          <w:rFonts w:ascii="Arial" w:hAnsi="Arial" w:cs="Arial"/>
          <w:b/>
          <w:sz w:val="22"/>
          <w:szCs w:val="22"/>
        </w:rPr>
        <w:t>14 September</w:t>
      </w:r>
      <w:r w:rsidR="0030786C">
        <w:rPr>
          <w:rFonts w:ascii="Arial" w:hAnsi="Arial" w:cs="Arial"/>
          <w:b/>
          <w:sz w:val="22"/>
          <w:szCs w:val="22"/>
        </w:rPr>
        <w:t xml:space="preserve"> 2016</w:t>
      </w:r>
    </w:p>
    <w:p w:rsidR="00597AF4" w:rsidRPr="00F64C33" w:rsidRDefault="00597AF4" w:rsidP="00254D93">
      <w:pPr>
        <w:keepNext/>
        <w:keepLines/>
        <w:pBdr>
          <w:top w:val="single" w:sz="8" w:space="3" w:color="FFFFFF"/>
          <w:left w:val="single" w:sz="8" w:space="4" w:color="FFFFFF"/>
          <w:bottom w:val="single" w:sz="8" w:space="4"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F64C33">
        <w:rPr>
          <w:rFonts w:ascii="Arial" w:eastAsia="Calibri" w:hAnsi="Arial"/>
          <w:b/>
          <w:bCs/>
          <w:color w:val="56008C"/>
          <w:szCs w:val="26"/>
          <w:lang w:eastAsia="en-US"/>
        </w:rPr>
        <w:lastRenderedPageBreak/>
        <w:t xml:space="preserve">Health Research Authority – Financial position as at </w:t>
      </w:r>
      <w:r w:rsidR="00E73495">
        <w:rPr>
          <w:rFonts w:ascii="Arial" w:eastAsia="Calibri" w:hAnsi="Arial"/>
          <w:b/>
          <w:bCs/>
          <w:color w:val="56008C"/>
          <w:szCs w:val="26"/>
          <w:lang w:eastAsia="en-US"/>
        </w:rPr>
        <w:t>31 August</w:t>
      </w:r>
      <w:r w:rsidR="00301D79">
        <w:rPr>
          <w:rFonts w:ascii="Arial" w:eastAsia="Calibri" w:hAnsi="Arial"/>
          <w:b/>
          <w:bCs/>
          <w:color w:val="56008C"/>
          <w:szCs w:val="26"/>
          <w:lang w:eastAsia="en-US"/>
        </w:rPr>
        <w:t xml:space="preserve"> 2016</w:t>
      </w:r>
      <w:r w:rsidR="00585FFC">
        <w:rPr>
          <w:rFonts w:ascii="Arial" w:eastAsia="Calibri" w:hAnsi="Arial"/>
          <w:b/>
          <w:bCs/>
          <w:color w:val="56008C"/>
          <w:szCs w:val="26"/>
          <w:lang w:eastAsia="en-US"/>
        </w:rPr>
        <w:t xml:space="preserve">  </w:t>
      </w:r>
      <w:r w:rsidR="00497F63">
        <w:rPr>
          <w:rFonts w:ascii="Arial" w:eastAsia="Calibri" w:hAnsi="Arial"/>
          <w:b/>
          <w:bCs/>
          <w:color w:val="56008C"/>
          <w:szCs w:val="26"/>
          <w:lang w:eastAsia="en-US"/>
        </w:rPr>
        <w:t xml:space="preserve">                     </w:t>
      </w:r>
      <w:r w:rsidR="00B01C8A">
        <w:rPr>
          <w:rFonts w:ascii="Arial" w:eastAsia="Calibri" w:hAnsi="Arial"/>
          <w:b/>
          <w:bCs/>
          <w:color w:val="56008C"/>
          <w:szCs w:val="26"/>
          <w:lang w:eastAsia="en-US"/>
        </w:rPr>
        <w:t xml:space="preserve">   </w:t>
      </w:r>
      <w:r w:rsidR="00497F63">
        <w:rPr>
          <w:rFonts w:ascii="Arial" w:eastAsia="Calibri" w:hAnsi="Arial"/>
          <w:b/>
          <w:bCs/>
          <w:color w:val="56008C"/>
          <w:szCs w:val="26"/>
          <w:lang w:eastAsia="en-US"/>
        </w:rPr>
        <w:t xml:space="preserve">  </w:t>
      </w:r>
      <w:r w:rsidR="000A469D">
        <w:rPr>
          <w:rFonts w:ascii="Arial" w:eastAsia="Calibri" w:hAnsi="Arial"/>
          <w:b/>
          <w:bCs/>
          <w:color w:val="56008C"/>
          <w:szCs w:val="26"/>
          <w:lang w:eastAsia="en-US"/>
        </w:rPr>
        <w:t xml:space="preserve">  </w:t>
      </w:r>
      <w:r w:rsidR="005E6E81">
        <w:rPr>
          <w:rFonts w:ascii="Arial" w:eastAsia="Calibri" w:hAnsi="Arial"/>
          <w:b/>
          <w:bCs/>
          <w:color w:val="56008C"/>
          <w:szCs w:val="26"/>
          <w:lang w:eastAsia="en-US"/>
        </w:rPr>
        <w:t xml:space="preserve">    </w:t>
      </w:r>
      <w:r w:rsidR="00497F63">
        <w:rPr>
          <w:rFonts w:ascii="Arial" w:eastAsia="Calibri" w:hAnsi="Arial"/>
          <w:b/>
          <w:bCs/>
          <w:color w:val="56008C"/>
          <w:szCs w:val="26"/>
          <w:lang w:eastAsia="en-US"/>
        </w:rPr>
        <w:t xml:space="preserve">    </w:t>
      </w:r>
      <w:r w:rsidR="00B40EA9" w:rsidRPr="00F64C33">
        <w:rPr>
          <w:rFonts w:ascii="Arial" w:eastAsia="Calibri" w:hAnsi="Arial"/>
          <w:b/>
          <w:bCs/>
          <w:color w:val="56008C"/>
          <w:szCs w:val="26"/>
          <w:lang w:eastAsia="en-US"/>
        </w:rPr>
        <w:t xml:space="preserve">        </w:t>
      </w:r>
      <w:r w:rsidR="00072739">
        <w:rPr>
          <w:rFonts w:ascii="Arial" w:eastAsia="Calibri" w:hAnsi="Arial"/>
          <w:b/>
          <w:bCs/>
          <w:color w:val="56008C"/>
          <w:szCs w:val="26"/>
          <w:lang w:eastAsia="en-US"/>
        </w:rPr>
        <w:t xml:space="preserve"> </w:t>
      </w:r>
      <w:r w:rsidR="00B40EA9" w:rsidRPr="00F64C33">
        <w:rPr>
          <w:rFonts w:ascii="Arial" w:eastAsia="Calibri" w:hAnsi="Arial"/>
          <w:b/>
          <w:bCs/>
          <w:color w:val="56008C"/>
          <w:szCs w:val="26"/>
          <w:lang w:eastAsia="en-US"/>
        </w:rPr>
        <w:t xml:space="preserve">                       </w:t>
      </w:r>
      <w:r w:rsidR="005C76AA">
        <w:rPr>
          <w:rFonts w:ascii="Arial" w:eastAsia="Calibri" w:hAnsi="Arial"/>
          <w:b/>
          <w:bCs/>
          <w:color w:val="56008C"/>
          <w:szCs w:val="26"/>
          <w:lang w:eastAsia="en-US"/>
        </w:rPr>
        <w:t xml:space="preserve"> </w:t>
      </w:r>
      <w:r w:rsidR="00B40EA9" w:rsidRPr="00F64C33">
        <w:rPr>
          <w:rFonts w:ascii="Arial" w:eastAsia="Calibri" w:hAnsi="Arial"/>
          <w:b/>
          <w:bCs/>
          <w:color w:val="56008C"/>
          <w:szCs w:val="26"/>
          <w:lang w:eastAsia="en-US"/>
        </w:rPr>
        <w:t xml:space="preserve">                Appendix A</w:t>
      </w:r>
    </w:p>
    <w:tbl>
      <w:tblPr>
        <w:tblStyle w:val="TableGrid"/>
        <w:tblW w:w="0" w:type="auto"/>
        <w:tblLook w:val="04A0" w:firstRow="1" w:lastRow="0" w:firstColumn="1" w:lastColumn="0" w:noHBand="0" w:noVBand="1"/>
      </w:tblPr>
      <w:tblGrid>
        <w:gridCol w:w="2088"/>
        <w:gridCol w:w="13540"/>
      </w:tblGrid>
      <w:tr w:rsidR="00C11CD4" w:rsidRPr="0039154E" w:rsidTr="00561B03">
        <w:trPr>
          <w:trHeight w:val="7837"/>
        </w:trPr>
        <w:tc>
          <w:tcPr>
            <w:tcW w:w="2088" w:type="dxa"/>
            <w:shd w:val="clear" w:color="auto" w:fill="56008C"/>
            <w:vAlign w:val="center"/>
          </w:tcPr>
          <w:p w:rsidR="00C11CD4" w:rsidRPr="00F64C33" w:rsidRDefault="00C11CD4" w:rsidP="000A469D">
            <w:pPr>
              <w:spacing w:after="200" w:line="276" w:lineRule="auto"/>
              <w:jc w:val="both"/>
              <w:rPr>
                <w:rFonts w:ascii="Arial" w:hAnsi="Arial" w:cs="Arial"/>
                <w:b/>
                <w:color w:val="E28C05"/>
              </w:rPr>
            </w:pPr>
            <w:r w:rsidRPr="00F64C33">
              <w:rPr>
                <w:rFonts w:ascii="Arial" w:hAnsi="Arial" w:cs="Arial"/>
                <w:b/>
                <w:color w:val="E28C05"/>
              </w:rPr>
              <w:t>FINANCIAL RESULTS</w:t>
            </w:r>
          </w:p>
          <w:p w:rsidR="00C11CD4" w:rsidRPr="00FC6EBF" w:rsidRDefault="00C11CD4" w:rsidP="000A469D">
            <w:pPr>
              <w:spacing w:after="200" w:line="276" w:lineRule="auto"/>
              <w:jc w:val="both"/>
              <w:rPr>
                <w:rFonts w:ascii="Arial" w:hAnsi="Arial" w:cs="Arial"/>
                <w:b/>
              </w:rPr>
            </w:pPr>
            <w:r w:rsidRPr="002132BF">
              <w:rPr>
                <w:rFonts w:ascii="Arial" w:hAnsi="Arial" w:cs="Arial"/>
                <w:b/>
                <w:color w:val="E28C05"/>
              </w:rPr>
              <w:t>HEADLINES</w:t>
            </w:r>
          </w:p>
        </w:tc>
        <w:tc>
          <w:tcPr>
            <w:tcW w:w="13540" w:type="dxa"/>
          </w:tcPr>
          <w:p w:rsidR="00C82BA9" w:rsidRPr="00C82BA9" w:rsidRDefault="00C11CD4" w:rsidP="00C82BA9">
            <w:pPr>
              <w:numPr>
                <w:ilvl w:val="0"/>
                <w:numId w:val="2"/>
              </w:numPr>
              <w:contextualSpacing/>
              <w:rPr>
                <w:rFonts w:ascii="Arial" w:hAnsi="Arial" w:cs="Arial"/>
                <w:sz w:val="22"/>
                <w:szCs w:val="22"/>
              </w:rPr>
            </w:pPr>
            <w:r w:rsidRPr="00C82BA9">
              <w:rPr>
                <w:rFonts w:ascii="Arial" w:hAnsi="Arial" w:cs="Arial"/>
                <w:sz w:val="22"/>
                <w:szCs w:val="22"/>
              </w:rPr>
              <w:t xml:space="preserve">HRA is reporting an </w:t>
            </w:r>
            <w:r w:rsidR="00252EDF" w:rsidRPr="00C82BA9">
              <w:rPr>
                <w:rFonts w:ascii="Arial" w:hAnsi="Arial" w:cs="Arial"/>
                <w:sz w:val="22"/>
                <w:szCs w:val="22"/>
              </w:rPr>
              <w:t xml:space="preserve">expenditure budget </w:t>
            </w:r>
            <w:r w:rsidR="00E73495">
              <w:rPr>
                <w:rFonts w:ascii="Arial" w:hAnsi="Arial" w:cs="Arial"/>
                <w:sz w:val="22"/>
                <w:szCs w:val="22"/>
              </w:rPr>
              <w:t>over</w:t>
            </w:r>
            <w:r w:rsidR="008235F9">
              <w:rPr>
                <w:rFonts w:ascii="Arial" w:hAnsi="Arial" w:cs="Arial"/>
                <w:sz w:val="22"/>
                <w:szCs w:val="22"/>
              </w:rPr>
              <w:t>spend</w:t>
            </w:r>
            <w:r w:rsidRPr="00C82BA9">
              <w:rPr>
                <w:rFonts w:ascii="Arial" w:hAnsi="Arial" w:cs="Arial"/>
                <w:sz w:val="22"/>
                <w:szCs w:val="22"/>
              </w:rPr>
              <w:t xml:space="preserve"> </w:t>
            </w:r>
            <w:r w:rsidR="00B734B9" w:rsidRPr="00C82BA9">
              <w:rPr>
                <w:rFonts w:ascii="Arial" w:hAnsi="Arial" w:cs="Arial"/>
                <w:sz w:val="22"/>
                <w:szCs w:val="22"/>
              </w:rPr>
              <w:t>of £</w:t>
            </w:r>
            <w:r w:rsidR="00E73495">
              <w:rPr>
                <w:rFonts w:ascii="Arial" w:hAnsi="Arial" w:cs="Arial"/>
                <w:sz w:val="22"/>
                <w:szCs w:val="22"/>
              </w:rPr>
              <w:t>24</w:t>
            </w:r>
            <w:r w:rsidR="00254D93" w:rsidRPr="00C82BA9">
              <w:rPr>
                <w:rFonts w:ascii="Arial" w:hAnsi="Arial" w:cs="Arial"/>
                <w:sz w:val="22"/>
                <w:szCs w:val="22"/>
              </w:rPr>
              <w:t>k</w:t>
            </w:r>
            <w:r w:rsidR="00252EDF" w:rsidRPr="00C82BA9">
              <w:rPr>
                <w:rFonts w:ascii="Arial" w:hAnsi="Arial" w:cs="Arial"/>
                <w:sz w:val="22"/>
                <w:szCs w:val="22"/>
              </w:rPr>
              <w:t xml:space="preserve"> </w:t>
            </w:r>
            <w:r w:rsidR="00987F84" w:rsidRPr="00C82BA9">
              <w:rPr>
                <w:rFonts w:ascii="Arial" w:hAnsi="Arial" w:cs="Arial"/>
                <w:sz w:val="22"/>
                <w:szCs w:val="22"/>
              </w:rPr>
              <w:t xml:space="preserve">at the end of </w:t>
            </w:r>
            <w:r w:rsidR="003D18BA">
              <w:rPr>
                <w:rFonts w:ascii="Arial" w:hAnsi="Arial" w:cs="Arial"/>
                <w:sz w:val="22"/>
                <w:szCs w:val="22"/>
              </w:rPr>
              <w:t xml:space="preserve">August </w:t>
            </w:r>
            <w:r w:rsidR="00E73495">
              <w:rPr>
                <w:rFonts w:ascii="Arial" w:hAnsi="Arial" w:cs="Arial"/>
                <w:sz w:val="22"/>
                <w:szCs w:val="22"/>
              </w:rPr>
              <w:t>(£35k under</w:t>
            </w:r>
            <w:r w:rsidR="008235F9">
              <w:rPr>
                <w:rFonts w:ascii="Arial" w:hAnsi="Arial" w:cs="Arial"/>
                <w:sz w:val="22"/>
                <w:szCs w:val="22"/>
              </w:rPr>
              <w:t xml:space="preserve">spend in </w:t>
            </w:r>
            <w:r w:rsidR="00E73495">
              <w:rPr>
                <w:rFonts w:ascii="Arial" w:hAnsi="Arial" w:cs="Arial"/>
                <w:sz w:val="22"/>
                <w:szCs w:val="22"/>
              </w:rPr>
              <w:t>July</w:t>
            </w:r>
            <w:r w:rsidR="008235F9">
              <w:rPr>
                <w:rFonts w:ascii="Arial" w:hAnsi="Arial" w:cs="Arial"/>
                <w:sz w:val="22"/>
                <w:szCs w:val="22"/>
              </w:rPr>
              <w:t>)</w:t>
            </w:r>
            <w:r w:rsidR="00C3142C">
              <w:rPr>
                <w:rFonts w:ascii="Arial" w:hAnsi="Arial" w:cs="Arial"/>
                <w:sz w:val="22"/>
                <w:szCs w:val="22"/>
              </w:rPr>
              <w:t>.</w:t>
            </w:r>
          </w:p>
          <w:p w:rsidR="00254D93" w:rsidRPr="00B12846" w:rsidRDefault="00254D93" w:rsidP="00254D93">
            <w:pPr>
              <w:ind w:left="720"/>
              <w:contextualSpacing/>
              <w:rPr>
                <w:rFonts w:ascii="Arial" w:hAnsi="Arial" w:cs="Arial"/>
                <w:sz w:val="22"/>
                <w:szCs w:val="22"/>
                <w:highlight w:val="yellow"/>
              </w:rPr>
            </w:pPr>
          </w:p>
          <w:p w:rsidR="00C11CD4" w:rsidRPr="00C82BA9" w:rsidRDefault="00E9014E" w:rsidP="004C7812">
            <w:pPr>
              <w:numPr>
                <w:ilvl w:val="0"/>
                <w:numId w:val="2"/>
              </w:numPr>
              <w:contextualSpacing/>
              <w:rPr>
                <w:rFonts w:ascii="Arial" w:hAnsi="Arial" w:cs="Arial"/>
                <w:sz w:val="22"/>
                <w:szCs w:val="22"/>
              </w:rPr>
            </w:pPr>
            <w:r>
              <w:rPr>
                <w:rFonts w:ascii="Arial" w:hAnsi="Arial" w:cs="Arial"/>
                <w:sz w:val="22"/>
                <w:szCs w:val="22"/>
              </w:rPr>
              <w:t>Pay budge</w:t>
            </w:r>
            <w:r w:rsidR="008235F9">
              <w:rPr>
                <w:rFonts w:ascii="Arial" w:hAnsi="Arial" w:cs="Arial"/>
                <w:sz w:val="22"/>
                <w:szCs w:val="22"/>
              </w:rPr>
              <w:t>ts are under s</w:t>
            </w:r>
            <w:r w:rsidR="00E73495">
              <w:rPr>
                <w:rFonts w:ascii="Arial" w:hAnsi="Arial" w:cs="Arial"/>
                <w:sz w:val="22"/>
                <w:szCs w:val="22"/>
              </w:rPr>
              <w:t>pent by £49k.  This is including a £62</w:t>
            </w:r>
            <w:r>
              <w:rPr>
                <w:rFonts w:ascii="Arial" w:hAnsi="Arial" w:cs="Arial"/>
                <w:sz w:val="22"/>
                <w:szCs w:val="22"/>
              </w:rPr>
              <w:t>k year to date vacancy factor having been applied.</w:t>
            </w:r>
          </w:p>
          <w:p w:rsidR="00561B03" w:rsidRPr="00B12846" w:rsidRDefault="00561B03" w:rsidP="00561B03">
            <w:pPr>
              <w:pStyle w:val="ListParagraph"/>
              <w:rPr>
                <w:rFonts w:ascii="Arial" w:hAnsi="Arial" w:cs="Arial"/>
                <w:sz w:val="22"/>
                <w:szCs w:val="22"/>
                <w:highlight w:val="yellow"/>
              </w:rPr>
            </w:pPr>
          </w:p>
          <w:p w:rsidR="00E9014E" w:rsidRDefault="00E9014E" w:rsidP="00254D93">
            <w:pPr>
              <w:numPr>
                <w:ilvl w:val="0"/>
                <w:numId w:val="2"/>
              </w:numPr>
              <w:tabs>
                <w:tab w:val="left" w:pos="2172"/>
              </w:tabs>
              <w:contextualSpacing/>
              <w:rPr>
                <w:rFonts w:ascii="Arial" w:hAnsi="Arial" w:cs="Arial"/>
                <w:sz w:val="22"/>
                <w:szCs w:val="22"/>
              </w:rPr>
            </w:pPr>
            <w:r>
              <w:rPr>
                <w:rFonts w:ascii="Arial" w:hAnsi="Arial" w:cs="Arial"/>
                <w:sz w:val="22"/>
                <w:szCs w:val="22"/>
              </w:rPr>
              <w:t>Non p</w:t>
            </w:r>
            <w:r w:rsidR="00E73495">
              <w:rPr>
                <w:rFonts w:ascii="Arial" w:hAnsi="Arial" w:cs="Arial"/>
                <w:sz w:val="22"/>
                <w:szCs w:val="22"/>
              </w:rPr>
              <w:t xml:space="preserve">ay budgets are over </w:t>
            </w:r>
            <w:proofErr w:type="gramStart"/>
            <w:r w:rsidR="00E73495">
              <w:rPr>
                <w:rFonts w:ascii="Arial" w:hAnsi="Arial" w:cs="Arial"/>
                <w:sz w:val="22"/>
                <w:szCs w:val="22"/>
              </w:rPr>
              <w:t>spend</w:t>
            </w:r>
            <w:proofErr w:type="gramEnd"/>
            <w:r w:rsidR="00E73495">
              <w:rPr>
                <w:rFonts w:ascii="Arial" w:hAnsi="Arial" w:cs="Arial"/>
                <w:sz w:val="22"/>
                <w:szCs w:val="22"/>
              </w:rPr>
              <w:t xml:space="preserve"> by £73</w:t>
            </w:r>
            <w:r w:rsidR="00301D79">
              <w:rPr>
                <w:rFonts w:ascii="Arial" w:hAnsi="Arial" w:cs="Arial"/>
                <w:sz w:val="22"/>
                <w:szCs w:val="22"/>
              </w:rPr>
              <w:t xml:space="preserve">k largely due </w:t>
            </w:r>
            <w:r>
              <w:rPr>
                <w:rFonts w:ascii="Arial" w:hAnsi="Arial" w:cs="Arial"/>
                <w:sz w:val="22"/>
                <w:szCs w:val="22"/>
              </w:rPr>
              <w:t>the ov</w:t>
            </w:r>
            <w:r w:rsidR="00301D79">
              <w:rPr>
                <w:rFonts w:ascii="Arial" w:hAnsi="Arial" w:cs="Arial"/>
                <w:sz w:val="22"/>
                <w:szCs w:val="22"/>
              </w:rPr>
              <w:t>er run of the archiving project and the disposal of the video conferencing assets.</w:t>
            </w:r>
          </w:p>
          <w:p w:rsidR="00E9014E" w:rsidRDefault="00E9014E" w:rsidP="00E9014E">
            <w:pPr>
              <w:pStyle w:val="ListParagraph"/>
              <w:rPr>
                <w:rFonts w:ascii="Arial" w:hAnsi="Arial" w:cs="Arial"/>
                <w:sz w:val="22"/>
                <w:szCs w:val="22"/>
              </w:rPr>
            </w:pPr>
          </w:p>
          <w:p w:rsidR="00254D93" w:rsidRDefault="0039154E" w:rsidP="00E9014E">
            <w:pPr>
              <w:numPr>
                <w:ilvl w:val="0"/>
                <w:numId w:val="2"/>
              </w:numPr>
              <w:tabs>
                <w:tab w:val="left" w:pos="2172"/>
              </w:tabs>
              <w:contextualSpacing/>
              <w:rPr>
                <w:rFonts w:ascii="Arial" w:hAnsi="Arial" w:cs="Arial"/>
                <w:sz w:val="22"/>
                <w:szCs w:val="22"/>
              </w:rPr>
            </w:pPr>
            <w:r w:rsidRPr="00C3142C">
              <w:rPr>
                <w:rFonts w:ascii="Arial" w:hAnsi="Arial" w:cs="Arial"/>
                <w:sz w:val="22"/>
                <w:szCs w:val="22"/>
              </w:rPr>
              <w:t xml:space="preserve">The </w:t>
            </w:r>
            <w:r w:rsidR="00E9014E">
              <w:rPr>
                <w:rFonts w:ascii="Arial" w:hAnsi="Arial" w:cs="Arial"/>
                <w:sz w:val="22"/>
                <w:szCs w:val="22"/>
              </w:rPr>
              <w:t xml:space="preserve">largest directorate </w:t>
            </w:r>
            <w:r w:rsidR="0047213E" w:rsidRPr="00C3142C">
              <w:rPr>
                <w:rFonts w:ascii="Arial" w:hAnsi="Arial" w:cs="Arial"/>
                <w:sz w:val="22"/>
                <w:szCs w:val="22"/>
              </w:rPr>
              <w:t>u</w:t>
            </w:r>
            <w:r w:rsidRPr="00C3142C">
              <w:rPr>
                <w:rFonts w:ascii="Arial" w:hAnsi="Arial" w:cs="Arial"/>
                <w:sz w:val="22"/>
                <w:szCs w:val="22"/>
              </w:rPr>
              <w:t>nder</w:t>
            </w:r>
            <w:r w:rsidR="0047213E" w:rsidRPr="00C3142C">
              <w:rPr>
                <w:rFonts w:ascii="Arial" w:hAnsi="Arial" w:cs="Arial"/>
                <w:sz w:val="22"/>
                <w:szCs w:val="22"/>
              </w:rPr>
              <w:t xml:space="preserve"> </w:t>
            </w:r>
            <w:r w:rsidRPr="00C3142C">
              <w:rPr>
                <w:rFonts w:ascii="Arial" w:hAnsi="Arial" w:cs="Arial"/>
                <w:sz w:val="22"/>
                <w:szCs w:val="22"/>
              </w:rPr>
              <w:t xml:space="preserve">spend </w:t>
            </w:r>
            <w:r w:rsidR="00E9014E">
              <w:rPr>
                <w:rFonts w:ascii="Arial" w:hAnsi="Arial" w:cs="Arial"/>
                <w:sz w:val="22"/>
                <w:szCs w:val="22"/>
              </w:rPr>
              <w:t xml:space="preserve">is </w:t>
            </w:r>
            <w:r w:rsidR="00C3142C" w:rsidRPr="00C3142C">
              <w:rPr>
                <w:rFonts w:ascii="Arial" w:hAnsi="Arial" w:cs="Arial"/>
                <w:sz w:val="22"/>
                <w:szCs w:val="22"/>
              </w:rPr>
              <w:t>within Research systems, Standards and HRA Approval directorate</w:t>
            </w:r>
            <w:r w:rsidR="00E9014E">
              <w:rPr>
                <w:rFonts w:ascii="Arial" w:hAnsi="Arial" w:cs="Arial"/>
                <w:sz w:val="22"/>
                <w:szCs w:val="22"/>
              </w:rPr>
              <w:t xml:space="preserve"> </w:t>
            </w:r>
            <w:r w:rsidR="00E73495">
              <w:rPr>
                <w:rFonts w:ascii="Arial" w:hAnsi="Arial" w:cs="Arial"/>
                <w:sz w:val="22"/>
                <w:szCs w:val="22"/>
              </w:rPr>
              <w:t>(£37</w:t>
            </w:r>
            <w:r w:rsidR="00E9014E" w:rsidRPr="00E9014E">
              <w:rPr>
                <w:rFonts w:ascii="Arial" w:hAnsi="Arial" w:cs="Arial"/>
                <w:sz w:val="22"/>
                <w:szCs w:val="22"/>
              </w:rPr>
              <w:t xml:space="preserve">k), of which </w:t>
            </w:r>
            <w:r w:rsidR="00E73495">
              <w:rPr>
                <w:rFonts w:ascii="Arial" w:hAnsi="Arial" w:cs="Arial"/>
                <w:sz w:val="22"/>
                <w:szCs w:val="22"/>
              </w:rPr>
              <w:t>£26</w:t>
            </w:r>
            <w:r w:rsidR="00301D79">
              <w:rPr>
                <w:rFonts w:ascii="Arial" w:hAnsi="Arial" w:cs="Arial"/>
                <w:sz w:val="22"/>
                <w:szCs w:val="22"/>
              </w:rPr>
              <w:t>k relates to pay</w:t>
            </w:r>
            <w:r w:rsidR="00E73495">
              <w:rPr>
                <w:rFonts w:ascii="Arial" w:hAnsi="Arial" w:cs="Arial"/>
                <w:sz w:val="22"/>
                <w:szCs w:val="22"/>
              </w:rPr>
              <w:t xml:space="preserve"> within</w:t>
            </w:r>
            <w:r w:rsidR="00E9014E" w:rsidRPr="00E9014E">
              <w:rPr>
                <w:rFonts w:ascii="Arial" w:hAnsi="Arial" w:cs="Arial"/>
                <w:sz w:val="22"/>
                <w:szCs w:val="22"/>
              </w:rPr>
              <w:t xml:space="preserve"> collaborat</w:t>
            </w:r>
            <w:r w:rsidR="00E73495">
              <w:rPr>
                <w:rFonts w:ascii="Arial" w:hAnsi="Arial" w:cs="Arial"/>
                <w:sz w:val="22"/>
                <w:szCs w:val="22"/>
              </w:rPr>
              <w:t>ion &amp; development and Confidentiality Advisory Service</w:t>
            </w:r>
            <w:r w:rsidR="00E9014E">
              <w:rPr>
                <w:rFonts w:ascii="Arial" w:hAnsi="Arial" w:cs="Arial"/>
                <w:sz w:val="22"/>
                <w:szCs w:val="22"/>
              </w:rPr>
              <w:t xml:space="preserve"> areas</w:t>
            </w:r>
            <w:r w:rsidR="00C3142C" w:rsidRPr="00C3142C">
              <w:rPr>
                <w:rFonts w:ascii="Arial" w:hAnsi="Arial" w:cs="Arial"/>
                <w:sz w:val="22"/>
                <w:szCs w:val="22"/>
              </w:rPr>
              <w:t>.</w:t>
            </w:r>
            <w:r w:rsidR="00E9014E">
              <w:rPr>
                <w:rFonts w:ascii="Arial" w:hAnsi="Arial" w:cs="Arial"/>
                <w:sz w:val="22"/>
                <w:szCs w:val="22"/>
              </w:rPr>
              <w:t xml:space="preserve">  </w:t>
            </w:r>
            <w:r w:rsidR="008235F9">
              <w:rPr>
                <w:rFonts w:ascii="Arial" w:hAnsi="Arial" w:cs="Arial"/>
                <w:sz w:val="22"/>
                <w:szCs w:val="22"/>
              </w:rPr>
              <w:t xml:space="preserve">This was a planned underspend to achieve the vacancy factor in the early part of the financial </w:t>
            </w:r>
            <w:r w:rsidR="00E73495">
              <w:rPr>
                <w:rFonts w:ascii="Arial" w:hAnsi="Arial" w:cs="Arial"/>
                <w:sz w:val="22"/>
                <w:szCs w:val="22"/>
              </w:rPr>
              <w:t xml:space="preserve">year.  These plans are </w:t>
            </w:r>
            <w:proofErr w:type="gramStart"/>
            <w:r w:rsidR="00E73495">
              <w:rPr>
                <w:rFonts w:ascii="Arial" w:hAnsi="Arial" w:cs="Arial"/>
                <w:sz w:val="22"/>
                <w:szCs w:val="22"/>
              </w:rPr>
              <w:t>have</w:t>
            </w:r>
            <w:proofErr w:type="gramEnd"/>
            <w:r w:rsidR="00E73495">
              <w:rPr>
                <w:rFonts w:ascii="Arial" w:hAnsi="Arial" w:cs="Arial"/>
                <w:sz w:val="22"/>
                <w:szCs w:val="22"/>
              </w:rPr>
              <w:t xml:space="preserve"> been</w:t>
            </w:r>
            <w:r w:rsidR="008235F9">
              <w:rPr>
                <w:rFonts w:ascii="Arial" w:hAnsi="Arial" w:cs="Arial"/>
                <w:sz w:val="22"/>
                <w:szCs w:val="22"/>
              </w:rPr>
              <w:t xml:space="preserve"> reviewed/re-</w:t>
            </w:r>
            <w:r w:rsidR="00E9014E">
              <w:rPr>
                <w:rFonts w:ascii="Arial" w:hAnsi="Arial" w:cs="Arial"/>
                <w:sz w:val="22"/>
                <w:szCs w:val="22"/>
              </w:rPr>
              <w:t xml:space="preserve"> developed t</w:t>
            </w:r>
            <w:r w:rsidR="008235F9">
              <w:rPr>
                <w:rFonts w:ascii="Arial" w:hAnsi="Arial" w:cs="Arial"/>
                <w:sz w:val="22"/>
                <w:szCs w:val="22"/>
              </w:rPr>
              <w:t>o meet the needs of the service and emerging workload pressures.</w:t>
            </w:r>
            <w:r w:rsidR="00254D93" w:rsidRPr="00C3142C">
              <w:rPr>
                <w:rFonts w:ascii="Arial" w:hAnsi="Arial" w:cs="Arial"/>
                <w:sz w:val="22"/>
                <w:szCs w:val="22"/>
              </w:rPr>
              <w:t xml:space="preserve"> </w:t>
            </w:r>
          </w:p>
          <w:p w:rsidR="00C3142C" w:rsidRDefault="00C3142C" w:rsidP="00C3142C">
            <w:pPr>
              <w:pStyle w:val="ListParagraph"/>
              <w:rPr>
                <w:rFonts w:ascii="Arial" w:hAnsi="Arial" w:cs="Arial"/>
                <w:sz w:val="22"/>
                <w:szCs w:val="22"/>
              </w:rPr>
            </w:pPr>
          </w:p>
          <w:p w:rsidR="00254D93" w:rsidRDefault="00254D93" w:rsidP="00254D93">
            <w:pPr>
              <w:numPr>
                <w:ilvl w:val="0"/>
                <w:numId w:val="2"/>
              </w:numPr>
              <w:tabs>
                <w:tab w:val="left" w:pos="2172"/>
              </w:tabs>
              <w:contextualSpacing/>
              <w:rPr>
                <w:rFonts w:ascii="Arial" w:hAnsi="Arial" w:cs="Arial"/>
                <w:sz w:val="22"/>
                <w:szCs w:val="22"/>
              </w:rPr>
            </w:pPr>
            <w:r w:rsidRPr="00E9014E">
              <w:rPr>
                <w:rFonts w:ascii="Arial" w:hAnsi="Arial" w:cs="Arial"/>
                <w:sz w:val="22"/>
                <w:szCs w:val="22"/>
              </w:rPr>
              <w:t>W</w:t>
            </w:r>
            <w:r w:rsidR="00951DD0" w:rsidRPr="00E9014E">
              <w:rPr>
                <w:rFonts w:ascii="Arial" w:hAnsi="Arial" w:cs="Arial"/>
                <w:sz w:val="22"/>
                <w:szCs w:val="22"/>
              </w:rPr>
              <w:t xml:space="preserve">ork has </w:t>
            </w:r>
            <w:r w:rsidR="00E9014E" w:rsidRPr="00E9014E">
              <w:rPr>
                <w:rFonts w:ascii="Arial" w:hAnsi="Arial" w:cs="Arial"/>
                <w:sz w:val="22"/>
                <w:szCs w:val="22"/>
              </w:rPr>
              <w:t xml:space="preserve">almost completed </w:t>
            </w:r>
            <w:r w:rsidRPr="00E9014E">
              <w:rPr>
                <w:rFonts w:ascii="Arial" w:hAnsi="Arial" w:cs="Arial"/>
                <w:sz w:val="22"/>
                <w:szCs w:val="22"/>
              </w:rPr>
              <w:t xml:space="preserve">to </w:t>
            </w:r>
            <w:r w:rsidR="00634D6C" w:rsidRPr="00E9014E">
              <w:rPr>
                <w:rFonts w:ascii="Arial" w:hAnsi="Arial" w:cs="Arial"/>
                <w:sz w:val="22"/>
                <w:szCs w:val="22"/>
              </w:rPr>
              <w:t xml:space="preserve">introduce </w:t>
            </w:r>
            <w:r w:rsidR="00951DD0" w:rsidRPr="00E9014E">
              <w:rPr>
                <w:rFonts w:ascii="Arial" w:hAnsi="Arial" w:cs="Arial"/>
                <w:sz w:val="22"/>
                <w:szCs w:val="22"/>
              </w:rPr>
              <w:t>a process to correctly capture</w:t>
            </w:r>
            <w:r w:rsidRPr="00E9014E">
              <w:rPr>
                <w:rFonts w:ascii="Arial" w:hAnsi="Arial" w:cs="Arial"/>
                <w:sz w:val="22"/>
                <w:szCs w:val="22"/>
              </w:rPr>
              <w:t xml:space="preserve"> </w:t>
            </w:r>
            <w:r w:rsidR="008235F9">
              <w:rPr>
                <w:rFonts w:ascii="Arial" w:hAnsi="Arial" w:cs="Arial"/>
                <w:sz w:val="22"/>
                <w:szCs w:val="22"/>
              </w:rPr>
              <w:t>training related travel costs and is anticipated go live in September.</w:t>
            </w:r>
          </w:p>
          <w:p w:rsidR="00E9014E" w:rsidRPr="00E9014E" w:rsidRDefault="00E9014E" w:rsidP="00E9014E">
            <w:pPr>
              <w:tabs>
                <w:tab w:val="left" w:pos="2172"/>
              </w:tabs>
              <w:contextualSpacing/>
              <w:rPr>
                <w:rFonts w:ascii="Arial" w:hAnsi="Arial" w:cs="Arial"/>
                <w:sz w:val="22"/>
                <w:szCs w:val="22"/>
              </w:rPr>
            </w:pPr>
          </w:p>
          <w:p w:rsidR="00344274" w:rsidRPr="00286A07" w:rsidRDefault="00DD6897" w:rsidP="00344274">
            <w:pPr>
              <w:numPr>
                <w:ilvl w:val="0"/>
                <w:numId w:val="2"/>
              </w:numPr>
              <w:tabs>
                <w:tab w:val="left" w:pos="2172"/>
              </w:tabs>
              <w:contextualSpacing/>
              <w:rPr>
                <w:rFonts w:ascii="Arial" w:hAnsi="Arial" w:cs="Arial"/>
                <w:sz w:val="22"/>
                <w:szCs w:val="22"/>
              </w:rPr>
            </w:pPr>
            <w:r w:rsidRPr="00286A07">
              <w:rPr>
                <w:rFonts w:ascii="Arial" w:hAnsi="Arial" w:cs="Arial"/>
                <w:sz w:val="22"/>
                <w:szCs w:val="22"/>
              </w:rPr>
              <w:t>The Better Payment Practice Code (B</w:t>
            </w:r>
            <w:r w:rsidR="003C2211" w:rsidRPr="00286A07">
              <w:rPr>
                <w:rFonts w:ascii="Arial" w:hAnsi="Arial" w:cs="Arial"/>
                <w:sz w:val="22"/>
                <w:szCs w:val="22"/>
              </w:rPr>
              <w:t>P</w:t>
            </w:r>
            <w:r w:rsidR="008A31A7" w:rsidRPr="00286A07">
              <w:rPr>
                <w:rFonts w:ascii="Arial" w:hAnsi="Arial" w:cs="Arial"/>
                <w:sz w:val="22"/>
                <w:szCs w:val="22"/>
              </w:rPr>
              <w:t>P</w:t>
            </w:r>
            <w:r w:rsidR="00FD0AE5" w:rsidRPr="00286A07">
              <w:rPr>
                <w:rFonts w:ascii="Arial" w:hAnsi="Arial" w:cs="Arial"/>
                <w:sz w:val="22"/>
                <w:szCs w:val="22"/>
              </w:rPr>
              <w:t>C) c</w:t>
            </w:r>
            <w:r w:rsidR="00703BA7" w:rsidRPr="00286A07">
              <w:rPr>
                <w:rFonts w:ascii="Arial" w:hAnsi="Arial" w:cs="Arial"/>
                <w:sz w:val="22"/>
                <w:szCs w:val="22"/>
              </w:rPr>
              <w:t>ompliance for April to</w:t>
            </w:r>
            <w:r w:rsidR="000B2EF8">
              <w:rPr>
                <w:rFonts w:ascii="Arial" w:hAnsi="Arial" w:cs="Arial"/>
                <w:sz w:val="22"/>
                <w:szCs w:val="22"/>
              </w:rPr>
              <w:t xml:space="preserve"> August</w:t>
            </w:r>
            <w:r w:rsidR="00DF0843" w:rsidRPr="00286A07">
              <w:rPr>
                <w:rFonts w:ascii="Arial" w:hAnsi="Arial" w:cs="Arial"/>
                <w:sz w:val="22"/>
                <w:szCs w:val="22"/>
              </w:rPr>
              <w:t xml:space="preserve"> </w:t>
            </w:r>
            <w:r w:rsidR="00F053C9" w:rsidRPr="00286A07">
              <w:rPr>
                <w:rFonts w:ascii="Arial" w:hAnsi="Arial" w:cs="Arial"/>
                <w:sz w:val="22"/>
                <w:szCs w:val="22"/>
              </w:rPr>
              <w:t>was 9</w:t>
            </w:r>
            <w:r w:rsidR="006F24A4">
              <w:rPr>
                <w:rFonts w:ascii="Arial" w:hAnsi="Arial" w:cs="Arial"/>
                <w:sz w:val="22"/>
                <w:szCs w:val="22"/>
              </w:rPr>
              <w:t>7</w:t>
            </w:r>
            <w:r w:rsidRPr="00286A07">
              <w:rPr>
                <w:rFonts w:ascii="Arial" w:hAnsi="Arial" w:cs="Arial"/>
                <w:sz w:val="22"/>
                <w:szCs w:val="22"/>
              </w:rPr>
              <w:t>% for the number</w:t>
            </w:r>
            <w:r w:rsidR="00DF0843" w:rsidRPr="00286A07">
              <w:rPr>
                <w:rFonts w:ascii="Arial" w:hAnsi="Arial" w:cs="Arial"/>
                <w:sz w:val="22"/>
                <w:szCs w:val="22"/>
              </w:rPr>
              <w:t xml:space="preserve"> of invoices p</w:t>
            </w:r>
            <w:r w:rsidR="00784B55" w:rsidRPr="00286A07">
              <w:rPr>
                <w:rFonts w:ascii="Arial" w:hAnsi="Arial" w:cs="Arial"/>
                <w:sz w:val="22"/>
                <w:szCs w:val="22"/>
              </w:rPr>
              <w:t>aid,</w:t>
            </w:r>
            <w:r w:rsidR="00210D21" w:rsidRPr="00286A07">
              <w:rPr>
                <w:rFonts w:ascii="Arial" w:hAnsi="Arial" w:cs="Arial"/>
                <w:sz w:val="22"/>
                <w:szCs w:val="22"/>
              </w:rPr>
              <w:t xml:space="preserve"> </w:t>
            </w:r>
            <w:r w:rsidR="00F053C9" w:rsidRPr="00286A07">
              <w:rPr>
                <w:rFonts w:ascii="Arial" w:hAnsi="Arial" w:cs="Arial"/>
                <w:sz w:val="22"/>
                <w:szCs w:val="22"/>
              </w:rPr>
              <w:t xml:space="preserve">which is in line with the </w:t>
            </w:r>
            <w:r w:rsidR="004E0021" w:rsidRPr="00286A07">
              <w:rPr>
                <w:rFonts w:ascii="Arial" w:hAnsi="Arial" w:cs="Arial"/>
                <w:sz w:val="22"/>
                <w:szCs w:val="22"/>
              </w:rPr>
              <w:t>overall performance for 201</w:t>
            </w:r>
            <w:r w:rsidR="006F24A4">
              <w:rPr>
                <w:rFonts w:ascii="Arial" w:hAnsi="Arial" w:cs="Arial"/>
                <w:sz w:val="22"/>
                <w:szCs w:val="22"/>
              </w:rPr>
              <w:t>5</w:t>
            </w:r>
            <w:r w:rsidR="004E0021" w:rsidRPr="00286A07">
              <w:rPr>
                <w:rFonts w:ascii="Arial" w:hAnsi="Arial" w:cs="Arial"/>
                <w:sz w:val="22"/>
                <w:szCs w:val="22"/>
              </w:rPr>
              <w:t>/1</w:t>
            </w:r>
            <w:r w:rsidR="006F24A4">
              <w:rPr>
                <w:rFonts w:ascii="Arial" w:hAnsi="Arial" w:cs="Arial"/>
                <w:sz w:val="22"/>
                <w:szCs w:val="22"/>
              </w:rPr>
              <w:t>6</w:t>
            </w:r>
            <w:r w:rsidR="004E0021" w:rsidRPr="00286A07">
              <w:rPr>
                <w:rFonts w:ascii="Arial" w:hAnsi="Arial" w:cs="Arial"/>
                <w:sz w:val="22"/>
                <w:szCs w:val="22"/>
              </w:rPr>
              <w:t xml:space="preserve">, </w:t>
            </w:r>
            <w:r w:rsidR="0086694E" w:rsidRPr="00286A07">
              <w:rPr>
                <w:rFonts w:ascii="Arial" w:hAnsi="Arial" w:cs="Arial"/>
                <w:sz w:val="22"/>
                <w:szCs w:val="22"/>
              </w:rPr>
              <w:t>and is</w:t>
            </w:r>
            <w:r w:rsidR="000B2EF8">
              <w:rPr>
                <w:rFonts w:ascii="Arial" w:hAnsi="Arial" w:cs="Arial"/>
                <w:sz w:val="22"/>
                <w:szCs w:val="22"/>
              </w:rPr>
              <w:t xml:space="preserve"> reporting 100</w:t>
            </w:r>
            <w:r w:rsidR="00F053C9" w:rsidRPr="00286A07">
              <w:rPr>
                <w:rFonts w:ascii="Arial" w:hAnsi="Arial" w:cs="Arial"/>
                <w:sz w:val="22"/>
                <w:szCs w:val="22"/>
              </w:rPr>
              <w:t>%</w:t>
            </w:r>
            <w:r w:rsidR="004E0021" w:rsidRPr="00286A07">
              <w:rPr>
                <w:rFonts w:ascii="Arial" w:hAnsi="Arial" w:cs="Arial"/>
                <w:sz w:val="22"/>
                <w:szCs w:val="22"/>
              </w:rPr>
              <w:t xml:space="preserve"> for value of invoices paid.</w:t>
            </w:r>
            <w:r w:rsidR="003C2211" w:rsidRPr="00286A07">
              <w:rPr>
                <w:rFonts w:ascii="Arial" w:hAnsi="Arial" w:cs="Arial"/>
                <w:sz w:val="22"/>
                <w:szCs w:val="22"/>
              </w:rPr>
              <w:t xml:space="preserve">  </w:t>
            </w:r>
            <w:r w:rsidR="004E0021" w:rsidRPr="00286A07">
              <w:rPr>
                <w:rFonts w:ascii="Arial" w:hAnsi="Arial" w:cs="Arial"/>
                <w:sz w:val="22"/>
                <w:szCs w:val="22"/>
              </w:rPr>
              <w:t xml:space="preserve">Having achieved the </w:t>
            </w:r>
            <w:r w:rsidR="006F24A4">
              <w:rPr>
                <w:rFonts w:ascii="Arial" w:hAnsi="Arial" w:cs="Arial"/>
                <w:sz w:val="22"/>
                <w:szCs w:val="22"/>
              </w:rPr>
              <w:t>6</w:t>
            </w:r>
            <w:r w:rsidR="004E0021" w:rsidRPr="00286A07">
              <w:rPr>
                <w:rFonts w:ascii="Arial" w:hAnsi="Arial" w:cs="Arial"/>
                <w:sz w:val="22"/>
                <w:szCs w:val="22"/>
              </w:rPr>
              <w:t>0% target of paying invoices within 10 days during 201</w:t>
            </w:r>
            <w:r w:rsidR="006F24A4">
              <w:rPr>
                <w:rFonts w:ascii="Arial" w:hAnsi="Arial" w:cs="Arial"/>
                <w:sz w:val="22"/>
                <w:szCs w:val="22"/>
              </w:rPr>
              <w:t>5</w:t>
            </w:r>
            <w:r w:rsidR="004E0021" w:rsidRPr="00286A07">
              <w:rPr>
                <w:rFonts w:ascii="Arial" w:hAnsi="Arial" w:cs="Arial"/>
                <w:sz w:val="22"/>
                <w:szCs w:val="22"/>
              </w:rPr>
              <w:t>/1</w:t>
            </w:r>
            <w:r w:rsidR="006F24A4">
              <w:rPr>
                <w:rFonts w:ascii="Arial" w:hAnsi="Arial" w:cs="Arial"/>
                <w:sz w:val="22"/>
                <w:szCs w:val="22"/>
              </w:rPr>
              <w:t>6</w:t>
            </w:r>
            <w:r w:rsidR="004E0021" w:rsidRPr="00286A07">
              <w:rPr>
                <w:rFonts w:ascii="Arial" w:hAnsi="Arial" w:cs="Arial"/>
                <w:sz w:val="22"/>
                <w:szCs w:val="22"/>
              </w:rPr>
              <w:t xml:space="preserve">, the HRA </w:t>
            </w:r>
            <w:r w:rsidR="006F24A4">
              <w:rPr>
                <w:rFonts w:ascii="Arial" w:hAnsi="Arial" w:cs="Arial"/>
                <w:sz w:val="22"/>
                <w:szCs w:val="22"/>
              </w:rPr>
              <w:t>has maintained this target f</w:t>
            </w:r>
            <w:r w:rsidR="00CB08D8">
              <w:rPr>
                <w:rFonts w:ascii="Arial" w:hAnsi="Arial" w:cs="Arial"/>
                <w:sz w:val="22"/>
                <w:szCs w:val="22"/>
              </w:rPr>
              <w:t>o</w:t>
            </w:r>
            <w:r w:rsidR="000B2EF8">
              <w:rPr>
                <w:rFonts w:ascii="Arial" w:hAnsi="Arial" w:cs="Arial"/>
                <w:sz w:val="22"/>
                <w:szCs w:val="22"/>
              </w:rPr>
              <w:t>r 2016/17 and at the end of August</w:t>
            </w:r>
            <w:r w:rsidR="006F24A4">
              <w:rPr>
                <w:rFonts w:ascii="Arial" w:hAnsi="Arial" w:cs="Arial"/>
                <w:sz w:val="22"/>
                <w:szCs w:val="22"/>
              </w:rPr>
              <w:t xml:space="preserve">, this target has been achieved.  </w:t>
            </w:r>
            <w:r w:rsidRPr="00286A07">
              <w:rPr>
                <w:rFonts w:ascii="Arial" w:hAnsi="Arial" w:cs="Arial"/>
                <w:sz w:val="22"/>
                <w:szCs w:val="22"/>
              </w:rPr>
              <w:t>All approvers are asked to note this and to approve invoices promptly or place on hold if there is a dispute.  Performance is published on our website.</w:t>
            </w:r>
            <w:r w:rsidR="00344274" w:rsidRPr="00286A07">
              <w:rPr>
                <w:rFonts w:ascii="Arial" w:hAnsi="Arial" w:cs="Arial"/>
                <w:sz w:val="22"/>
                <w:szCs w:val="22"/>
              </w:rPr>
              <w:t xml:space="preserve"> </w:t>
            </w:r>
          </w:p>
          <w:p w:rsidR="00254D93" w:rsidRPr="00951DD0" w:rsidRDefault="00254D93" w:rsidP="0086694E">
            <w:pPr>
              <w:rPr>
                <w:rFonts w:ascii="Arial" w:hAnsi="Arial" w:cs="Arial"/>
                <w:sz w:val="22"/>
                <w:szCs w:val="22"/>
                <w:highlight w:val="yellow"/>
              </w:rPr>
            </w:pPr>
          </w:p>
          <w:p w:rsidR="00CA3C40" w:rsidRPr="00EE12A9" w:rsidRDefault="00CA3C40" w:rsidP="00CA3C40">
            <w:pPr>
              <w:numPr>
                <w:ilvl w:val="0"/>
                <w:numId w:val="2"/>
              </w:numPr>
              <w:tabs>
                <w:tab w:val="left" w:pos="2172"/>
              </w:tabs>
              <w:contextualSpacing/>
              <w:rPr>
                <w:rFonts w:ascii="Arial" w:hAnsi="Arial" w:cs="Arial"/>
                <w:sz w:val="22"/>
                <w:szCs w:val="22"/>
              </w:rPr>
            </w:pPr>
            <w:r w:rsidRPr="00EE12A9">
              <w:rPr>
                <w:rFonts w:ascii="Arial" w:hAnsi="Arial" w:cs="Arial"/>
                <w:sz w:val="22"/>
                <w:szCs w:val="22"/>
              </w:rPr>
              <w:t>Cash balance has reduced from year end £3.</w:t>
            </w:r>
            <w:r w:rsidR="006F24A4">
              <w:rPr>
                <w:rFonts w:ascii="Arial" w:hAnsi="Arial" w:cs="Arial"/>
                <w:sz w:val="22"/>
                <w:szCs w:val="22"/>
              </w:rPr>
              <w:t>485</w:t>
            </w:r>
            <w:r w:rsidRPr="00EE12A9">
              <w:rPr>
                <w:rFonts w:ascii="Arial" w:hAnsi="Arial" w:cs="Arial"/>
                <w:sz w:val="22"/>
                <w:szCs w:val="22"/>
              </w:rPr>
              <w:t xml:space="preserve"> million (with liabilities t</w:t>
            </w:r>
            <w:r w:rsidR="00B43093">
              <w:rPr>
                <w:rFonts w:ascii="Arial" w:hAnsi="Arial" w:cs="Arial"/>
                <w:sz w:val="22"/>
                <w:szCs w:val="22"/>
              </w:rPr>
              <w:t>o pay of £1.</w:t>
            </w:r>
            <w:r w:rsidR="006F24A4">
              <w:rPr>
                <w:rFonts w:ascii="Arial" w:hAnsi="Arial" w:cs="Arial"/>
                <w:sz w:val="22"/>
                <w:szCs w:val="22"/>
              </w:rPr>
              <w:t>296</w:t>
            </w:r>
            <w:r w:rsidR="008724A1">
              <w:rPr>
                <w:rFonts w:ascii="Arial" w:hAnsi="Arial" w:cs="Arial"/>
                <w:sz w:val="22"/>
                <w:szCs w:val="22"/>
              </w:rPr>
              <w:t>million) to £2.74</w:t>
            </w:r>
            <w:r w:rsidR="00D23AF7">
              <w:rPr>
                <w:rFonts w:ascii="Arial" w:hAnsi="Arial" w:cs="Arial"/>
                <w:sz w:val="22"/>
                <w:szCs w:val="22"/>
              </w:rPr>
              <w:t>4</w:t>
            </w:r>
            <w:r w:rsidRPr="00EE12A9">
              <w:rPr>
                <w:rFonts w:ascii="Arial" w:hAnsi="Arial" w:cs="Arial"/>
                <w:sz w:val="22"/>
                <w:szCs w:val="22"/>
              </w:rPr>
              <w:t xml:space="preserve"> million (w</w:t>
            </w:r>
            <w:r w:rsidR="00B43093">
              <w:rPr>
                <w:rFonts w:ascii="Arial" w:hAnsi="Arial" w:cs="Arial"/>
                <w:sz w:val="22"/>
                <w:szCs w:val="22"/>
              </w:rPr>
              <w:t>ith liabilities to pay of £1</w:t>
            </w:r>
            <w:r w:rsidR="008724A1">
              <w:rPr>
                <w:rFonts w:ascii="Arial" w:hAnsi="Arial" w:cs="Arial"/>
                <w:sz w:val="22"/>
                <w:szCs w:val="22"/>
              </w:rPr>
              <w:t>.101</w:t>
            </w:r>
            <w:r w:rsidRPr="00EE12A9">
              <w:rPr>
                <w:rFonts w:ascii="Arial" w:hAnsi="Arial" w:cs="Arial"/>
                <w:sz w:val="22"/>
                <w:szCs w:val="22"/>
              </w:rPr>
              <w:t>million).</w:t>
            </w:r>
          </w:p>
          <w:p w:rsidR="00CA3C40" w:rsidRPr="00EE12A9" w:rsidRDefault="00CA3C40" w:rsidP="00CA3C40">
            <w:pPr>
              <w:tabs>
                <w:tab w:val="left" w:pos="2172"/>
              </w:tabs>
              <w:contextualSpacing/>
              <w:rPr>
                <w:rFonts w:ascii="Arial" w:hAnsi="Arial" w:cs="Arial"/>
                <w:sz w:val="22"/>
                <w:szCs w:val="22"/>
              </w:rPr>
            </w:pPr>
          </w:p>
          <w:p w:rsidR="00CA3C40" w:rsidRPr="00EE12A9" w:rsidRDefault="00CA3C40" w:rsidP="00CA3C40">
            <w:pPr>
              <w:numPr>
                <w:ilvl w:val="0"/>
                <w:numId w:val="2"/>
              </w:numPr>
              <w:tabs>
                <w:tab w:val="left" w:pos="2172"/>
              </w:tabs>
              <w:contextualSpacing/>
              <w:rPr>
                <w:rFonts w:ascii="Arial" w:hAnsi="Arial" w:cs="Arial"/>
                <w:sz w:val="22"/>
                <w:szCs w:val="22"/>
              </w:rPr>
            </w:pPr>
            <w:r w:rsidRPr="00EE12A9">
              <w:rPr>
                <w:rFonts w:ascii="Arial" w:hAnsi="Arial" w:cs="Arial"/>
                <w:sz w:val="22"/>
                <w:szCs w:val="22"/>
              </w:rPr>
              <w:t>The cash bal</w:t>
            </w:r>
            <w:r w:rsidR="008724A1">
              <w:rPr>
                <w:rFonts w:ascii="Arial" w:hAnsi="Arial" w:cs="Arial"/>
                <w:sz w:val="22"/>
                <w:szCs w:val="22"/>
              </w:rPr>
              <w:t>ance at the end of August</w:t>
            </w:r>
            <w:r w:rsidR="00301D79">
              <w:rPr>
                <w:rFonts w:ascii="Arial" w:hAnsi="Arial" w:cs="Arial"/>
                <w:sz w:val="22"/>
                <w:szCs w:val="22"/>
              </w:rPr>
              <w:t xml:space="preserve"> </w:t>
            </w:r>
            <w:r w:rsidR="00CB08D8">
              <w:rPr>
                <w:rFonts w:ascii="Arial" w:hAnsi="Arial" w:cs="Arial"/>
                <w:sz w:val="22"/>
                <w:szCs w:val="22"/>
              </w:rPr>
              <w:t>2016 was £2.</w:t>
            </w:r>
            <w:r w:rsidR="008724A1">
              <w:rPr>
                <w:rFonts w:ascii="Arial" w:hAnsi="Arial" w:cs="Arial"/>
                <w:sz w:val="22"/>
                <w:szCs w:val="22"/>
              </w:rPr>
              <w:t>74</w:t>
            </w:r>
            <w:r w:rsidR="00D23AF7">
              <w:rPr>
                <w:rFonts w:ascii="Arial" w:hAnsi="Arial" w:cs="Arial"/>
                <w:sz w:val="22"/>
                <w:szCs w:val="22"/>
              </w:rPr>
              <w:t>4</w:t>
            </w:r>
            <w:r w:rsidRPr="00EE12A9">
              <w:rPr>
                <w:rFonts w:ascii="Arial" w:hAnsi="Arial" w:cs="Arial"/>
                <w:sz w:val="22"/>
                <w:szCs w:val="22"/>
              </w:rPr>
              <w:t>m, which is</w:t>
            </w:r>
            <w:r w:rsidR="00D23AF7">
              <w:rPr>
                <w:rFonts w:ascii="Arial" w:hAnsi="Arial" w:cs="Arial"/>
                <w:sz w:val="22"/>
                <w:szCs w:val="22"/>
              </w:rPr>
              <w:t xml:space="preserve"> a reduction against the balance</w:t>
            </w:r>
            <w:r w:rsidR="00EE12A9" w:rsidRPr="00EE12A9">
              <w:rPr>
                <w:rFonts w:ascii="Arial" w:hAnsi="Arial" w:cs="Arial"/>
                <w:sz w:val="22"/>
                <w:szCs w:val="22"/>
              </w:rPr>
              <w:t xml:space="preserve"> held</w:t>
            </w:r>
            <w:r w:rsidR="00B43093">
              <w:rPr>
                <w:rFonts w:ascii="Arial" w:hAnsi="Arial" w:cs="Arial"/>
                <w:sz w:val="22"/>
                <w:szCs w:val="22"/>
              </w:rPr>
              <w:t xml:space="preserve"> at the end of</w:t>
            </w:r>
            <w:r w:rsidR="008724A1">
              <w:rPr>
                <w:rFonts w:ascii="Arial" w:hAnsi="Arial" w:cs="Arial"/>
                <w:sz w:val="22"/>
                <w:szCs w:val="22"/>
              </w:rPr>
              <w:t xml:space="preserve"> July</w:t>
            </w:r>
            <w:r w:rsidR="00D23AF7">
              <w:rPr>
                <w:rFonts w:ascii="Arial" w:hAnsi="Arial" w:cs="Arial"/>
                <w:sz w:val="22"/>
                <w:szCs w:val="22"/>
              </w:rPr>
              <w:t xml:space="preserve"> </w:t>
            </w:r>
            <w:r w:rsidR="008724A1">
              <w:rPr>
                <w:rFonts w:ascii="Arial" w:hAnsi="Arial" w:cs="Arial"/>
                <w:sz w:val="22"/>
                <w:szCs w:val="22"/>
              </w:rPr>
              <w:t>16 (£2.694</w:t>
            </w:r>
            <w:r w:rsidR="00B55ECA">
              <w:rPr>
                <w:rFonts w:ascii="Arial" w:hAnsi="Arial" w:cs="Arial"/>
                <w:sz w:val="22"/>
                <w:szCs w:val="22"/>
              </w:rPr>
              <w:t xml:space="preserve">m) </w:t>
            </w:r>
            <w:r w:rsidR="00D23AF7">
              <w:rPr>
                <w:rFonts w:ascii="Arial" w:hAnsi="Arial" w:cs="Arial"/>
                <w:sz w:val="22"/>
                <w:szCs w:val="22"/>
              </w:rPr>
              <w:t>and less than the balance held at the end of</w:t>
            </w:r>
            <w:r w:rsidR="00B43093">
              <w:rPr>
                <w:rFonts w:ascii="Arial" w:hAnsi="Arial" w:cs="Arial"/>
                <w:sz w:val="22"/>
                <w:szCs w:val="22"/>
              </w:rPr>
              <w:t xml:space="preserve"> </w:t>
            </w:r>
            <w:r w:rsidR="006F24A4">
              <w:rPr>
                <w:rFonts w:ascii="Arial" w:hAnsi="Arial" w:cs="Arial"/>
                <w:sz w:val="22"/>
                <w:szCs w:val="22"/>
              </w:rPr>
              <w:t>March</w:t>
            </w:r>
            <w:r w:rsidR="00D23AF7">
              <w:rPr>
                <w:rFonts w:ascii="Arial" w:hAnsi="Arial" w:cs="Arial"/>
                <w:sz w:val="22"/>
                <w:szCs w:val="22"/>
              </w:rPr>
              <w:t xml:space="preserve"> 16</w:t>
            </w:r>
            <w:r w:rsidR="00B43093">
              <w:rPr>
                <w:rFonts w:ascii="Arial" w:hAnsi="Arial" w:cs="Arial"/>
                <w:sz w:val="22"/>
                <w:szCs w:val="22"/>
              </w:rPr>
              <w:t xml:space="preserve"> of £3.4</w:t>
            </w:r>
            <w:r w:rsidR="006F24A4">
              <w:rPr>
                <w:rFonts w:ascii="Arial" w:hAnsi="Arial" w:cs="Arial"/>
                <w:sz w:val="22"/>
                <w:szCs w:val="22"/>
              </w:rPr>
              <w:t>85</w:t>
            </w:r>
            <w:r w:rsidRPr="00EE12A9">
              <w:rPr>
                <w:rFonts w:ascii="Arial" w:hAnsi="Arial" w:cs="Arial"/>
                <w:sz w:val="22"/>
                <w:szCs w:val="22"/>
              </w:rPr>
              <w:t xml:space="preserve">m.  </w:t>
            </w:r>
          </w:p>
          <w:p w:rsidR="00CA3C40" w:rsidRPr="00EE12A9" w:rsidRDefault="00CA3C40" w:rsidP="00CA3C40">
            <w:pPr>
              <w:pStyle w:val="ListParagraph"/>
              <w:rPr>
                <w:rFonts w:ascii="Arial" w:hAnsi="Arial" w:cs="Arial"/>
                <w:sz w:val="22"/>
                <w:szCs w:val="22"/>
              </w:rPr>
            </w:pPr>
          </w:p>
          <w:p w:rsidR="00254D93" w:rsidRDefault="00254D93" w:rsidP="00254D93">
            <w:pPr>
              <w:tabs>
                <w:tab w:val="left" w:pos="2172"/>
              </w:tabs>
              <w:contextualSpacing/>
              <w:rPr>
                <w:rFonts w:ascii="Arial" w:hAnsi="Arial" w:cs="Arial"/>
                <w:sz w:val="22"/>
                <w:szCs w:val="22"/>
              </w:rPr>
            </w:pPr>
          </w:p>
          <w:p w:rsidR="00254D93" w:rsidRPr="004B6C9A" w:rsidRDefault="00254D93" w:rsidP="00254D93">
            <w:pPr>
              <w:tabs>
                <w:tab w:val="left" w:pos="2172"/>
              </w:tabs>
              <w:contextualSpacing/>
              <w:rPr>
                <w:rFonts w:ascii="Arial" w:hAnsi="Arial" w:cs="Arial"/>
                <w:sz w:val="22"/>
                <w:szCs w:val="22"/>
              </w:rPr>
            </w:pPr>
          </w:p>
          <w:p w:rsidR="00C11CD4" w:rsidRPr="00540FAA" w:rsidRDefault="00C11CD4" w:rsidP="00BB4161">
            <w:pPr>
              <w:tabs>
                <w:tab w:val="left" w:pos="2172"/>
              </w:tabs>
              <w:ind w:left="360"/>
              <w:contextualSpacing/>
              <w:rPr>
                <w:rFonts w:ascii="Arial" w:hAnsi="Arial" w:cs="Arial"/>
                <w:sz w:val="22"/>
                <w:szCs w:val="22"/>
              </w:rPr>
            </w:pPr>
          </w:p>
        </w:tc>
      </w:tr>
    </w:tbl>
    <w:p w:rsidR="009B64AA" w:rsidRDefault="009B64AA" w:rsidP="00445C3C">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p>
    <w:p w:rsidR="00C3142C" w:rsidRDefault="00C3142C" w:rsidP="00445C3C">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p>
    <w:p w:rsidR="00445C3C" w:rsidRPr="00F64C33" w:rsidRDefault="00445C3C" w:rsidP="00445C3C">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F64C33">
        <w:rPr>
          <w:rFonts w:ascii="Arial" w:eastAsia="Calibri" w:hAnsi="Arial"/>
          <w:b/>
          <w:bCs/>
          <w:color w:val="56008C"/>
          <w:szCs w:val="26"/>
          <w:lang w:eastAsia="en-US"/>
        </w:rPr>
        <w:t>Health Research Autho</w:t>
      </w:r>
      <w:r>
        <w:rPr>
          <w:rFonts w:ascii="Arial" w:eastAsia="Calibri" w:hAnsi="Arial"/>
          <w:b/>
          <w:bCs/>
          <w:color w:val="56008C"/>
          <w:szCs w:val="26"/>
          <w:lang w:eastAsia="en-US"/>
        </w:rPr>
        <w:t>rity – Non Pay Expenditure</w:t>
      </w:r>
      <w:r w:rsidR="004F1024">
        <w:rPr>
          <w:rFonts w:ascii="Arial" w:eastAsia="Calibri" w:hAnsi="Arial"/>
          <w:b/>
          <w:bCs/>
          <w:color w:val="56008C"/>
          <w:szCs w:val="26"/>
          <w:lang w:eastAsia="en-US"/>
        </w:rPr>
        <w:t xml:space="preserve"> Year to</w:t>
      </w:r>
      <w:r w:rsidR="00E73495">
        <w:rPr>
          <w:rFonts w:ascii="Arial" w:eastAsia="Calibri" w:hAnsi="Arial"/>
          <w:b/>
          <w:bCs/>
          <w:color w:val="56008C"/>
          <w:szCs w:val="26"/>
          <w:lang w:eastAsia="en-US"/>
        </w:rPr>
        <w:t xml:space="preserve"> end August</w:t>
      </w:r>
      <w:r w:rsidR="00563BB5">
        <w:rPr>
          <w:rFonts w:ascii="Arial" w:eastAsia="Calibri" w:hAnsi="Arial"/>
          <w:b/>
          <w:bCs/>
          <w:color w:val="56008C"/>
          <w:szCs w:val="26"/>
          <w:lang w:eastAsia="en-US"/>
        </w:rPr>
        <w:t xml:space="preserve"> 2016</w:t>
      </w:r>
      <w:r>
        <w:rPr>
          <w:rFonts w:ascii="Arial" w:eastAsia="Calibri" w:hAnsi="Arial"/>
          <w:b/>
          <w:bCs/>
          <w:color w:val="56008C"/>
          <w:szCs w:val="26"/>
          <w:lang w:eastAsia="en-US"/>
        </w:rPr>
        <w:t xml:space="preserve">   </w:t>
      </w:r>
      <w:r w:rsidR="0031502B">
        <w:rPr>
          <w:rFonts w:ascii="Arial" w:eastAsia="Calibri" w:hAnsi="Arial"/>
          <w:b/>
          <w:bCs/>
          <w:color w:val="56008C"/>
          <w:szCs w:val="26"/>
          <w:lang w:eastAsia="en-US"/>
        </w:rPr>
        <w:t xml:space="preserve">      </w:t>
      </w:r>
      <w:r>
        <w:rPr>
          <w:rFonts w:ascii="Arial" w:eastAsia="Calibri" w:hAnsi="Arial"/>
          <w:b/>
          <w:bCs/>
          <w:color w:val="56008C"/>
          <w:szCs w:val="26"/>
          <w:lang w:eastAsia="en-US"/>
        </w:rPr>
        <w:t xml:space="preserve">         </w:t>
      </w:r>
      <w:r w:rsidRPr="00F64C33">
        <w:rPr>
          <w:rFonts w:ascii="Arial" w:eastAsia="Calibri" w:hAnsi="Arial"/>
          <w:b/>
          <w:bCs/>
          <w:color w:val="56008C"/>
          <w:szCs w:val="26"/>
          <w:lang w:eastAsia="en-US"/>
        </w:rPr>
        <w:t xml:space="preserve">                   </w:t>
      </w:r>
      <w:r w:rsidR="00072739">
        <w:rPr>
          <w:rFonts w:ascii="Arial" w:eastAsia="Calibri" w:hAnsi="Arial"/>
          <w:b/>
          <w:bCs/>
          <w:color w:val="56008C"/>
          <w:szCs w:val="26"/>
          <w:lang w:eastAsia="en-US"/>
        </w:rPr>
        <w:t xml:space="preserve"> </w:t>
      </w:r>
      <w:r w:rsidRPr="00F64C33">
        <w:rPr>
          <w:rFonts w:ascii="Arial" w:eastAsia="Calibri" w:hAnsi="Arial"/>
          <w:b/>
          <w:bCs/>
          <w:color w:val="56008C"/>
          <w:szCs w:val="26"/>
          <w:lang w:eastAsia="en-US"/>
        </w:rPr>
        <w:t xml:space="preserve">            </w:t>
      </w:r>
      <w:r>
        <w:rPr>
          <w:rFonts w:ascii="Arial" w:eastAsia="Calibri" w:hAnsi="Arial"/>
          <w:b/>
          <w:bCs/>
          <w:color w:val="56008C"/>
          <w:szCs w:val="26"/>
          <w:lang w:eastAsia="en-US"/>
        </w:rPr>
        <w:t xml:space="preserve">                 Appendix B</w:t>
      </w:r>
    </w:p>
    <w:tbl>
      <w:tblPr>
        <w:tblStyle w:val="TableGrid"/>
        <w:tblW w:w="0" w:type="auto"/>
        <w:tblLayout w:type="fixed"/>
        <w:tblLook w:val="04A0" w:firstRow="1" w:lastRow="0" w:firstColumn="1" w:lastColumn="0" w:noHBand="0" w:noVBand="1"/>
      </w:tblPr>
      <w:tblGrid>
        <w:gridCol w:w="1668"/>
        <w:gridCol w:w="13960"/>
      </w:tblGrid>
      <w:tr w:rsidR="00445C3C" w:rsidRPr="00461E1B" w:rsidTr="00AA06F0">
        <w:tc>
          <w:tcPr>
            <w:tcW w:w="1668" w:type="dxa"/>
            <w:shd w:val="clear" w:color="auto" w:fill="56008C"/>
            <w:vAlign w:val="center"/>
          </w:tcPr>
          <w:p w:rsidR="00445C3C" w:rsidRPr="00FC6EBF" w:rsidRDefault="002132BF" w:rsidP="00B27E7E">
            <w:pPr>
              <w:spacing w:after="200" w:line="276" w:lineRule="auto"/>
              <w:jc w:val="center"/>
              <w:rPr>
                <w:rFonts w:ascii="Arial" w:hAnsi="Arial" w:cs="Arial"/>
                <w:b/>
              </w:rPr>
            </w:pPr>
            <w:r w:rsidRPr="002132BF">
              <w:rPr>
                <w:rFonts w:ascii="Arial" w:hAnsi="Arial" w:cs="Arial"/>
                <w:b/>
                <w:color w:val="E28C05"/>
              </w:rPr>
              <w:t>Areas of Non- Pay Expenditure</w:t>
            </w:r>
          </w:p>
        </w:tc>
        <w:tc>
          <w:tcPr>
            <w:tcW w:w="13960" w:type="dxa"/>
          </w:tcPr>
          <w:p w:rsidR="005810CF" w:rsidRDefault="00445C3C" w:rsidP="00BC0710">
            <w:pPr>
              <w:tabs>
                <w:tab w:val="left" w:pos="2172"/>
              </w:tabs>
              <w:spacing w:after="200" w:line="276" w:lineRule="auto"/>
              <w:rPr>
                <w:rFonts w:ascii="Arial" w:hAnsi="Arial" w:cs="Arial"/>
                <w:sz w:val="22"/>
                <w:szCs w:val="22"/>
              </w:rPr>
            </w:pPr>
            <w:r w:rsidRPr="00BC0710">
              <w:rPr>
                <w:rFonts w:ascii="Arial" w:hAnsi="Arial" w:cs="Arial"/>
                <w:sz w:val="22"/>
                <w:szCs w:val="22"/>
              </w:rPr>
              <w:t xml:space="preserve"> </w:t>
            </w:r>
          </w:p>
          <w:tbl>
            <w:tblPr>
              <w:tblW w:w="12140" w:type="dxa"/>
              <w:tblLayout w:type="fixed"/>
              <w:tblLook w:val="04A0" w:firstRow="1" w:lastRow="0" w:firstColumn="1" w:lastColumn="0" w:noHBand="0" w:noVBand="1"/>
            </w:tblPr>
            <w:tblGrid>
              <w:gridCol w:w="4460"/>
              <w:gridCol w:w="960"/>
              <w:gridCol w:w="960"/>
              <w:gridCol w:w="960"/>
              <w:gridCol w:w="960"/>
              <w:gridCol w:w="960"/>
              <w:gridCol w:w="960"/>
              <w:gridCol w:w="960"/>
              <w:gridCol w:w="960"/>
            </w:tblGrid>
            <w:tr w:rsidR="0031502B" w:rsidRPr="0031502B" w:rsidTr="0031502B">
              <w:trPr>
                <w:trHeight w:val="408"/>
              </w:trPr>
              <w:tc>
                <w:tcPr>
                  <w:tcW w:w="4460" w:type="dxa"/>
                  <w:tcBorders>
                    <w:top w:val="nil"/>
                    <w:left w:val="nil"/>
                    <w:bottom w:val="nil"/>
                    <w:right w:val="single" w:sz="4" w:space="0" w:color="FFFFFF"/>
                  </w:tcBorders>
                  <w:shd w:val="clear" w:color="000000" w:fill="0070B9"/>
                  <w:vAlign w:val="center"/>
                  <w:hideMark/>
                </w:tcPr>
                <w:p w:rsidR="0031502B" w:rsidRPr="0031502B" w:rsidRDefault="0031502B" w:rsidP="0031502B">
                  <w:pPr>
                    <w:jc w:val="center"/>
                    <w:rPr>
                      <w:rFonts w:ascii="Calibri" w:hAnsi="Calibri" w:cs="Calibri"/>
                      <w:b/>
                      <w:bCs/>
                      <w:color w:val="FFFFFF"/>
                      <w:sz w:val="16"/>
                      <w:szCs w:val="16"/>
                    </w:rPr>
                  </w:pPr>
                  <w:r w:rsidRPr="0031502B">
                    <w:rPr>
                      <w:rFonts w:ascii="Calibri" w:hAnsi="Calibri" w:cs="Calibri"/>
                      <w:b/>
                      <w:bCs/>
                      <w:color w:val="FFFFFF"/>
                      <w:sz w:val="16"/>
                      <w:szCs w:val="16"/>
                    </w:rPr>
                    <w:t>Subjective</w:t>
                  </w:r>
                </w:p>
              </w:tc>
              <w:tc>
                <w:tcPr>
                  <w:tcW w:w="960" w:type="dxa"/>
                  <w:tcBorders>
                    <w:top w:val="nil"/>
                    <w:left w:val="nil"/>
                    <w:bottom w:val="nil"/>
                    <w:right w:val="single" w:sz="4" w:space="0" w:color="FFFFFF"/>
                  </w:tcBorders>
                  <w:shd w:val="clear" w:color="000000" w:fill="0070B9"/>
                  <w:vAlign w:val="center"/>
                  <w:hideMark/>
                </w:tcPr>
                <w:p w:rsidR="0031502B" w:rsidRPr="0031502B" w:rsidRDefault="0031502B" w:rsidP="0031502B">
                  <w:pPr>
                    <w:jc w:val="center"/>
                    <w:rPr>
                      <w:rFonts w:ascii="Calibri" w:hAnsi="Calibri" w:cs="Calibri"/>
                      <w:b/>
                      <w:bCs/>
                      <w:color w:val="FFFFFF"/>
                      <w:sz w:val="16"/>
                      <w:szCs w:val="16"/>
                    </w:rPr>
                  </w:pPr>
                  <w:r w:rsidRPr="0031502B">
                    <w:rPr>
                      <w:rFonts w:ascii="Calibri" w:hAnsi="Calibri" w:cs="Calibri"/>
                      <w:b/>
                      <w:bCs/>
                      <w:color w:val="FFFFFF"/>
                      <w:sz w:val="16"/>
                      <w:szCs w:val="16"/>
                    </w:rPr>
                    <w:t>Annual Budget £</w:t>
                  </w:r>
                </w:p>
              </w:tc>
              <w:tc>
                <w:tcPr>
                  <w:tcW w:w="960" w:type="dxa"/>
                  <w:tcBorders>
                    <w:top w:val="nil"/>
                    <w:left w:val="nil"/>
                    <w:bottom w:val="nil"/>
                    <w:right w:val="single" w:sz="4" w:space="0" w:color="FFFFFF"/>
                  </w:tcBorders>
                  <w:shd w:val="clear" w:color="000000" w:fill="0070B9"/>
                  <w:vAlign w:val="center"/>
                  <w:hideMark/>
                </w:tcPr>
                <w:p w:rsidR="0031502B" w:rsidRPr="0031502B" w:rsidRDefault="0031502B" w:rsidP="0031502B">
                  <w:pPr>
                    <w:jc w:val="center"/>
                    <w:rPr>
                      <w:rFonts w:ascii="Calibri" w:hAnsi="Calibri" w:cs="Calibri"/>
                      <w:b/>
                      <w:bCs/>
                      <w:color w:val="FFFFFF"/>
                      <w:sz w:val="16"/>
                      <w:szCs w:val="16"/>
                    </w:rPr>
                  </w:pPr>
                  <w:r w:rsidRPr="0031502B">
                    <w:rPr>
                      <w:rFonts w:ascii="Calibri" w:hAnsi="Calibri" w:cs="Calibri"/>
                      <w:b/>
                      <w:bCs/>
                      <w:color w:val="FFFFFF"/>
                      <w:sz w:val="16"/>
                      <w:szCs w:val="16"/>
                    </w:rPr>
                    <w:t>Next year Plan £</w:t>
                  </w:r>
                </w:p>
              </w:tc>
              <w:tc>
                <w:tcPr>
                  <w:tcW w:w="960" w:type="dxa"/>
                  <w:tcBorders>
                    <w:top w:val="nil"/>
                    <w:left w:val="nil"/>
                    <w:bottom w:val="nil"/>
                    <w:right w:val="single" w:sz="4" w:space="0" w:color="FFFFFF"/>
                  </w:tcBorders>
                  <w:shd w:val="clear" w:color="000000" w:fill="0070B9"/>
                  <w:vAlign w:val="center"/>
                  <w:hideMark/>
                </w:tcPr>
                <w:p w:rsidR="0031502B" w:rsidRPr="0031502B" w:rsidRDefault="0031502B" w:rsidP="0031502B">
                  <w:pPr>
                    <w:jc w:val="center"/>
                    <w:rPr>
                      <w:rFonts w:ascii="Calibri" w:hAnsi="Calibri" w:cs="Calibri"/>
                      <w:b/>
                      <w:bCs/>
                      <w:color w:val="FFFFFF"/>
                      <w:sz w:val="16"/>
                      <w:szCs w:val="16"/>
                    </w:rPr>
                  </w:pPr>
                  <w:r w:rsidRPr="0031502B">
                    <w:rPr>
                      <w:rFonts w:ascii="Calibri" w:hAnsi="Calibri" w:cs="Calibri"/>
                      <w:b/>
                      <w:bCs/>
                      <w:color w:val="FFFFFF"/>
                      <w:sz w:val="16"/>
                      <w:szCs w:val="16"/>
                    </w:rPr>
                    <w:t>In month Budget £</w:t>
                  </w:r>
                </w:p>
              </w:tc>
              <w:tc>
                <w:tcPr>
                  <w:tcW w:w="960" w:type="dxa"/>
                  <w:tcBorders>
                    <w:top w:val="nil"/>
                    <w:left w:val="nil"/>
                    <w:bottom w:val="nil"/>
                    <w:right w:val="single" w:sz="4" w:space="0" w:color="FFFFFF"/>
                  </w:tcBorders>
                  <w:shd w:val="clear" w:color="000000" w:fill="0070B9"/>
                  <w:vAlign w:val="center"/>
                  <w:hideMark/>
                </w:tcPr>
                <w:p w:rsidR="0031502B" w:rsidRPr="0031502B" w:rsidRDefault="0031502B" w:rsidP="0031502B">
                  <w:pPr>
                    <w:jc w:val="center"/>
                    <w:rPr>
                      <w:rFonts w:ascii="Calibri" w:hAnsi="Calibri" w:cs="Calibri"/>
                      <w:b/>
                      <w:bCs/>
                      <w:color w:val="FFFFFF"/>
                      <w:sz w:val="16"/>
                      <w:szCs w:val="16"/>
                    </w:rPr>
                  </w:pPr>
                  <w:r w:rsidRPr="0031502B">
                    <w:rPr>
                      <w:rFonts w:ascii="Calibri" w:hAnsi="Calibri" w:cs="Calibri"/>
                      <w:b/>
                      <w:bCs/>
                      <w:color w:val="FFFFFF"/>
                      <w:sz w:val="16"/>
                      <w:szCs w:val="16"/>
                    </w:rPr>
                    <w:t>In month Actual £</w:t>
                  </w:r>
                </w:p>
              </w:tc>
              <w:tc>
                <w:tcPr>
                  <w:tcW w:w="960" w:type="dxa"/>
                  <w:tcBorders>
                    <w:top w:val="nil"/>
                    <w:left w:val="nil"/>
                    <w:bottom w:val="nil"/>
                    <w:right w:val="single" w:sz="4" w:space="0" w:color="FFFFFF"/>
                  </w:tcBorders>
                  <w:shd w:val="clear" w:color="000000" w:fill="0070B9"/>
                  <w:vAlign w:val="center"/>
                  <w:hideMark/>
                </w:tcPr>
                <w:p w:rsidR="0031502B" w:rsidRPr="0031502B" w:rsidRDefault="0031502B" w:rsidP="0031502B">
                  <w:pPr>
                    <w:jc w:val="center"/>
                    <w:rPr>
                      <w:rFonts w:ascii="Calibri" w:hAnsi="Calibri" w:cs="Calibri"/>
                      <w:b/>
                      <w:bCs/>
                      <w:color w:val="FFFFFF"/>
                      <w:sz w:val="16"/>
                      <w:szCs w:val="16"/>
                    </w:rPr>
                  </w:pPr>
                  <w:r w:rsidRPr="0031502B">
                    <w:rPr>
                      <w:rFonts w:ascii="Calibri" w:hAnsi="Calibri" w:cs="Calibri"/>
                      <w:b/>
                      <w:bCs/>
                      <w:color w:val="FFFFFF"/>
                      <w:sz w:val="16"/>
                      <w:szCs w:val="16"/>
                    </w:rPr>
                    <w:t>Variance</w:t>
                  </w:r>
                </w:p>
              </w:tc>
              <w:tc>
                <w:tcPr>
                  <w:tcW w:w="960" w:type="dxa"/>
                  <w:tcBorders>
                    <w:top w:val="nil"/>
                    <w:left w:val="nil"/>
                    <w:bottom w:val="nil"/>
                    <w:right w:val="single" w:sz="4" w:space="0" w:color="FFFFFF"/>
                  </w:tcBorders>
                  <w:shd w:val="clear" w:color="000000" w:fill="0070B9"/>
                  <w:vAlign w:val="center"/>
                  <w:hideMark/>
                </w:tcPr>
                <w:p w:rsidR="0031502B" w:rsidRPr="0031502B" w:rsidRDefault="0031502B" w:rsidP="0031502B">
                  <w:pPr>
                    <w:jc w:val="center"/>
                    <w:rPr>
                      <w:rFonts w:ascii="Calibri" w:hAnsi="Calibri" w:cs="Calibri"/>
                      <w:b/>
                      <w:bCs/>
                      <w:color w:val="FFFFFF"/>
                      <w:sz w:val="16"/>
                      <w:szCs w:val="16"/>
                    </w:rPr>
                  </w:pPr>
                  <w:r w:rsidRPr="0031502B">
                    <w:rPr>
                      <w:rFonts w:ascii="Calibri" w:hAnsi="Calibri" w:cs="Calibri"/>
                      <w:b/>
                      <w:bCs/>
                      <w:color w:val="FFFFFF"/>
                      <w:sz w:val="16"/>
                      <w:szCs w:val="16"/>
                    </w:rPr>
                    <w:t>Year to date Budget £</w:t>
                  </w:r>
                </w:p>
              </w:tc>
              <w:tc>
                <w:tcPr>
                  <w:tcW w:w="960" w:type="dxa"/>
                  <w:tcBorders>
                    <w:top w:val="nil"/>
                    <w:left w:val="nil"/>
                    <w:bottom w:val="nil"/>
                    <w:right w:val="single" w:sz="4" w:space="0" w:color="FFFFFF"/>
                  </w:tcBorders>
                  <w:shd w:val="clear" w:color="000000" w:fill="0070B9"/>
                  <w:vAlign w:val="center"/>
                  <w:hideMark/>
                </w:tcPr>
                <w:p w:rsidR="0031502B" w:rsidRPr="0031502B" w:rsidRDefault="0031502B" w:rsidP="0031502B">
                  <w:pPr>
                    <w:jc w:val="center"/>
                    <w:rPr>
                      <w:rFonts w:ascii="Calibri" w:hAnsi="Calibri" w:cs="Calibri"/>
                      <w:b/>
                      <w:bCs/>
                      <w:color w:val="FFFFFF"/>
                      <w:sz w:val="16"/>
                      <w:szCs w:val="16"/>
                    </w:rPr>
                  </w:pPr>
                  <w:r w:rsidRPr="0031502B">
                    <w:rPr>
                      <w:rFonts w:ascii="Calibri" w:hAnsi="Calibri" w:cs="Calibri"/>
                      <w:b/>
                      <w:bCs/>
                      <w:color w:val="FFFFFF"/>
                      <w:sz w:val="16"/>
                      <w:szCs w:val="16"/>
                    </w:rPr>
                    <w:t>Year to date Actual £</w:t>
                  </w:r>
                </w:p>
              </w:tc>
              <w:tc>
                <w:tcPr>
                  <w:tcW w:w="960" w:type="dxa"/>
                  <w:tcBorders>
                    <w:top w:val="nil"/>
                    <w:left w:val="nil"/>
                    <w:bottom w:val="nil"/>
                    <w:right w:val="single" w:sz="4" w:space="0" w:color="FFFFFF"/>
                  </w:tcBorders>
                  <w:shd w:val="clear" w:color="000000" w:fill="0070B9"/>
                  <w:vAlign w:val="center"/>
                  <w:hideMark/>
                </w:tcPr>
                <w:p w:rsidR="0031502B" w:rsidRPr="0031502B" w:rsidRDefault="0031502B" w:rsidP="0031502B">
                  <w:pPr>
                    <w:jc w:val="center"/>
                    <w:rPr>
                      <w:rFonts w:ascii="Calibri" w:hAnsi="Calibri" w:cs="Calibri"/>
                      <w:b/>
                      <w:bCs/>
                      <w:color w:val="FFFFFF"/>
                      <w:sz w:val="16"/>
                      <w:szCs w:val="16"/>
                    </w:rPr>
                  </w:pPr>
                  <w:r w:rsidRPr="0031502B">
                    <w:rPr>
                      <w:rFonts w:ascii="Calibri" w:hAnsi="Calibri" w:cs="Calibri"/>
                      <w:b/>
                      <w:bCs/>
                      <w:color w:val="FFFFFF"/>
                      <w:sz w:val="16"/>
                      <w:szCs w:val="16"/>
                    </w:rPr>
                    <w:t>Variance</w:t>
                  </w:r>
                </w:p>
              </w:tc>
            </w:tr>
            <w:tr w:rsidR="0031502B" w:rsidRPr="0031502B" w:rsidTr="0031502B">
              <w:trPr>
                <w:trHeight w:val="300"/>
              </w:trPr>
              <w:tc>
                <w:tcPr>
                  <w:tcW w:w="4460" w:type="dxa"/>
                  <w:tcBorders>
                    <w:top w:val="nil"/>
                    <w:left w:val="nil"/>
                    <w:bottom w:val="nil"/>
                    <w:right w:val="nil"/>
                  </w:tcBorders>
                  <w:shd w:val="clear" w:color="auto" w:fill="auto"/>
                  <w:noWrap/>
                  <w:vAlign w:val="bottom"/>
                  <w:hideMark/>
                </w:tcPr>
                <w:p w:rsidR="0031502B" w:rsidRPr="0031502B" w:rsidRDefault="0031502B" w:rsidP="0031502B">
                  <w:pPr>
                    <w:outlineLvl w:val="0"/>
                    <w:rPr>
                      <w:rFonts w:ascii="Arial Narrow" w:hAnsi="Arial Narrow" w:cs="Calibri"/>
                      <w:b/>
                      <w:bCs/>
                      <w:color w:val="000000"/>
                      <w:sz w:val="16"/>
                      <w:szCs w:val="16"/>
                    </w:rPr>
                  </w:pPr>
                  <w:r w:rsidRPr="0031502B">
                    <w:rPr>
                      <w:rFonts w:ascii="Arial Narrow" w:hAnsi="Arial Narrow" w:cs="Calibri"/>
                      <w:b/>
                      <w:bCs/>
                      <w:color w:val="000000"/>
                      <w:sz w:val="16"/>
                      <w:szCs w:val="16"/>
                    </w:rPr>
                    <w:t>Meeting Rooms/Catering</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217,281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219,040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10,432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16,436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6,004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83,459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76,507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(6,952)</w:t>
                  </w:r>
                </w:p>
              </w:tc>
            </w:tr>
            <w:tr w:rsidR="0031502B" w:rsidRPr="0031502B" w:rsidTr="0031502B">
              <w:trPr>
                <w:trHeight w:val="300"/>
              </w:trPr>
              <w:tc>
                <w:tcPr>
                  <w:tcW w:w="4460" w:type="dxa"/>
                  <w:tcBorders>
                    <w:top w:val="nil"/>
                    <w:left w:val="nil"/>
                    <w:bottom w:val="nil"/>
                    <w:right w:val="nil"/>
                  </w:tcBorders>
                  <w:shd w:val="clear" w:color="auto" w:fill="auto"/>
                  <w:noWrap/>
                  <w:vAlign w:val="bottom"/>
                  <w:hideMark/>
                </w:tcPr>
                <w:p w:rsidR="0031502B" w:rsidRPr="0031502B" w:rsidRDefault="0031502B" w:rsidP="0031502B">
                  <w:pPr>
                    <w:outlineLvl w:val="0"/>
                    <w:rPr>
                      <w:rFonts w:ascii="Arial Narrow" w:hAnsi="Arial Narrow" w:cs="Calibri"/>
                      <w:b/>
                      <w:bCs/>
                      <w:color w:val="000000"/>
                      <w:sz w:val="16"/>
                      <w:szCs w:val="16"/>
                    </w:rPr>
                  </w:pPr>
                  <w:r w:rsidRPr="0031502B">
                    <w:rPr>
                      <w:rFonts w:ascii="Arial Narrow" w:hAnsi="Arial Narrow" w:cs="Calibri"/>
                      <w:b/>
                      <w:bCs/>
                      <w:color w:val="000000"/>
                      <w:sz w:val="16"/>
                      <w:szCs w:val="16"/>
                    </w:rPr>
                    <w:t>Office equipment/Stationery/Furniture/Consumable</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67,769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101,794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3,261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3,089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(172)</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24,514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17,100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(7,414)</w:t>
                  </w:r>
                </w:p>
              </w:tc>
            </w:tr>
            <w:tr w:rsidR="0031502B" w:rsidRPr="0031502B" w:rsidTr="0031502B">
              <w:trPr>
                <w:trHeight w:val="300"/>
              </w:trPr>
              <w:tc>
                <w:tcPr>
                  <w:tcW w:w="4460" w:type="dxa"/>
                  <w:tcBorders>
                    <w:top w:val="nil"/>
                    <w:left w:val="nil"/>
                    <w:bottom w:val="nil"/>
                    <w:right w:val="nil"/>
                  </w:tcBorders>
                  <w:shd w:val="clear" w:color="auto" w:fill="auto"/>
                  <w:noWrap/>
                  <w:vAlign w:val="bottom"/>
                  <w:hideMark/>
                </w:tcPr>
                <w:p w:rsidR="0031502B" w:rsidRPr="0031502B" w:rsidRDefault="0031502B" w:rsidP="0031502B">
                  <w:pPr>
                    <w:outlineLvl w:val="0"/>
                    <w:rPr>
                      <w:rFonts w:ascii="Arial Narrow" w:hAnsi="Arial Narrow" w:cs="Calibri"/>
                      <w:b/>
                      <w:bCs/>
                      <w:color w:val="000000"/>
                      <w:sz w:val="16"/>
                      <w:szCs w:val="16"/>
                    </w:rPr>
                  </w:pPr>
                  <w:r w:rsidRPr="0031502B">
                    <w:rPr>
                      <w:rFonts w:ascii="Arial Narrow" w:hAnsi="Arial Narrow" w:cs="Calibri"/>
                      <w:b/>
                      <w:bCs/>
                      <w:color w:val="000000"/>
                      <w:sz w:val="16"/>
                      <w:szCs w:val="16"/>
                    </w:rPr>
                    <w:t>Photocopying/Printing/Postage/Storage/Waste</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159,169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155,410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11,847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12,556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709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63,792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63,841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49 </w:t>
                  </w:r>
                </w:p>
              </w:tc>
            </w:tr>
            <w:tr w:rsidR="0031502B" w:rsidRPr="0031502B" w:rsidTr="0031502B">
              <w:trPr>
                <w:trHeight w:val="300"/>
              </w:trPr>
              <w:tc>
                <w:tcPr>
                  <w:tcW w:w="4460" w:type="dxa"/>
                  <w:tcBorders>
                    <w:top w:val="nil"/>
                    <w:left w:val="nil"/>
                    <w:bottom w:val="nil"/>
                    <w:right w:val="nil"/>
                  </w:tcBorders>
                  <w:shd w:val="clear" w:color="auto" w:fill="auto"/>
                  <w:noWrap/>
                  <w:vAlign w:val="bottom"/>
                  <w:hideMark/>
                </w:tcPr>
                <w:p w:rsidR="0031502B" w:rsidRPr="0031502B" w:rsidRDefault="0031502B" w:rsidP="0031502B">
                  <w:pPr>
                    <w:outlineLvl w:val="0"/>
                    <w:rPr>
                      <w:rFonts w:ascii="Arial Narrow" w:hAnsi="Arial Narrow" w:cs="Calibri"/>
                      <w:b/>
                      <w:bCs/>
                      <w:color w:val="000000"/>
                      <w:sz w:val="16"/>
                      <w:szCs w:val="16"/>
                    </w:rPr>
                  </w:pPr>
                  <w:r w:rsidRPr="0031502B">
                    <w:rPr>
                      <w:rFonts w:ascii="Arial Narrow" w:hAnsi="Arial Narrow" w:cs="Calibri"/>
                      <w:b/>
                      <w:bCs/>
                      <w:color w:val="000000"/>
                      <w:sz w:val="16"/>
                      <w:szCs w:val="16"/>
                    </w:rPr>
                    <w:t xml:space="preserve">Premises - </w:t>
                  </w:r>
                  <w:proofErr w:type="spellStart"/>
                  <w:r w:rsidRPr="0031502B">
                    <w:rPr>
                      <w:rFonts w:ascii="Arial Narrow" w:hAnsi="Arial Narrow" w:cs="Calibri"/>
                      <w:b/>
                      <w:bCs/>
                      <w:color w:val="000000"/>
                      <w:sz w:val="16"/>
                      <w:szCs w:val="16"/>
                    </w:rPr>
                    <w:t>inc</w:t>
                  </w:r>
                  <w:proofErr w:type="spellEnd"/>
                  <w:r w:rsidRPr="0031502B">
                    <w:rPr>
                      <w:rFonts w:ascii="Arial Narrow" w:hAnsi="Arial Narrow" w:cs="Calibri"/>
                      <w:b/>
                      <w:bCs/>
                      <w:color w:val="000000"/>
                      <w:sz w:val="16"/>
                      <w:szCs w:val="16"/>
                    </w:rPr>
                    <w:t xml:space="preserve"> premise removal costs</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717,327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717,327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58,719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50,872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(7,847)</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296,147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305,024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8,877 </w:t>
                  </w:r>
                </w:p>
              </w:tc>
            </w:tr>
            <w:tr w:rsidR="0031502B" w:rsidRPr="0031502B" w:rsidTr="0031502B">
              <w:trPr>
                <w:trHeight w:val="300"/>
              </w:trPr>
              <w:tc>
                <w:tcPr>
                  <w:tcW w:w="4460" w:type="dxa"/>
                  <w:tcBorders>
                    <w:top w:val="nil"/>
                    <w:left w:val="nil"/>
                    <w:bottom w:val="nil"/>
                    <w:right w:val="nil"/>
                  </w:tcBorders>
                  <w:shd w:val="clear" w:color="auto" w:fill="auto"/>
                  <w:noWrap/>
                  <w:vAlign w:val="bottom"/>
                  <w:hideMark/>
                </w:tcPr>
                <w:p w:rsidR="0031502B" w:rsidRPr="0031502B" w:rsidRDefault="0031502B" w:rsidP="0031502B">
                  <w:pPr>
                    <w:outlineLvl w:val="0"/>
                    <w:rPr>
                      <w:rFonts w:ascii="Arial Narrow" w:hAnsi="Arial Narrow" w:cs="Calibri"/>
                      <w:b/>
                      <w:bCs/>
                      <w:color w:val="000000"/>
                      <w:sz w:val="16"/>
                      <w:szCs w:val="16"/>
                    </w:rPr>
                  </w:pPr>
                  <w:r w:rsidRPr="0031502B">
                    <w:rPr>
                      <w:rFonts w:ascii="Arial Narrow" w:hAnsi="Arial Narrow" w:cs="Calibri"/>
                      <w:b/>
                      <w:bCs/>
                      <w:color w:val="000000"/>
                      <w:sz w:val="16"/>
                      <w:szCs w:val="16"/>
                    </w:rPr>
                    <w:t>Training Expenses - expenses/materials , conferences, workshops</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82,390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75,390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6,344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(1,077)</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(7,421)</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36,220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41,533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5,313 </w:t>
                  </w:r>
                </w:p>
              </w:tc>
            </w:tr>
            <w:tr w:rsidR="0031502B" w:rsidRPr="0031502B" w:rsidTr="0031502B">
              <w:trPr>
                <w:trHeight w:val="300"/>
              </w:trPr>
              <w:tc>
                <w:tcPr>
                  <w:tcW w:w="4460" w:type="dxa"/>
                  <w:tcBorders>
                    <w:top w:val="nil"/>
                    <w:left w:val="nil"/>
                    <w:bottom w:val="nil"/>
                    <w:right w:val="nil"/>
                  </w:tcBorders>
                  <w:shd w:val="clear" w:color="auto" w:fill="auto"/>
                  <w:noWrap/>
                  <w:vAlign w:val="bottom"/>
                  <w:hideMark/>
                </w:tcPr>
                <w:p w:rsidR="0031502B" w:rsidRPr="0031502B" w:rsidRDefault="0031502B" w:rsidP="0031502B">
                  <w:pPr>
                    <w:outlineLvl w:val="0"/>
                    <w:rPr>
                      <w:rFonts w:ascii="Arial Narrow" w:hAnsi="Arial Narrow" w:cs="Calibri"/>
                      <w:b/>
                      <w:bCs/>
                      <w:color w:val="000000"/>
                      <w:sz w:val="16"/>
                      <w:szCs w:val="16"/>
                    </w:rPr>
                  </w:pPr>
                  <w:r w:rsidRPr="0031502B">
                    <w:rPr>
                      <w:rFonts w:ascii="Arial Narrow" w:hAnsi="Arial Narrow" w:cs="Calibri"/>
                      <w:b/>
                      <w:bCs/>
                      <w:color w:val="000000"/>
                      <w:sz w:val="16"/>
                      <w:szCs w:val="16"/>
                    </w:rPr>
                    <w:t>Other Staff costs - Recruitment/adverts/redundancy/PILON</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33,000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40,000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7,300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7,410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110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11,000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10,059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(941)</w:t>
                  </w:r>
                </w:p>
              </w:tc>
            </w:tr>
            <w:tr w:rsidR="0031502B" w:rsidRPr="0031502B" w:rsidTr="0031502B">
              <w:trPr>
                <w:trHeight w:val="300"/>
              </w:trPr>
              <w:tc>
                <w:tcPr>
                  <w:tcW w:w="4460" w:type="dxa"/>
                  <w:tcBorders>
                    <w:top w:val="nil"/>
                    <w:left w:val="nil"/>
                    <w:bottom w:val="nil"/>
                    <w:right w:val="nil"/>
                  </w:tcBorders>
                  <w:shd w:val="clear" w:color="auto" w:fill="auto"/>
                  <w:noWrap/>
                  <w:vAlign w:val="bottom"/>
                  <w:hideMark/>
                </w:tcPr>
                <w:p w:rsidR="0031502B" w:rsidRPr="0031502B" w:rsidRDefault="0031502B" w:rsidP="0031502B">
                  <w:pPr>
                    <w:outlineLvl w:val="0"/>
                    <w:rPr>
                      <w:rFonts w:ascii="Arial Narrow" w:hAnsi="Arial Narrow" w:cs="Calibri"/>
                      <w:b/>
                      <w:bCs/>
                      <w:color w:val="000000"/>
                      <w:sz w:val="16"/>
                      <w:szCs w:val="16"/>
                    </w:rPr>
                  </w:pPr>
                  <w:r w:rsidRPr="0031502B">
                    <w:rPr>
                      <w:rFonts w:ascii="Arial Narrow" w:hAnsi="Arial Narrow" w:cs="Calibri"/>
                      <w:b/>
                      <w:bCs/>
                      <w:color w:val="000000"/>
                      <w:sz w:val="16"/>
                      <w:szCs w:val="16"/>
                    </w:rPr>
                    <w:t>Travel costs - include excess mileage/interview expenses</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556,208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531,403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40,575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35,697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(4,878)</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233,364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233,950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586 </w:t>
                  </w:r>
                </w:p>
              </w:tc>
            </w:tr>
            <w:tr w:rsidR="0031502B" w:rsidRPr="0031502B" w:rsidTr="0031502B">
              <w:trPr>
                <w:trHeight w:val="300"/>
              </w:trPr>
              <w:tc>
                <w:tcPr>
                  <w:tcW w:w="4460" w:type="dxa"/>
                  <w:tcBorders>
                    <w:top w:val="nil"/>
                    <w:left w:val="nil"/>
                    <w:bottom w:val="nil"/>
                    <w:right w:val="nil"/>
                  </w:tcBorders>
                  <w:shd w:val="clear" w:color="auto" w:fill="auto"/>
                  <w:noWrap/>
                  <w:vAlign w:val="bottom"/>
                  <w:hideMark/>
                </w:tcPr>
                <w:p w:rsidR="0031502B" w:rsidRPr="0031502B" w:rsidRDefault="0031502B" w:rsidP="0031502B">
                  <w:pPr>
                    <w:outlineLvl w:val="0"/>
                    <w:rPr>
                      <w:rFonts w:ascii="Arial Narrow" w:hAnsi="Arial Narrow" w:cs="Calibri"/>
                      <w:b/>
                      <w:bCs/>
                      <w:color w:val="000000"/>
                      <w:sz w:val="16"/>
                      <w:szCs w:val="16"/>
                    </w:rPr>
                  </w:pPr>
                  <w:r w:rsidRPr="0031502B">
                    <w:rPr>
                      <w:rFonts w:ascii="Arial Narrow" w:hAnsi="Arial Narrow" w:cs="Calibri"/>
                      <w:b/>
                      <w:bCs/>
                      <w:color w:val="000000"/>
                      <w:sz w:val="16"/>
                      <w:szCs w:val="16"/>
                    </w:rPr>
                    <w:t>Chairs/Members/Participation - activity costs</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296,410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286,410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22,115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23,532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1,417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113,900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104,968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(8,932)</w:t>
                  </w:r>
                </w:p>
              </w:tc>
            </w:tr>
            <w:tr w:rsidR="0031502B" w:rsidRPr="0031502B" w:rsidTr="0031502B">
              <w:trPr>
                <w:trHeight w:val="300"/>
              </w:trPr>
              <w:tc>
                <w:tcPr>
                  <w:tcW w:w="4460" w:type="dxa"/>
                  <w:tcBorders>
                    <w:top w:val="nil"/>
                    <w:left w:val="nil"/>
                    <w:bottom w:val="nil"/>
                    <w:right w:val="nil"/>
                  </w:tcBorders>
                  <w:shd w:val="clear" w:color="auto" w:fill="auto"/>
                  <w:noWrap/>
                  <w:vAlign w:val="bottom"/>
                  <w:hideMark/>
                </w:tcPr>
                <w:p w:rsidR="0031502B" w:rsidRPr="0031502B" w:rsidRDefault="0031502B" w:rsidP="0031502B">
                  <w:pPr>
                    <w:outlineLvl w:val="0"/>
                    <w:rPr>
                      <w:rFonts w:ascii="Arial Narrow" w:hAnsi="Arial Narrow" w:cs="Calibri"/>
                      <w:b/>
                      <w:bCs/>
                      <w:color w:val="000000"/>
                      <w:sz w:val="16"/>
                      <w:szCs w:val="16"/>
                    </w:rPr>
                  </w:pPr>
                  <w:r w:rsidRPr="0031502B">
                    <w:rPr>
                      <w:rFonts w:ascii="Arial Narrow" w:hAnsi="Arial Narrow" w:cs="Calibri"/>
                      <w:b/>
                      <w:bCs/>
                      <w:color w:val="000000"/>
                      <w:sz w:val="16"/>
                      <w:szCs w:val="16"/>
                    </w:rPr>
                    <w:t>Publications</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2,250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2,250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20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0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(20)</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110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222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112 </w:t>
                  </w:r>
                </w:p>
              </w:tc>
            </w:tr>
            <w:tr w:rsidR="0031502B" w:rsidRPr="0031502B" w:rsidTr="0031502B">
              <w:trPr>
                <w:trHeight w:val="300"/>
              </w:trPr>
              <w:tc>
                <w:tcPr>
                  <w:tcW w:w="4460" w:type="dxa"/>
                  <w:tcBorders>
                    <w:top w:val="nil"/>
                    <w:left w:val="nil"/>
                    <w:bottom w:val="nil"/>
                    <w:right w:val="nil"/>
                  </w:tcBorders>
                  <w:shd w:val="clear" w:color="auto" w:fill="auto"/>
                  <w:noWrap/>
                  <w:vAlign w:val="bottom"/>
                  <w:hideMark/>
                </w:tcPr>
                <w:p w:rsidR="0031502B" w:rsidRPr="0031502B" w:rsidRDefault="0031502B" w:rsidP="0031502B">
                  <w:pPr>
                    <w:outlineLvl w:val="0"/>
                    <w:rPr>
                      <w:rFonts w:ascii="Arial Narrow" w:hAnsi="Arial Narrow" w:cs="Calibri"/>
                      <w:b/>
                      <w:bCs/>
                      <w:color w:val="000000"/>
                      <w:sz w:val="16"/>
                      <w:szCs w:val="16"/>
                    </w:rPr>
                  </w:pPr>
                  <w:r w:rsidRPr="0031502B">
                    <w:rPr>
                      <w:rFonts w:ascii="Arial Narrow" w:hAnsi="Arial Narrow" w:cs="Calibri"/>
                      <w:b/>
                      <w:bCs/>
                      <w:color w:val="000000"/>
                      <w:sz w:val="16"/>
                      <w:szCs w:val="16"/>
                    </w:rPr>
                    <w:t>Mobile Phones/Mobile Data</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18,661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18,661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1,543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3,978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2,435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7,715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8,917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1,202 </w:t>
                  </w:r>
                </w:p>
              </w:tc>
            </w:tr>
            <w:tr w:rsidR="0031502B" w:rsidRPr="0031502B" w:rsidTr="0031502B">
              <w:trPr>
                <w:trHeight w:val="300"/>
              </w:trPr>
              <w:tc>
                <w:tcPr>
                  <w:tcW w:w="4460" w:type="dxa"/>
                  <w:tcBorders>
                    <w:top w:val="nil"/>
                    <w:left w:val="nil"/>
                    <w:bottom w:val="nil"/>
                    <w:right w:val="nil"/>
                  </w:tcBorders>
                  <w:shd w:val="clear" w:color="auto" w:fill="auto"/>
                  <w:noWrap/>
                  <w:vAlign w:val="bottom"/>
                  <w:hideMark/>
                </w:tcPr>
                <w:p w:rsidR="0031502B" w:rsidRPr="0031502B" w:rsidRDefault="0031502B" w:rsidP="0031502B">
                  <w:pPr>
                    <w:outlineLvl w:val="0"/>
                    <w:rPr>
                      <w:rFonts w:ascii="Arial Narrow" w:hAnsi="Arial Narrow" w:cs="Calibri"/>
                      <w:b/>
                      <w:bCs/>
                      <w:color w:val="000000"/>
                      <w:sz w:val="16"/>
                      <w:szCs w:val="16"/>
                    </w:rPr>
                  </w:pPr>
                  <w:r w:rsidRPr="0031502B">
                    <w:rPr>
                      <w:rFonts w:ascii="Arial Narrow" w:hAnsi="Arial Narrow" w:cs="Calibri"/>
                      <w:b/>
                      <w:bCs/>
                      <w:color w:val="000000"/>
                      <w:sz w:val="16"/>
                      <w:szCs w:val="16"/>
                    </w:rPr>
                    <w:t>Statutory Costs - Health &amp; Safety/Legal/Audit Fees/Dep. &amp; Amort.</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549,365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549,365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5,455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4,259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(1,196)</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113,916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131,261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17,345 </w:t>
                  </w:r>
                </w:p>
              </w:tc>
            </w:tr>
            <w:tr w:rsidR="0031502B" w:rsidRPr="0031502B" w:rsidTr="0031502B">
              <w:trPr>
                <w:trHeight w:val="300"/>
              </w:trPr>
              <w:tc>
                <w:tcPr>
                  <w:tcW w:w="4460" w:type="dxa"/>
                  <w:tcBorders>
                    <w:top w:val="nil"/>
                    <w:left w:val="nil"/>
                    <w:bottom w:val="nil"/>
                    <w:right w:val="nil"/>
                  </w:tcBorders>
                  <w:shd w:val="clear" w:color="auto" w:fill="auto"/>
                  <w:noWrap/>
                  <w:vAlign w:val="bottom"/>
                  <w:hideMark/>
                </w:tcPr>
                <w:p w:rsidR="0031502B" w:rsidRPr="0031502B" w:rsidRDefault="0031502B" w:rsidP="0031502B">
                  <w:pPr>
                    <w:outlineLvl w:val="0"/>
                    <w:rPr>
                      <w:rFonts w:ascii="Arial Narrow" w:hAnsi="Arial Narrow" w:cs="Calibri"/>
                      <w:b/>
                      <w:bCs/>
                      <w:color w:val="000000"/>
                      <w:sz w:val="16"/>
                      <w:szCs w:val="16"/>
                    </w:rPr>
                  </w:pPr>
                  <w:r w:rsidRPr="0031502B">
                    <w:rPr>
                      <w:rFonts w:ascii="Arial Narrow" w:hAnsi="Arial Narrow" w:cs="Calibri"/>
                      <w:b/>
                      <w:bCs/>
                      <w:color w:val="000000"/>
                      <w:sz w:val="16"/>
                      <w:szCs w:val="16"/>
                    </w:rPr>
                    <w:t>Computer Costs - Software/licences/system maintenance/purchases</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352,422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346,722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25,523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29,678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4,155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144,952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147,645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2,693 </w:t>
                  </w:r>
                </w:p>
              </w:tc>
            </w:tr>
            <w:tr w:rsidR="0031502B" w:rsidRPr="0031502B" w:rsidTr="0031502B">
              <w:trPr>
                <w:trHeight w:val="300"/>
              </w:trPr>
              <w:tc>
                <w:tcPr>
                  <w:tcW w:w="4460" w:type="dxa"/>
                  <w:tcBorders>
                    <w:top w:val="nil"/>
                    <w:left w:val="nil"/>
                    <w:bottom w:val="nil"/>
                    <w:right w:val="nil"/>
                  </w:tcBorders>
                  <w:shd w:val="clear" w:color="auto" w:fill="auto"/>
                  <w:noWrap/>
                  <w:vAlign w:val="bottom"/>
                  <w:hideMark/>
                </w:tcPr>
                <w:p w:rsidR="0031502B" w:rsidRPr="0031502B" w:rsidRDefault="0031502B" w:rsidP="0031502B">
                  <w:pPr>
                    <w:outlineLvl w:val="0"/>
                    <w:rPr>
                      <w:rFonts w:ascii="Arial Narrow" w:hAnsi="Arial Narrow" w:cs="Calibri"/>
                      <w:b/>
                      <w:bCs/>
                      <w:color w:val="000000"/>
                      <w:sz w:val="16"/>
                      <w:szCs w:val="16"/>
                    </w:rPr>
                  </w:pPr>
                  <w:r w:rsidRPr="0031502B">
                    <w:rPr>
                      <w:rFonts w:ascii="Arial Narrow" w:hAnsi="Arial Narrow" w:cs="Calibri"/>
                      <w:b/>
                      <w:bCs/>
                      <w:color w:val="000000"/>
                      <w:sz w:val="16"/>
                      <w:szCs w:val="16"/>
                    </w:rPr>
                    <w:t>Other External Contracts - SLA's - Premises, SBS,BSA, DH IT</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916,729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799,403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28,170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56,550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28,380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356,534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417,373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60,839 </w:t>
                  </w:r>
                </w:p>
              </w:tc>
            </w:tr>
            <w:tr w:rsidR="0031502B" w:rsidRPr="0031502B" w:rsidTr="0031502B">
              <w:trPr>
                <w:trHeight w:val="300"/>
              </w:trPr>
              <w:tc>
                <w:tcPr>
                  <w:tcW w:w="4460" w:type="dxa"/>
                  <w:tcBorders>
                    <w:top w:val="nil"/>
                    <w:left w:val="nil"/>
                    <w:bottom w:val="nil"/>
                    <w:right w:val="nil"/>
                  </w:tcBorders>
                  <w:shd w:val="clear" w:color="auto" w:fill="auto"/>
                  <w:noWrap/>
                  <w:vAlign w:val="bottom"/>
                  <w:hideMark/>
                </w:tcPr>
                <w:p w:rsidR="0031502B" w:rsidRPr="0031502B" w:rsidRDefault="0031502B" w:rsidP="0031502B">
                  <w:pPr>
                    <w:outlineLvl w:val="0"/>
                    <w:rPr>
                      <w:rFonts w:ascii="Arial Narrow" w:hAnsi="Arial Narrow" w:cs="Calibri"/>
                      <w:b/>
                      <w:bCs/>
                      <w:color w:val="000000"/>
                      <w:sz w:val="16"/>
                      <w:szCs w:val="16"/>
                    </w:rPr>
                  </w:pPr>
                  <w:r w:rsidRPr="0031502B">
                    <w:rPr>
                      <w:rFonts w:ascii="Arial Narrow" w:hAnsi="Arial Narrow" w:cs="Calibri"/>
                      <w:b/>
                      <w:bCs/>
                      <w:color w:val="000000"/>
                      <w:sz w:val="16"/>
                      <w:szCs w:val="16"/>
                    </w:rPr>
                    <w:t xml:space="preserve">Other - </w:t>
                  </w:r>
                  <w:proofErr w:type="spellStart"/>
                  <w:r w:rsidRPr="0031502B">
                    <w:rPr>
                      <w:rFonts w:ascii="Arial Narrow" w:hAnsi="Arial Narrow" w:cs="Calibri"/>
                      <w:b/>
                      <w:bCs/>
                      <w:color w:val="000000"/>
                      <w:sz w:val="16"/>
                      <w:szCs w:val="16"/>
                    </w:rPr>
                    <w:t>Misc</w:t>
                  </w:r>
                  <w:proofErr w:type="spellEnd"/>
                  <w:r w:rsidRPr="0031502B">
                    <w:rPr>
                      <w:rFonts w:ascii="Arial Narrow" w:hAnsi="Arial Narrow" w:cs="Calibri"/>
                      <w:b/>
                      <w:bCs/>
                      <w:color w:val="000000"/>
                      <w:sz w:val="16"/>
                      <w:szCs w:val="16"/>
                    </w:rPr>
                    <w:t>/Reserves</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623,392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79,863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0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(8)</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(8)</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 xml:space="preserve">0 </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(14)</w:t>
                  </w:r>
                </w:p>
              </w:tc>
              <w:tc>
                <w:tcPr>
                  <w:tcW w:w="960" w:type="dxa"/>
                  <w:tcBorders>
                    <w:top w:val="nil"/>
                    <w:left w:val="nil"/>
                    <w:bottom w:val="nil"/>
                    <w:right w:val="nil"/>
                  </w:tcBorders>
                  <w:shd w:val="clear" w:color="auto" w:fill="auto"/>
                  <w:hideMark/>
                </w:tcPr>
                <w:p w:rsidR="0031502B" w:rsidRPr="0031502B" w:rsidRDefault="0031502B" w:rsidP="0031502B">
                  <w:pPr>
                    <w:jc w:val="right"/>
                    <w:outlineLvl w:val="0"/>
                    <w:rPr>
                      <w:rFonts w:ascii="Calibri" w:hAnsi="Calibri" w:cs="Calibri"/>
                      <w:color w:val="000000"/>
                      <w:sz w:val="16"/>
                      <w:szCs w:val="16"/>
                    </w:rPr>
                  </w:pPr>
                  <w:r w:rsidRPr="0031502B">
                    <w:rPr>
                      <w:rFonts w:ascii="Calibri" w:hAnsi="Calibri" w:cs="Calibri"/>
                      <w:color w:val="000000"/>
                      <w:sz w:val="16"/>
                      <w:szCs w:val="16"/>
                    </w:rPr>
                    <w:t>(14)</w:t>
                  </w:r>
                </w:p>
              </w:tc>
            </w:tr>
            <w:tr w:rsidR="0031502B" w:rsidRPr="0031502B" w:rsidTr="0031502B">
              <w:trPr>
                <w:trHeight w:val="300"/>
              </w:trPr>
              <w:tc>
                <w:tcPr>
                  <w:tcW w:w="4460" w:type="dxa"/>
                  <w:tcBorders>
                    <w:top w:val="nil"/>
                    <w:left w:val="nil"/>
                    <w:bottom w:val="nil"/>
                    <w:right w:val="nil"/>
                  </w:tcBorders>
                  <w:shd w:val="clear" w:color="auto" w:fill="auto"/>
                  <w:noWrap/>
                  <w:vAlign w:val="bottom"/>
                  <w:hideMark/>
                </w:tcPr>
                <w:p w:rsidR="0031502B" w:rsidRPr="0031502B" w:rsidRDefault="0031502B" w:rsidP="0031502B">
                  <w:pPr>
                    <w:rPr>
                      <w:rFonts w:ascii="Calibri" w:hAnsi="Calibri" w:cs="Calibri"/>
                      <w:b/>
                      <w:bCs/>
                      <w:color w:val="000000"/>
                      <w:sz w:val="22"/>
                      <w:szCs w:val="22"/>
                    </w:rPr>
                  </w:pPr>
                  <w:r w:rsidRPr="0031502B">
                    <w:rPr>
                      <w:rFonts w:ascii="Calibri" w:hAnsi="Calibri" w:cs="Calibri"/>
                      <w:b/>
                      <w:bCs/>
                      <w:color w:val="000000"/>
                      <w:sz w:val="22"/>
                      <w:szCs w:val="22"/>
                    </w:rPr>
                    <w:t>Grand Total</w:t>
                  </w:r>
                </w:p>
              </w:tc>
              <w:tc>
                <w:tcPr>
                  <w:tcW w:w="960" w:type="dxa"/>
                  <w:tcBorders>
                    <w:top w:val="nil"/>
                    <w:left w:val="nil"/>
                    <w:bottom w:val="nil"/>
                    <w:right w:val="nil"/>
                  </w:tcBorders>
                  <w:shd w:val="clear" w:color="000000" w:fill="99C6E3"/>
                  <w:hideMark/>
                </w:tcPr>
                <w:p w:rsidR="0031502B" w:rsidRPr="0031502B" w:rsidRDefault="0031502B" w:rsidP="0031502B">
                  <w:pPr>
                    <w:jc w:val="right"/>
                    <w:rPr>
                      <w:rFonts w:ascii="Calibri" w:hAnsi="Calibri" w:cs="Calibri"/>
                      <w:b/>
                      <w:bCs/>
                      <w:color w:val="000000"/>
                      <w:sz w:val="16"/>
                      <w:szCs w:val="16"/>
                    </w:rPr>
                  </w:pPr>
                  <w:r w:rsidRPr="0031502B">
                    <w:rPr>
                      <w:rFonts w:ascii="Calibri" w:hAnsi="Calibri" w:cs="Calibri"/>
                      <w:b/>
                      <w:bCs/>
                      <w:color w:val="000000"/>
                      <w:sz w:val="16"/>
                      <w:szCs w:val="16"/>
                    </w:rPr>
                    <w:t xml:space="preserve">4,592,373 </w:t>
                  </w:r>
                </w:p>
              </w:tc>
              <w:tc>
                <w:tcPr>
                  <w:tcW w:w="960" w:type="dxa"/>
                  <w:tcBorders>
                    <w:top w:val="nil"/>
                    <w:left w:val="nil"/>
                    <w:bottom w:val="nil"/>
                    <w:right w:val="nil"/>
                  </w:tcBorders>
                  <w:shd w:val="clear" w:color="000000" w:fill="99C6E3"/>
                  <w:hideMark/>
                </w:tcPr>
                <w:p w:rsidR="0031502B" w:rsidRPr="0031502B" w:rsidRDefault="0031502B" w:rsidP="0031502B">
                  <w:pPr>
                    <w:jc w:val="right"/>
                    <w:rPr>
                      <w:rFonts w:ascii="Calibri" w:hAnsi="Calibri" w:cs="Calibri"/>
                      <w:b/>
                      <w:bCs/>
                      <w:color w:val="000000"/>
                      <w:sz w:val="16"/>
                      <w:szCs w:val="16"/>
                    </w:rPr>
                  </w:pPr>
                  <w:r w:rsidRPr="0031502B">
                    <w:rPr>
                      <w:rFonts w:ascii="Calibri" w:hAnsi="Calibri" w:cs="Calibri"/>
                      <w:b/>
                      <w:bCs/>
                      <w:color w:val="000000"/>
                      <w:sz w:val="16"/>
                      <w:szCs w:val="16"/>
                    </w:rPr>
                    <w:t xml:space="preserve">3,923,038 </w:t>
                  </w:r>
                </w:p>
              </w:tc>
              <w:tc>
                <w:tcPr>
                  <w:tcW w:w="960" w:type="dxa"/>
                  <w:tcBorders>
                    <w:top w:val="nil"/>
                    <w:left w:val="nil"/>
                    <w:bottom w:val="nil"/>
                    <w:right w:val="nil"/>
                  </w:tcBorders>
                  <w:shd w:val="clear" w:color="000000" w:fill="99C6E3"/>
                  <w:hideMark/>
                </w:tcPr>
                <w:p w:rsidR="0031502B" w:rsidRPr="0031502B" w:rsidRDefault="0031502B" w:rsidP="0031502B">
                  <w:pPr>
                    <w:jc w:val="right"/>
                    <w:rPr>
                      <w:rFonts w:ascii="Calibri" w:hAnsi="Calibri" w:cs="Calibri"/>
                      <w:b/>
                      <w:bCs/>
                      <w:color w:val="000000"/>
                      <w:sz w:val="16"/>
                      <w:szCs w:val="16"/>
                    </w:rPr>
                  </w:pPr>
                  <w:r w:rsidRPr="0031502B">
                    <w:rPr>
                      <w:rFonts w:ascii="Calibri" w:hAnsi="Calibri" w:cs="Calibri"/>
                      <w:b/>
                      <w:bCs/>
                      <w:color w:val="000000"/>
                      <w:sz w:val="16"/>
                      <w:szCs w:val="16"/>
                    </w:rPr>
                    <w:t xml:space="preserve">221,304 </w:t>
                  </w:r>
                </w:p>
              </w:tc>
              <w:tc>
                <w:tcPr>
                  <w:tcW w:w="960" w:type="dxa"/>
                  <w:tcBorders>
                    <w:top w:val="nil"/>
                    <w:left w:val="nil"/>
                    <w:bottom w:val="nil"/>
                    <w:right w:val="nil"/>
                  </w:tcBorders>
                  <w:shd w:val="clear" w:color="000000" w:fill="99C6E3"/>
                  <w:hideMark/>
                </w:tcPr>
                <w:p w:rsidR="0031502B" w:rsidRPr="0031502B" w:rsidRDefault="0031502B" w:rsidP="0031502B">
                  <w:pPr>
                    <w:jc w:val="right"/>
                    <w:rPr>
                      <w:rFonts w:ascii="Calibri" w:hAnsi="Calibri" w:cs="Calibri"/>
                      <w:b/>
                      <w:bCs/>
                      <w:color w:val="000000"/>
                      <w:sz w:val="16"/>
                      <w:szCs w:val="16"/>
                    </w:rPr>
                  </w:pPr>
                  <w:r w:rsidRPr="0031502B">
                    <w:rPr>
                      <w:rFonts w:ascii="Calibri" w:hAnsi="Calibri" w:cs="Calibri"/>
                      <w:b/>
                      <w:bCs/>
                      <w:color w:val="000000"/>
                      <w:sz w:val="16"/>
                      <w:szCs w:val="16"/>
                    </w:rPr>
                    <w:t xml:space="preserve">242,970 </w:t>
                  </w:r>
                </w:p>
              </w:tc>
              <w:tc>
                <w:tcPr>
                  <w:tcW w:w="960" w:type="dxa"/>
                  <w:tcBorders>
                    <w:top w:val="nil"/>
                    <w:left w:val="nil"/>
                    <w:bottom w:val="nil"/>
                    <w:right w:val="nil"/>
                  </w:tcBorders>
                  <w:shd w:val="clear" w:color="000000" w:fill="99C6E3"/>
                  <w:hideMark/>
                </w:tcPr>
                <w:p w:rsidR="0031502B" w:rsidRPr="0031502B" w:rsidRDefault="0031502B" w:rsidP="0031502B">
                  <w:pPr>
                    <w:jc w:val="right"/>
                    <w:rPr>
                      <w:rFonts w:ascii="Calibri" w:hAnsi="Calibri" w:cs="Calibri"/>
                      <w:b/>
                      <w:bCs/>
                      <w:color w:val="000000"/>
                      <w:sz w:val="16"/>
                      <w:szCs w:val="16"/>
                    </w:rPr>
                  </w:pPr>
                  <w:r w:rsidRPr="0031502B">
                    <w:rPr>
                      <w:rFonts w:ascii="Calibri" w:hAnsi="Calibri" w:cs="Calibri"/>
                      <w:b/>
                      <w:bCs/>
                      <w:color w:val="000000"/>
                      <w:sz w:val="16"/>
                      <w:szCs w:val="16"/>
                    </w:rPr>
                    <w:t xml:space="preserve">21,666 </w:t>
                  </w:r>
                </w:p>
              </w:tc>
              <w:tc>
                <w:tcPr>
                  <w:tcW w:w="960" w:type="dxa"/>
                  <w:tcBorders>
                    <w:top w:val="nil"/>
                    <w:left w:val="nil"/>
                    <w:bottom w:val="nil"/>
                    <w:right w:val="nil"/>
                  </w:tcBorders>
                  <w:shd w:val="clear" w:color="000000" w:fill="99C6E3"/>
                  <w:hideMark/>
                </w:tcPr>
                <w:p w:rsidR="0031502B" w:rsidRPr="0031502B" w:rsidRDefault="0031502B" w:rsidP="0031502B">
                  <w:pPr>
                    <w:jc w:val="right"/>
                    <w:rPr>
                      <w:rFonts w:ascii="Calibri" w:hAnsi="Calibri" w:cs="Calibri"/>
                      <w:b/>
                      <w:bCs/>
                      <w:color w:val="000000"/>
                      <w:sz w:val="16"/>
                      <w:szCs w:val="16"/>
                    </w:rPr>
                  </w:pPr>
                  <w:r w:rsidRPr="0031502B">
                    <w:rPr>
                      <w:rFonts w:ascii="Calibri" w:hAnsi="Calibri" w:cs="Calibri"/>
                      <w:b/>
                      <w:bCs/>
                      <w:color w:val="000000"/>
                      <w:sz w:val="16"/>
                      <w:szCs w:val="16"/>
                    </w:rPr>
                    <w:t xml:space="preserve">1,485,623 </w:t>
                  </w:r>
                </w:p>
              </w:tc>
              <w:tc>
                <w:tcPr>
                  <w:tcW w:w="960" w:type="dxa"/>
                  <w:tcBorders>
                    <w:top w:val="nil"/>
                    <w:left w:val="nil"/>
                    <w:bottom w:val="nil"/>
                    <w:right w:val="nil"/>
                  </w:tcBorders>
                  <w:shd w:val="clear" w:color="000000" w:fill="99C6E3"/>
                  <w:hideMark/>
                </w:tcPr>
                <w:p w:rsidR="0031502B" w:rsidRPr="0031502B" w:rsidRDefault="0031502B" w:rsidP="0031502B">
                  <w:pPr>
                    <w:jc w:val="right"/>
                    <w:rPr>
                      <w:rFonts w:ascii="Calibri" w:hAnsi="Calibri" w:cs="Calibri"/>
                      <w:b/>
                      <w:bCs/>
                      <w:color w:val="000000"/>
                      <w:sz w:val="16"/>
                      <w:szCs w:val="16"/>
                    </w:rPr>
                  </w:pPr>
                  <w:r w:rsidRPr="0031502B">
                    <w:rPr>
                      <w:rFonts w:ascii="Calibri" w:hAnsi="Calibri" w:cs="Calibri"/>
                      <w:b/>
                      <w:bCs/>
                      <w:color w:val="000000"/>
                      <w:sz w:val="16"/>
                      <w:szCs w:val="16"/>
                    </w:rPr>
                    <w:t xml:space="preserve">1,558,385 </w:t>
                  </w:r>
                </w:p>
              </w:tc>
              <w:tc>
                <w:tcPr>
                  <w:tcW w:w="960" w:type="dxa"/>
                  <w:tcBorders>
                    <w:top w:val="nil"/>
                    <w:left w:val="nil"/>
                    <w:bottom w:val="nil"/>
                    <w:right w:val="nil"/>
                  </w:tcBorders>
                  <w:shd w:val="clear" w:color="000000" w:fill="99C6E3"/>
                  <w:hideMark/>
                </w:tcPr>
                <w:p w:rsidR="0031502B" w:rsidRPr="0031502B" w:rsidRDefault="0031502B" w:rsidP="0031502B">
                  <w:pPr>
                    <w:jc w:val="right"/>
                    <w:rPr>
                      <w:rFonts w:ascii="Calibri" w:hAnsi="Calibri" w:cs="Calibri"/>
                      <w:b/>
                      <w:bCs/>
                      <w:color w:val="000000"/>
                      <w:sz w:val="16"/>
                      <w:szCs w:val="16"/>
                    </w:rPr>
                  </w:pPr>
                  <w:r w:rsidRPr="0031502B">
                    <w:rPr>
                      <w:rFonts w:ascii="Calibri" w:hAnsi="Calibri" w:cs="Calibri"/>
                      <w:b/>
                      <w:bCs/>
                      <w:color w:val="000000"/>
                      <w:sz w:val="16"/>
                      <w:szCs w:val="16"/>
                    </w:rPr>
                    <w:t xml:space="preserve">72,762 </w:t>
                  </w:r>
                </w:p>
              </w:tc>
            </w:tr>
          </w:tbl>
          <w:p w:rsidR="005810CF" w:rsidRDefault="005810CF" w:rsidP="00BC0710">
            <w:pPr>
              <w:tabs>
                <w:tab w:val="left" w:pos="2172"/>
              </w:tabs>
              <w:spacing w:after="200" w:line="276" w:lineRule="auto"/>
              <w:rPr>
                <w:rFonts w:ascii="Arial" w:hAnsi="Arial" w:cs="Arial"/>
                <w:sz w:val="22"/>
                <w:szCs w:val="22"/>
              </w:rPr>
            </w:pPr>
          </w:p>
          <w:p w:rsidR="005810CF" w:rsidRPr="00BC0710" w:rsidRDefault="005810CF" w:rsidP="00BC0710">
            <w:pPr>
              <w:tabs>
                <w:tab w:val="left" w:pos="2172"/>
              </w:tabs>
              <w:spacing w:after="200" w:line="276" w:lineRule="auto"/>
              <w:rPr>
                <w:rFonts w:ascii="Arial" w:hAnsi="Arial" w:cs="Arial"/>
                <w:sz w:val="22"/>
                <w:szCs w:val="22"/>
              </w:rPr>
            </w:pPr>
          </w:p>
          <w:p w:rsidR="00127C34" w:rsidRDefault="00DD4FE0" w:rsidP="005810CF">
            <w:pPr>
              <w:tabs>
                <w:tab w:val="left" w:pos="2172"/>
              </w:tabs>
              <w:spacing w:after="200" w:line="276" w:lineRule="auto"/>
              <w:rPr>
                <w:rFonts w:ascii="Arial" w:hAnsi="Arial" w:cs="Arial"/>
                <w:sz w:val="16"/>
                <w:szCs w:val="16"/>
              </w:rPr>
            </w:pPr>
            <w:r>
              <w:rPr>
                <w:rFonts w:ascii="Arial" w:hAnsi="Arial" w:cs="Arial"/>
                <w:sz w:val="22"/>
                <w:szCs w:val="22"/>
              </w:rPr>
              <w:t>Note:</w:t>
            </w:r>
            <w:r w:rsidR="00DD6AFF">
              <w:rPr>
                <w:rFonts w:ascii="Arial" w:hAnsi="Arial" w:cs="Arial"/>
                <w:sz w:val="16"/>
                <w:szCs w:val="16"/>
              </w:rPr>
              <w:t xml:space="preserve">  </w:t>
            </w:r>
            <w:r w:rsidR="00127C34">
              <w:rPr>
                <w:rFonts w:ascii="Arial" w:hAnsi="Arial" w:cs="Arial"/>
                <w:sz w:val="16"/>
                <w:szCs w:val="16"/>
              </w:rPr>
              <w:t xml:space="preserve"> The </w:t>
            </w:r>
            <w:proofErr w:type="gramStart"/>
            <w:r w:rsidR="00DD6AFF">
              <w:rPr>
                <w:rFonts w:ascii="Arial" w:hAnsi="Arial" w:cs="Arial"/>
                <w:sz w:val="16"/>
                <w:szCs w:val="16"/>
              </w:rPr>
              <w:t>overs</w:t>
            </w:r>
            <w:r w:rsidR="00127C34">
              <w:rPr>
                <w:rFonts w:ascii="Arial" w:hAnsi="Arial" w:cs="Arial"/>
                <w:sz w:val="16"/>
                <w:szCs w:val="16"/>
              </w:rPr>
              <w:t xml:space="preserve">pend  </w:t>
            </w:r>
            <w:r w:rsidR="00DD6AFF">
              <w:rPr>
                <w:rFonts w:ascii="Arial" w:hAnsi="Arial" w:cs="Arial"/>
                <w:sz w:val="16"/>
                <w:szCs w:val="16"/>
              </w:rPr>
              <w:t>on</w:t>
            </w:r>
            <w:proofErr w:type="gramEnd"/>
            <w:r w:rsidR="00DD6AFF">
              <w:rPr>
                <w:rFonts w:ascii="Arial" w:hAnsi="Arial" w:cs="Arial"/>
                <w:sz w:val="16"/>
                <w:szCs w:val="16"/>
              </w:rPr>
              <w:t xml:space="preserve"> other external contracts largely relates to the over run on the archiving project</w:t>
            </w:r>
            <w:r w:rsidR="0031502B">
              <w:rPr>
                <w:rFonts w:ascii="Arial" w:hAnsi="Arial" w:cs="Arial"/>
                <w:sz w:val="16"/>
                <w:szCs w:val="16"/>
              </w:rPr>
              <w:t>.</w:t>
            </w:r>
            <w:r w:rsidR="009B5B5B">
              <w:rPr>
                <w:rFonts w:ascii="Arial" w:hAnsi="Arial" w:cs="Arial"/>
                <w:sz w:val="16"/>
                <w:szCs w:val="16"/>
              </w:rPr>
              <w:t>. T</w:t>
            </w:r>
            <w:r w:rsidR="005810CF">
              <w:rPr>
                <w:rFonts w:ascii="Arial" w:hAnsi="Arial" w:cs="Arial"/>
                <w:sz w:val="16"/>
                <w:szCs w:val="16"/>
              </w:rPr>
              <w:t>he overspend within th</w:t>
            </w:r>
            <w:r w:rsidR="009B5B5B">
              <w:rPr>
                <w:rFonts w:ascii="Arial" w:hAnsi="Arial" w:cs="Arial"/>
                <w:sz w:val="16"/>
                <w:szCs w:val="16"/>
              </w:rPr>
              <w:t xml:space="preserve">e statutory costs </w:t>
            </w:r>
            <w:proofErr w:type="gramStart"/>
            <w:r w:rsidR="009B5B5B">
              <w:rPr>
                <w:rFonts w:ascii="Arial" w:hAnsi="Arial" w:cs="Arial"/>
                <w:sz w:val="16"/>
                <w:szCs w:val="16"/>
              </w:rPr>
              <w:t xml:space="preserve">relates </w:t>
            </w:r>
            <w:r w:rsidR="005810CF">
              <w:rPr>
                <w:rFonts w:ascii="Arial" w:hAnsi="Arial" w:cs="Arial"/>
                <w:sz w:val="16"/>
                <w:szCs w:val="16"/>
              </w:rPr>
              <w:t xml:space="preserve"> to</w:t>
            </w:r>
            <w:proofErr w:type="gramEnd"/>
            <w:r w:rsidR="005810CF">
              <w:rPr>
                <w:rFonts w:ascii="Arial" w:hAnsi="Arial" w:cs="Arial"/>
                <w:sz w:val="16"/>
                <w:szCs w:val="16"/>
              </w:rPr>
              <w:t xml:space="preserve"> the Asset disposal.</w:t>
            </w:r>
            <w:r w:rsidR="009B5B5B">
              <w:rPr>
                <w:rFonts w:ascii="Arial" w:hAnsi="Arial" w:cs="Arial"/>
                <w:sz w:val="16"/>
                <w:szCs w:val="16"/>
              </w:rPr>
              <w:t xml:space="preserve"> </w:t>
            </w:r>
            <w:proofErr w:type="gramStart"/>
            <w:r w:rsidR="009B5B5B">
              <w:rPr>
                <w:rFonts w:ascii="Arial" w:hAnsi="Arial" w:cs="Arial"/>
                <w:sz w:val="16"/>
                <w:szCs w:val="16"/>
              </w:rPr>
              <w:t>The overspend</w:t>
            </w:r>
            <w:proofErr w:type="gramEnd"/>
            <w:r w:rsidR="009B5B5B">
              <w:rPr>
                <w:rFonts w:ascii="Arial" w:hAnsi="Arial" w:cs="Arial"/>
                <w:sz w:val="16"/>
                <w:szCs w:val="16"/>
              </w:rPr>
              <w:t xml:space="preserve"> within Premises mostly relates to Skipton House costs and is offset by underspend within Estates Strategy</w:t>
            </w:r>
            <w:r w:rsidR="0031502B">
              <w:rPr>
                <w:rFonts w:ascii="Arial" w:hAnsi="Arial" w:cs="Arial"/>
                <w:sz w:val="16"/>
                <w:szCs w:val="16"/>
              </w:rPr>
              <w:t xml:space="preserve"> and a service cha</w:t>
            </w:r>
            <w:r w:rsidR="00992ACA">
              <w:rPr>
                <w:rFonts w:ascii="Arial" w:hAnsi="Arial" w:cs="Arial"/>
                <w:sz w:val="16"/>
                <w:szCs w:val="16"/>
              </w:rPr>
              <w:t>rge underspend in HRA Office Manchester.</w:t>
            </w:r>
          </w:p>
          <w:p w:rsidR="00391CF2" w:rsidRPr="00BC0710" w:rsidRDefault="00391CF2" w:rsidP="005810CF">
            <w:pPr>
              <w:tabs>
                <w:tab w:val="left" w:pos="2172"/>
              </w:tabs>
              <w:spacing w:after="200" w:line="276" w:lineRule="auto"/>
              <w:rPr>
                <w:rFonts w:ascii="Arial" w:hAnsi="Arial" w:cs="Arial"/>
                <w:sz w:val="22"/>
                <w:szCs w:val="22"/>
              </w:rPr>
            </w:pPr>
          </w:p>
        </w:tc>
      </w:tr>
    </w:tbl>
    <w:p w:rsidR="00391CF2" w:rsidRDefault="00CB08D8" w:rsidP="009B64AA">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Pr>
          <w:rFonts w:ascii="Arial" w:eastAsia="Calibri" w:hAnsi="Arial"/>
          <w:b/>
          <w:bCs/>
          <w:color w:val="56008C"/>
          <w:szCs w:val="26"/>
          <w:lang w:eastAsia="en-US"/>
        </w:rPr>
        <w:lastRenderedPageBreak/>
        <w:t>HR</w:t>
      </w:r>
      <w:r w:rsidR="005373EA" w:rsidRPr="009B64AA">
        <w:rPr>
          <w:rFonts w:ascii="Arial" w:eastAsia="Calibri" w:hAnsi="Arial"/>
          <w:b/>
          <w:bCs/>
          <w:color w:val="56008C"/>
          <w:szCs w:val="26"/>
          <w:lang w:eastAsia="en-US"/>
        </w:rPr>
        <w:t>A</w:t>
      </w:r>
      <w:r w:rsidR="005373EA" w:rsidRPr="009B64AA">
        <w:rPr>
          <w:rFonts w:ascii="Arial" w:eastAsia="Calibri" w:hAnsi="Arial"/>
          <w:b/>
          <w:bCs/>
          <w:color w:val="56008C"/>
          <w:szCs w:val="26"/>
          <w:highlight w:val="lightGray"/>
          <w:lang w:eastAsia="en-US"/>
        </w:rPr>
        <w:t xml:space="preserve"> </w:t>
      </w:r>
      <w:r w:rsidR="005373EA" w:rsidRPr="009B64AA">
        <w:rPr>
          <w:rFonts w:ascii="Arial" w:eastAsia="Calibri" w:hAnsi="Arial"/>
          <w:b/>
          <w:bCs/>
          <w:color w:val="56008C"/>
          <w:szCs w:val="26"/>
          <w:lang w:eastAsia="en-US"/>
        </w:rPr>
        <w:t>Better Payment Practice C</w:t>
      </w:r>
      <w:r w:rsidR="00606CBA" w:rsidRPr="009B64AA">
        <w:rPr>
          <w:rFonts w:ascii="Arial" w:eastAsia="Calibri" w:hAnsi="Arial"/>
          <w:b/>
          <w:bCs/>
          <w:color w:val="56008C"/>
          <w:szCs w:val="26"/>
          <w:lang w:eastAsia="en-US"/>
        </w:rPr>
        <w:t>ode</w:t>
      </w:r>
      <w:r w:rsidR="00714E4B" w:rsidRPr="009B64AA">
        <w:rPr>
          <w:rFonts w:ascii="Arial" w:eastAsia="Calibri" w:hAnsi="Arial"/>
          <w:b/>
          <w:bCs/>
          <w:color w:val="56008C"/>
          <w:szCs w:val="26"/>
          <w:lang w:eastAsia="en-US"/>
        </w:rPr>
        <w:t xml:space="preserve"> f</w:t>
      </w:r>
      <w:r w:rsidR="00D65E0A" w:rsidRPr="009B64AA">
        <w:rPr>
          <w:rFonts w:ascii="Arial" w:eastAsia="Calibri" w:hAnsi="Arial"/>
          <w:b/>
          <w:bCs/>
          <w:color w:val="56008C"/>
          <w:szCs w:val="26"/>
          <w:lang w:eastAsia="en-US"/>
        </w:rPr>
        <w:t xml:space="preserve">or </w:t>
      </w:r>
      <w:r w:rsidR="00F90C53" w:rsidRPr="009B64AA">
        <w:rPr>
          <w:rFonts w:ascii="Arial" w:eastAsia="Calibri" w:hAnsi="Arial"/>
          <w:b/>
          <w:bCs/>
          <w:color w:val="56008C"/>
          <w:szCs w:val="26"/>
          <w:lang w:eastAsia="en-US"/>
        </w:rPr>
        <w:t xml:space="preserve">the period 1 April </w:t>
      </w:r>
      <w:r w:rsidR="000B2EF8">
        <w:rPr>
          <w:rFonts w:ascii="Arial" w:eastAsia="Calibri" w:hAnsi="Arial"/>
          <w:b/>
          <w:bCs/>
          <w:color w:val="56008C"/>
          <w:szCs w:val="26"/>
          <w:lang w:eastAsia="en-US"/>
        </w:rPr>
        <w:t>to 31 August</w:t>
      </w:r>
      <w:r w:rsidR="00EE0578">
        <w:rPr>
          <w:rFonts w:ascii="Arial" w:eastAsia="Calibri" w:hAnsi="Arial"/>
          <w:b/>
          <w:bCs/>
          <w:color w:val="56008C"/>
          <w:szCs w:val="26"/>
          <w:lang w:eastAsia="en-US"/>
        </w:rPr>
        <w:t xml:space="preserve"> </w:t>
      </w:r>
      <w:r w:rsidR="00CA3C40">
        <w:rPr>
          <w:rFonts w:ascii="Arial" w:eastAsia="Calibri" w:hAnsi="Arial"/>
          <w:b/>
          <w:bCs/>
          <w:color w:val="56008C"/>
          <w:szCs w:val="26"/>
          <w:lang w:eastAsia="en-US"/>
        </w:rPr>
        <w:t>2016</w:t>
      </w:r>
      <w:r w:rsidR="00A46CA2">
        <w:rPr>
          <w:rFonts w:ascii="Arial" w:eastAsia="Calibri" w:hAnsi="Arial"/>
          <w:b/>
          <w:bCs/>
          <w:color w:val="56008C"/>
          <w:szCs w:val="26"/>
          <w:lang w:eastAsia="en-US"/>
        </w:rPr>
        <w:t xml:space="preserve">  </w:t>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t>Appendix C</w:t>
      </w:r>
    </w:p>
    <w:tbl>
      <w:tblPr>
        <w:tblW w:w="7140" w:type="dxa"/>
        <w:tblInd w:w="3135" w:type="dxa"/>
        <w:tblLook w:val="04A0" w:firstRow="1" w:lastRow="0" w:firstColumn="1" w:lastColumn="0" w:noHBand="0" w:noVBand="1"/>
      </w:tblPr>
      <w:tblGrid>
        <w:gridCol w:w="2200"/>
        <w:gridCol w:w="1300"/>
        <w:gridCol w:w="1160"/>
        <w:gridCol w:w="1320"/>
        <w:gridCol w:w="1160"/>
      </w:tblGrid>
      <w:tr w:rsidR="00236B2E" w:rsidRPr="00236B2E" w:rsidTr="00236B2E">
        <w:trPr>
          <w:trHeight w:val="330"/>
        </w:trPr>
        <w:tc>
          <w:tcPr>
            <w:tcW w:w="2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36B2E" w:rsidRPr="00236B2E" w:rsidRDefault="00236B2E" w:rsidP="00236B2E">
            <w:pPr>
              <w:rPr>
                <w:rFonts w:ascii="Calibri" w:hAnsi="Calibri" w:cs="Calibri"/>
                <w:color w:val="000000"/>
              </w:rPr>
            </w:pPr>
            <w:r w:rsidRPr="00236B2E">
              <w:rPr>
                <w:rFonts w:ascii="Calibri" w:hAnsi="Calibri" w:cs="Calibri"/>
                <w:color w:val="000000"/>
              </w:rPr>
              <w:t> </w:t>
            </w:r>
          </w:p>
        </w:tc>
        <w:tc>
          <w:tcPr>
            <w:tcW w:w="1300" w:type="dxa"/>
            <w:tcBorders>
              <w:top w:val="single" w:sz="8" w:space="0" w:color="auto"/>
              <w:left w:val="nil"/>
              <w:bottom w:val="single" w:sz="8" w:space="0" w:color="auto"/>
              <w:right w:val="single" w:sz="8" w:space="0" w:color="auto"/>
            </w:tcBorders>
            <w:shd w:val="clear" w:color="000000" w:fill="56008C"/>
            <w:noWrap/>
            <w:vAlign w:val="center"/>
            <w:hideMark/>
          </w:tcPr>
          <w:p w:rsidR="00236B2E" w:rsidRPr="00236B2E" w:rsidRDefault="00236B2E" w:rsidP="00236B2E">
            <w:pPr>
              <w:rPr>
                <w:rFonts w:ascii="Calibri" w:hAnsi="Calibri" w:cs="Calibri"/>
                <w:color w:val="FFFFFF"/>
                <w:sz w:val="22"/>
                <w:szCs w:val="22"/>
              </w:rPr>
            </w:pPr>
            <w:r w:rsidRPr="00236B2E">
              <w:rPr>
                <w:rFonts w:ascii="Calibri" w:hAnsi="Calibri" w:cs="Calibri"/>
                <w:color w:val="FFFFFF"/>
                <w:sz w:val="22"/>
                <w:szCs w:val="22"/>
              </w:rPr>
              <w:t>Number</w:t>
            </w:r>
          </w:p>
        </w:tc>
        <w:tc>
          <w:tcPr>
            <w:tcW w:w="1160" w:type="dxa"/>
            <w:tcBorders>
              <w:top w:val="single" w:sz="8" w:space="0" w:color="auto"/>
              <w:left w:val="nil"/>
              <w:bottom w:val="single" w:sz="8" w:space="0" w:color="auto"/>
              <w:right w:val="single" w:sz="8" w:space="0" w:color="auto"/>
            </w:tcBorders>
            <w:shd w:val="clear" w:color="000000" w:fill="56008C"/>
            <w:noWrap/>
            <w:vAlign w:val="center"/>
            <w:hideMark/>
          </w:tcPr>
          <w:p w:rsidR="00236B2E" w:rsidRPr="00236B2E" w:rsidRDefault="00236B2E" w:rsidP="00236B2E">
            <w:pPr>
              <w:jc w:val="center"/>
              <w:rPr>
                <w:rFonts w:ascii="Calibri" w:hAnsi="Calibri" w:cs="Calibri"/>
                <w:color w:val="FFFFFF"/>
                <w:sz w:val="22"/>
                <w:szCs w:val="22"/>
              </w:rPr>
            </w:pPr>
            <w:r w:rsidRPr="00236B2E">
              <w:rPr>
                <w:rFonts w:ascii="Calibri" w:hAnsi="Calibri" w:cs="Calibri"/>
                <w:color w:val="FFFFFF"/>
                <w:sz w:val="22"/>
                <w:szCs w:val="22"/>
              </w:rPr>
              <w:t>%</w:t>
            </w:r>
          </w:p>
        </w:tc>
        <w:tc>
          <w:tcPr>
            <w:tcW w:w="1320" w:type="dxa"/>
            <w:tcBorders>
              <w:top w:val="single" w:sz="8" w:space="0" w:color="auto"/>
              <w:left w:val="nil"/>
              <w:bottom w:val="single" w:sz="8" w:space="0" w:color="auto"/>
              <w:right w:val="single" w:sz="8" w:space="0" w:color="auto"/>
            </w:tcBorders>
            <w:shd w:val="clear" w:color="000000" w:fill="E28C05"/>
            <w:noWrap/>
            <w:vAlign w:val="center"/>
            <w:hideMark/>
          </w:tcPr>
          <w:p w:rsidR="00236B2E" w:rsidRPr="00236B2E" w:rsidRDefault="00236B2E" w:rsidP="00236B2E">
            <w:pPr>
              <w:rPr>
                <w:rFonts w:ascii="Calibri" w:hAnsi="Calibri" w:cs="Calibri"/>
                <w:color w:val="FFFFFF"/>
                <w:sz w:val="22"/>
                <w:szCs w:val="22"/>
              </w:rPr>
            </w:pPr>
            <w:r w:rsidRPr="00236B2E">
              <w:rPr>
                <w:rFonts w:ascii="Calibri" w:hAnsi="Calibri" w:cs="Calibri"/>
                <w:color w:val="FFFFFF"/>
                <w:sz w:val="22"/>
                <w:szCs w:val="22"/>
              </w:rPr>
              <w:t>Value (£)</w:t>
            </w:r>
          </w:p>
        </w:tc>
        <w:tc>
          <w:tcPr>
            <w:tcW w:w="1160" w:type="dxa"/>
            <w:tcBorders>
              <w:top w:val="single" w:sz="8" w:space="0" w:color="auto"/>
              <w:left w:val="nil"/>
              <w:bottom w:val="single" w:sz="8" w:space="0" w:color="auto"/>
              <w:right w:val="single" w:sz="8" w:space="0" w:color="auto"/>
            </w:tcBorders>
            <w:shd w:val="clear" w:color="000000" w:fill="E28C05"/>
            <w:noWrap/>
            <w:vAlign w:val="center"/>
            <w:hideMark/>
          </w:tcPr>
          <w:p w:rsidR="00236B2E" w:rsidRPr="00236B2E" w:rsidRDefault="00236B2E" w:rsidP="00236B2E">
            <w:pPr>
              <w:jc w:val="center"/>
              <w:rPr>
                <w:rFonts w:ascii="Calibri" w:hAnsi="Calibri" w:cs="Calibri"/>
                <w:color w:val="FFFFFF"/>
                <w:sz w:val="22"/>
                <w:szCs w:val="22"/>
              </w:rPr>
            </w:pPr>
            <w:r w:rsidRPr="00236B2E">
              <w:rPr>
                <w:rFonts w:ascii="Calibri" w:hAnsi="Calibri" w:cs="Calibri"/>
                <w:color w:val="FFFFFF"/>
                <w:sz w:val="22"/>
                <w:szCs w:val="22"/>
              </w:rPr>
              <w:t>%</w:t>
            </w:r>
          </w:p>
        </w:tc>
      </w:tr>
      <w:tr w:rsidR="000B2EF8" w:rsidRPr="00236B2E" w:rsidTr="00236B2E">
        <w:trPr>
          <w:trHeight w:val="330"/>
        </w:trPr>
        <w:tc>
          <w:tcPr>
            <w:tcW w:w="2200" w:type="dxa"/>
            <w:tcBorders>
              <w:top w:val="nil"/>
              <w:left w:val="single" w:sz="8" w:space="0" w:color="auto"/>
              <w:bottom w:val="single" w:sz="8" w:space="0" w:color="auto"/>
              <w:right w:val="single" w:sz="8" w:space="0" w:color="auto"/>
            </w:tcBorders>
            <w:shd w:val="clear" w:color="auto" w:fill="auto"/>
            <w:noWrap/>
            <w:vAlign w:val="bottom"/>
            <w:hideMark/>
          </w:tcPr>
          <w:p w:rsidR="000B2EF8" w:rsidRPr="00236B2E" w:rsidRDefault="000B2EF8" w:rsidP="00236B2E">
            <w:pPr>
              <w:rPr>
                <w:rFonts w:ascii="Calibri" w:hAnsi="Calibri" w:cs="Calibri"/>
                <w:color w:val="000000"/>
              </w:rPr>
            </w:pPr>
            <w:r w:rsidRPr="00236B2E">
              <w:rPr>
                <w:rFonts w:ascii="Calibri" w:hAnsi="Calibri" w:cs="Calibri"/>
                <w:color w:val="000000"/>
              </w:rPr>
              <w:t>0-5</w:t>
            </w:r>
          </w:p>
        </w:tc>
        <w:tc>
          <w:tcPr>
            <w:tcW w:w="1300" w:type="dxa"/>
            <w:tcBorders>
              <w:top w:val="nil"/>
              <w:left w:val="nil"/>
              <w:bottom w:val="nil"/>
              <w:right w:val="single" w:sz="8" w:space="0" w:color="auto"/>
            </w:tcBorders>
            <w:shd w:val="clear" w:color="000000" w:fill="56008C"/>
            <w:noWrap/>
            <w:vAlign w:val="bottom"/>
            <w:hideMark/>
          </w:tcPr>
          <w:p w:rsidR="000B2EF8" w:rsidRDefault="000B2EF8">
            <w:pPr>
              <w:jc w:val="right"/>
              <w:rPr>
                <w:rFonts w:ascii="Calibri" w:hAnsi="Calibri" w:cs="Calibri"/>
                <w:color w:val="FFFFFF"/>
                <w:sz w:val="22"/>
                <w:szCs w:val="22"/>
              </w:rPr>
            </w:pPr>
            <w:r>
              <w:rPr>
                <w:rFonts w:ascii="Calibri" w:hAnsi="Calibri" w:cs="Calibri"/>
                <w:color w:val="FFFFFF"/>
                <w:sz w:val="22"/>
                <w:szCs w:val="22"/>
              </w:rPr>
              <w:t>185</w:t>
            </w:r>
          </w:p>
        </w:tc>
        <w:tc>
          <w:tcPr>
            <w:tcW w:w="1160" w:type="dxa"/>
            <w:tcBorders>
              <w:top w:val="nil"/>
              <w:left w:val="nil"/>
              <w:bottom w:val="single" w:sz="8" w:space="0" w:color="auto"/>
              <w:right w:val="single" w:sz="8" w:space="0" w:color="auto"/>
            </w:tcBorders>
            <w:shd w:val="clear" w:color="000000" w:fill="56008C"/>
            <w:noWrap/>
            <w:vAlign w:val="center"/>
            <w:hideMark/>
          </w:tcPr>
          <w:p w:rsidR="000B2EF8" w:rsidRDefault="000B2EF8">
            <w:pPr>
              <w:jc w:val="right"/>
              <w:rPr>
                <w:rFonts w:ascii="Calibri" w:hAnsi="Calibri" w:cs="Calibri"/>
                <w:color w:val="FFFFFF"/>
                <w:sz w:val="22"/>
                <w:szCs w:val="22"/>
              </w:rPr>
            </w:pPr>
            <w:r>
              <w:rPr>
                <w:rFonts w:ascii="Calibri" w:hAnsi="Calibri" w:cs="Calibri"/>
                <w:color w:val="FFFFFF"/>
                <w:sz w:val="22"/>
                <w:szCs w:val="22"/>
              </w:rPr>
              <w:t>10%</w:t>
            </w:r>
          </w:p>
        </w:tc>
        <w:tc>
          <w:tcPr>
            <w:tcW w:w="1320" w:type="dxa"/>
            <w:tcBorders>
              <w:top w:val="nil"/>
              <w:left w:val="nil"/>
              <w:bottom w:val="single" w:sz="8" w:space="0" w:color="auto"/>
              <w:right w:val="single" w:sz="8" w:space="0" w:color="auto"/>
            </w:tcBorders>
            <w:shd w:val="clear" w:color="000000" w:fill="E28C05"/>
            <w:noWrap/>
            <w:vAlign w:val="center"/>
            <w:hideMark/>
          </w:tcPr>
          <w:p w:rsidR="000B2EF8" w:rsidRDefault="000B2EF8">
            <w:pPr>
              <w:jc w:val="right"/>
              <w:rPr>
                <w:rFonts w:ascii="Calibri" w:hAnsi="Calibri" w:cs="Calibri"/>
                <w:color w:val="FFFFFF"/>
                <w:sz w:val="22"/>
                <w:szCs w:val="22"/>
              </w:rPr>
            </w:pPr>
            <w:r>
              <w:rPr>
                <w:rFonts w:ascii="Calibri" w:hAnsi="Calibri" w:cs="Calibri"/>
                <w:color w:val="FFFFFF"/>
                <w:sz w:val="22"/>
                <w:szCs w:val="22"/>
              </w:rPr>
              <w:t>316,328</w:t>
            </w:r>
          </w:p>
        </w:tc>
        <w:tc>
          <w:tcPr>
            <w:tcW w:w="1160" w:type="dxa"/>
            <w:tcBorders>
              <w:top w:val="nil"/>
              <w:left w:val="nil"/>
              <w:bottom w:val="single" w:sz="8" w:space="0" w:color="auto"/>
              <w:right w:val="single" w:sz="8" w:space="0" w:color="auto"/>
            </w:tcBorders>
            <w:shd w:val="clear" w:color="000000" w:fill="E28C05"/>
            <w:noWrap/>
            <w:vAlign w:val="center"/>
            <w:hideMark/>
          </w:tcPr>
          <w:p w:rsidR="000B2EF8" w:rsidRDefault="000B2EF8">
            <w:pPr>
              <w:jc w:val="right"/>
              <w:rPr>
                <w:rFonts w:ascii="Calibri" w:hAnsi="Calibri" w:cs="Calibri"/>
                <w:color w:val="FFFFFF"/>
                <w:sz w:val="22"/>
                <w:szCs w:val="22"/>
              </w:rPr>
            </w:pPr>
            <w:r>
              <w:rPr>
                <w:rFonts w:ascii="Calibri" w:hAnsi="Calibri" w:cs="Calibri"/>
                <w:color w:val="FFFFFF"/>
                <w:sz w:val="22"/>
                <w:szCs w:val="22"/>
              </w:rPr>
              <w:t>14%</w:t>
            </w:r>
          </w:p>
        </w:tc>
      </w:tr>
      <w:tr w:rsidR="000B2EF8" w:rsidRPr="00236B2E" w:rsidTr="00236B2E">
        <w:trPr>
          <w:trHeight w:val="315"/>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rsidR="000B2EF8" w:rsidRPr="00236B2E" w:rsidRDefault="000B2EF8" w:rsidP="00236B2E">
            <w:pPr>
              <w:rPr>
                <w:rFonts w:ascii="Calibri" w:hAnsi="Calibri" w:cs="Calibri"/>
                <w:color w:val="000000"/>
                <w:sz w:val="22"/>
                <w:szCs w:val="22"/>
              </w:rPr>
            </w:pPr>
            <w:r w:rsidRPr="00236B2E">
              <w:rPr>
                <w:rFonts w:ascii="Calibri" w:hAnsi="Calibri" w:cs="Calibri"/>
                <w:color w:val="000000"/>
                <w:sz w:val="22"/>
                <w:szCs w:val="22"/>
              </w:rPr>
              <w:t>6-10 Days</w:t>
            </w:r>
          </w:p>
        </w:tc>
        <w:tc>
          <w:tcPr>
            <w:tcW w:w="1300" w:type="dxa"/>
            <w:tcBorders>
              <w:top w:val="single" w:sz="8" w:space="0" w:color="auto"/>
              <w:left w:val="nil"/>
              <w:bottom w:val="nil"/>
              <w:right w:val="single" w:sz="8" w:space="0" w:color="auto"/>
            </w:tcBorders>
            <w:shd w:val="clear" w:color="000000" w:fill="56008C"/>
            <w:noWrap/>
            <w:vAlign w:val="bottom"/>
            <w:hideMark/>
          </w:tcPr>
          <w:p w:rsidR="000B2EF8" w:rsidRDefault="000B2EF8">
            <w:pPr>
              <w:jc w:val="right"/>
              <w:rPr>
                <w:rFonts w:ascii="Calibri" w:hAnsi="Calibri" w:cs="Calibri"/>
                <w:color w:val="FFFFFF"/>
                <w:sz w:val="22"/>
                <w:szCs w:val="22"/>
              </w:rPr>
            </w:pPr>
            <w:r>
              <w:rPr>
                <w:rFonts w:ascii="Calibri" w:hAnsi="Calibri" w:cs="Calibri"/>
                <w:color w:val="FFFFFF"/>
                <w:sz w:val="22"/>
                <w:szCs w:val="22"/>
              </w:rPr>
              <w:t>1119</w:t>
            </w:r>
          </w:p>
        </w:tc>
        <w:tc>
          <w:tcPr>
            <w:tcW w:w="1160" w:type="dxa"/>
            <w:tcBorders>
              <w:top w:val="nil"/>
              <w:left w:val="nil"/>
              <w:bottom w:val="single" w:sz="8" w:space="0" w:color="auto"/>
              <w:right w:val="single" w:sz="8" w:space="0" w:color="auto"/>
            </w:tcBorders>
            <w:shd w:val="clear" w:color="000000" w:fill="56008C"/>
            <w:noWrap/>
            <w:vAlign w:val="center"/>
            <w:hideMark/>
          </w:tcPr>
          <w:p w:rsidR="000B2EF8" w:rsidRDefault="000B2EF8">
            <w:pPr>
              <w:jc w:val="right"/>
              <w:rPr>
                <w:rFonts w:ascii="Calibri" w:hAnsi="Calibri" w:cs="Calibri"/>
                <w:color w:val="FFFFFF"/>
                <w:sz w:val="22"/>
                <w:szCs w:val="22"/>
              </w:rPr>
            </w:pPr>
            <w:r>
              <w:rPr>
                <w:rFonts w:ascii="Calibri" w:hAnsi="Calibri" w:cs="Calibri"/>
                <w:color w:val="FFFFFF"/>
                <w:sz w:val="22"/>
                <w:szCs w:val="22"/>
              </w:rPr>
              <w:t>61%</w:t>
            </w:r>
          </w:p>
        </w:tc>
        <w:tc>
          <w:tcPr>
            <w:tcW w:w="1320" w:type="dxa"/>
            <w:tcBorders>
              <w:top w:val="nil"/>
              <w:left w:val="nil"/>
              <w:bottom w:val="single" w:sz="8" w:space="0" w:color="auto"/>
              <w:right w:val="single" w:sz="8" w:space="0" w:color="auto"/>
            </w:tcBorders>
            <w:shd w:val="clear" w:color="000000" w:fill="E28C05"/>
            <w:noWrap/>
            <w:vAlign w:val="center"/>
            <w:hideMark/>
          </w:tcPr>
          <w:p w:rsidR="000B2EF8" w:rsidRDefault="000B2EF8">
            <w:pPr>
              <w:jc w:val="right"/>
              <w:rPr>
                <w:rFonts w:ascii="Calibri" w:hAnsi="Calibri" w:cs="Calibri"/>
                <w:color w:val="FFFFFF"/>
                <w:sz w:val="22"/>
                <w:szCs w:val="22"/>
              </w:rPr>
            </w:pPr>
            <w:r>
              <w:rPr>
                <w:rFonts w:ascii="Calibri" w:hAnsi="Calibri" w:cs="Calibri"/>
                <w:color w:val="FFFFFF"/>
                <w:sz w:val="22"/>
                <w:szCs w:val="22"/>
              </w:rPr>
              <w:t>1,136,753</w:t>
            </w:r>
          </w:p>
        </w:tc>
        <w:tc>
          <w:tcPr>
            <w:tcW w:w="1160" w:type="dxa"/>
            <w:tcBorders>
              <w:top w:val="nil"/>
              <w:left w:val="nil"/>
              <w:bottom w:val="single" w:sz="8" w:space="0" w:color="auto"/>
              <w:right w:val="single" w:sz="8" w:space="0" w:color="auto"/>
            </w:tcBorders>
            <w:shd w:val="clear" w:color="000000" w:fill="E28C05"/>
            <w:noWrap/>
            <w:vAlign w:val="center"/>
            <w:hideMark/>
          </w:tcPr>
          <w:p w:rsidR="000B2EF8" w:rsidRDefault="000B2EF8">
            <w:pPr>
              <w:jc w:val="right"/>
              <w:rPr>
                <w:rFonts w:ascii="Calibri" w:hAnsi="Calibri" w:cs="Calibri"/>
                <w:color w:val="FFFFFF"/>
                <w:sz w:val="22"/>
                <w:szCs w:val="22"/>
              </w:rPr>
            </w:pPr>
            <w:r>
              <w:rPr>
                <w:rFonts w:ascii="Calibri" w:hAnsi="Calibri" w:cs="Calibri"/>
                <w:color w:val="FFFFFF"/>
                <w:sz w:val="22"/>
                <w:szCs w:val="22"/>
              </w:rPr>
              <w:t>50%</w:t>
            </w:r>
          </w:p>
        </w:tc>
      </w:tr>
      <w:tr w:rsidR="000B2EF8" w:rsidRPr="00236B2E" w:rsidTr="00236B2E">
        <w:trPr>
          <w:trHeight w:val="315"/>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rsidR="000B2EF8" w:rsidRPr="00236B2E" w:rsidRDefault="000B2EF8" w:rsidP="00236B2E">
            <w:pPr>
              <w:rPr>
                <w:rFonts w:ascii="Calibri" w:hAnsi="Calibri" w:cs="Calibri"/>
                <w:color w:val="000000"/>
                <w:sz w:val="22"/>
                <w:szCs w:val="22"/>
              </w:rPr>
            </w:pPr>
            <w:r w:rsidRPr="00236B2E">
              <w:rPr>
                <w:rFonts w:ascii="Calibri" w:hAnsi="Calibri" w:cs="Calibri"/>
                <w:color w:val="000000"/>
                <w:sz w:val="22"/>
                <w:szCs w:val="22"/>
              </w:rPr>
              <w:t>11-20 Days</w:t>
            </w:r>
          </w:p>
        </w:tc>
        <w:tc>
          <w:tcPr>
            <w:tcW w:w="1300" w:type="dxa"/>
            <w:tcBorders>
              <w:top w:val="single" w:sz="8" w:space="0" w:color="auto"/>
              <w:left w:val="nil"/>
              <w:bottom w:val="single" w:sz="8" w:space="0" w:color="auto"/>
              <w:right w:val="single" w:sz="8" w:space="0" w:color="auto"/>
            </w:tcBorders>
            <w:shd w:val="clear" w:color="000000" w:fill="56008C"/>
            <w:noWrap/>
            <w:vAlign w:val="bottom"/>
            <w:hideMark/>
          </w:tcPr>
          <w:p w:rsidR="000B2EF8" w:rsidRDefault="000B2EF8">
            <w:pPr>
              <w:jc w:val="right"/>
              <w:rPr>
                <w:rFonts w:ascii="Calibri" w:hAnsi="Calibri" w:cs="Calibri"/>
                <w:color w:val="FFFFFF"/>
                <w:sz w:val="22"/>
                <w:szCs w:val="22"/>
              </w:rPr>
            </w:pPr>
            <w:r>
              <w:rPr>
                <w:rFonts w:ascii="Calibri" w:hAnsi="Calibri" w:cs="Calibri"/>
                <w:color w:val="FFFFFF"/>
                <w:sz w:val="22"/>
                <w:szCs w:val="22"/>
              </w:rPr>
              <w:t>446</w:t>
            </w:r>
          </w:p>
        </w:tc>
        <w:tc>
          <w:tcPr>
            <w:tcW w:w="1160" w:type="dxa"/>
            <w:tcBorders>
              <w:top w:val="nil"/>
              <w:left w:val="nil"/>
              <w:bottom w:val="single" w:sz="8" w:space="0" w:color="auto"/>
              <w:right w:val="single" w:sz="8" w:space="0" w:color="auto"/>
            </w:tcBorders>
            <w:shd w:val="clear" w:color="000000" w:fill="56008C"/>
            <w:noWrap/>
            <w:vAlign w:val="center"/>
            <w:hideMark/>
          </w:tcPr>
          <w:p w:rsidR="000B2EF8" w:rsidRDefault="000B2EF8">
            <w:pPr>
              <w:jc w:val="right"/>
              <w:rPr>
                <w:rFonts w:ascii="Calibri" w:hAnsi="Calibri" w:cs="Calibri"/>
                <w:color w:val="FFFFFF"/>
                <w:sz w:val="22"/>
                <w:szCs w:val="22"/>
              </w:rPr>
            </w:pPr>
            <w:r>
              <w:rPr>
                <w:rFonts w:ascii="Calibri" w:hAnsi="Calibri" w:cs="Calibri"/>
                <w:color w:val="FFFFFF"/>
                <w:sz w:val="22"/>
                <w:szCs w:val="22"/>
              </w:rPr>
              <w:t>24%</w:t>
            </w:r>
          </w:p>
        </w:tc>
        <w:tc>
          <w:tcPr>
            <w:tcW w:w="1320" w:type="dxa"/>
            <w:tcBorders>
              <w:top w:val="nil"/>
              <w:left w:val="nil"/>
              <w:bottom w:val="single" w:sz="8" w:space="0" w:color="auto"/>
              <w:right w:val="single" w:sz="8" w:space="0" w:color="auto"/>
            </w:tcBorders>
            <w:shd w:val="clear" w:color="000000" w:fill="E28C05"/>
            <w:noWrap/>
            <w:vAlign w:val="center"/>
            <w:hideMark/>
          </w:tcPr>
          <w:p w:rsidR="000B2EF8" w:rsidRDefault="000B2EF8">
            <w:pPr>
              <w:jc w:val="right"/>
              <w:rPr>
                <w:rFonts w:ascii="Calibri" w:hAnsi="Calibri" w:cs="Calibri"/>
                <w:color w:val="FFFFFF"/>
                <w:sz w:val="22"/>
                <w:szCs w:val="22"/>
              </w:rPr>
            </w:pPr>
            <w:r>
              <w:rPr>
                <w:rFonts w:ascii="Calibri" w:hAnsi="Calibri" w:cs="Calibri"/>
                <w:color w:val="FFFFFF"/>
                <w:sz w:val="22"/>
                <w:szCs w:val="22"/>
              </w:rPr>
              <w:t>706,945</w:t>
            </w:r>
          </w:p>
        </w:tc>
        <w:tc>
          <w:tcPr>
            <w:tcW w:w="1160" w:type="dxa"/>
            <w:tcBorders>
              <w:top w:val="nil"/>
              <w:left w:val="nil"/>
              <w:bottom w:val="single" w:sz="8" w:space="0" w:color="auto"/>
              <w:right w:val="single" w:sz="8" w:space="0" w:color="auto"/>
            </w:tcBorders>
            <w:shd w:val="clear" w:color="000000" w:fill="E28C05"/>
            <w:noWrap/>
            <w:vAlign w:val="center"/>
            <w:hideMark/>
          </w:tcPr>
          <w:p w:rsidR="000B2EF8" w:rsidRDefault="000B2EF8">
            <w:pPr>
              <w:jc w:val="right"/>
              <w:rPr>
                <w:rFonts w:ascii="Calibri" w:hAnsi="Calibri" w:cs="Calibri"/>
                <w:color w:val="FFFFFF"/>
                <w:sz w:val="22"/>
                <w:szCs w:val="22"/>
              </w:rPr>
            </w:pPr>
            <w:r>
              <w:rPr>
                <w:rFonts w:ascii="Calibri" w:hAnsi="Calibri" w:cs="Calibri"/>
                <w:color w:val="FFFFFF"/>
                <w:sz w:val="22"/>
                <w:szCs w:val="22"/>
              </w:rPr>
              <w:t>31%</w:t>
            </w:r>
          </w:p>
        </w:tc>
      </w:tr>
      <w:tr w:rsidR="000B2EF8" w:rsidRPr="00236B2E" w:rsidTr="00236B2E">
        <w:trPr>
          <w:trHeight w:val="315"/>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rsidR="000B2EF8" w:rsidRPr="00236B2E" w:rsidRDefault="000B2EF8" w:rsidP="00236B2E">
            <w:pPr>
              <w:rPr>
                <w:rFonts w:ascii="Calibri" w:hAnsi="Calibri" w:cs="Calibri"/>
                <w:color w:val="000000"/>
                <w:sz w:val="22"/>
                <w:szCs w:val="22"/>
              </w:rPr>
            </w:pPr>
            <w:r w:rsidRPr="00236B2E">
              <w:rPr>
                <w:rFonts w:ascii="Calibri" w:hAnsi="Calibri" w:cs="Calibri"/>
                <w:color w:val="000000"/>
                <w:sz w:val="22"/>
                <w:szCs w:val="22"/>
              </w:rPr>
              <w:t>21-30 Days</w:t>
            </w:r>
          </w:p>
        </w:tc>
        <w:tc>
          <w:tcPr>
            <w:tcW w:w="1300" w:type="dxa"/>
            <w:tcBorders>
              <w:top w:val="nil"/>
              <w:left w:val="nil"/>
              <w:bottom w:val="single" w:sz="8" w:space="0" w:color="auto"/>
              <w:right w:val="single" w:sz="8" w:space="0" w:color="auto"/>
            </w:tcBorders>
            <w:shd w:val="clear" w:color="000000" w:fill="56008C"/>
            <w:noWrap/>
            <w:vAlign w:val="bottom"/>
            <w:hideMark/>
          </w:tcPr>
          <w:p w:rsidR="000B2EF8" w:rsidRDefault="000B2EF8">
            <w:pPr>
              <w:jc w:val="right"/>
              <w:rPr>
                <w:rFonts w:ascii="Calibri" w:hAnsi="Calibri" w:cs="Calibri"/>
                <w:color w:val="FFFFFF"/>
                <w:sz w:val="22"/>
                <w:szCs w:val="22"/>
              </w:rPr>
            </w:pPr>
            <w:r>
              <w:rPr>
                <w:rFonts w:ascii="Calibri" w:hAnsi="Calibri" w:cs="Calibri"/>
                <w:color w:val="FFFFFF"/>
                <w:sz w:val="22"/>
                <w:szCs w:val="22"/>
              </w:rPr>
              <w:t>24</w:t>
            </w:r>
          </w:p>
        </w:tc>
        <w:tc>
          <w:tcPr>
            <w:tcW w:w="1160" w:type="dxa"/>
            <w:tcBorders>
              <w:top w:val="nil"/>
              <w:left w:val="nil"/>
              <w:bottom w:val="single" w:sz="8" w:space="0" w:color="auto"/>
              <w:right w:val="single" w:sz="8" w:space="0" w:color="auto"/>
            </w:tcBorders>
            <w:shd w:val="clear" w:color="000000" w:fill="56008C"/>
            <w:noWrap/>
            <w:vAlign w:val="center"/>
            <w:hideMark/>
          </w:tcPr>
          <w:p w:rsidR="000B2EF8" w:rsidRDefault="000B2EF8">
            <w:pPr>
              <w:jc w:val="right"/>
              <w:rPr>
                <w:rFonts w:ascii="Calibri" w:hAnsi="Calibri" w:cs="Calibri"/>
                <w:color w:val="FFFFFF"/>
                <w:sz w:val="22"/>
                <w:szCs w:val="22"/>
              </w:rPr>
            </w:pPr>
            <w:r>
              <w:rPr>
                <w:rFonts w:ascii="Calibri" w:hAnsi="Calibri" w:cs="Calibri"/>
                <w:color w:val="FFFFFF"/>
                <w:sz w:val="22"/>
                <w:szCs w:val="22"/>
              </w:rPr>
              <w:t>1%</w:t>
            </w:r>
          </w:p>
        </w:tc>
        <w:tc>
          <w:tcPr>
            <w:tcW w:w="1320" w:type="dxa"/>
            <w:tcBorders>
              <w:top w:val="nil"/>
              <w:left w:val="nil"/>
              <w:bottom w:val="single" w:sz="8" w:space="0" w:color="auto"/>
              <w:right w:val="single" w:sz="8" w:space="0" w:color="auto"/>
            </w:tcBorders>
            <w:shd w:val="clear" w:color="000000" w:fill="E28C05"/>
            <w:noWrap/>
            <w:vAlign w:val="center"/>
            <w:hideMark/>
          </w:tcPr>
          <w:p w:rsidR="000B2EF8" w:rsidRDefault="000B2EF8">
            <w:pPr>
              <w:jc w:val="right"/>
              <w:rPr>
                <w:rFonts w:ascii="Calibri" w:hAnsi="Calibri" w:cs="Calibri"/>
                <w:color w:val="FFFFFF"/>
                <w:sz w:val="22"/>
                <w:szCs w:val="22"/>
              </w:rPr>
            </w:pPr>
            <w:r>
              <w:rPr>
                <w:rFonts w:ascii="Calibri" w:hAnsi="Calibri" w:cs="Calibri"/>
                <w:color w:val="FFFFFF"/>
                <w:sz w:val="22"/>
                <w:szCs w:val="22"/>
              </w:rPr>
              <w:t>129,210</w:t>
            </w:r>
          </w:p>
        </w:tc>
        <w:tc>
          <w:tcPr>
            <w:tcW w:w="1160" w:type="dxa"/>
            <w:tcBorders>
              <w:top w:val="nil"/>
              <w:left w:val="nil"/>
              <w:bottom w:val="single" w:sz="8" w:space="0" w:color="auto"/>
              <w:right w:val="single" w:sz="8" w:space="0" w:color="auto"/>
            </w:tcBorders>
            <w:shd w:val="clear" w:color="000000" w:fill="E28C05"/>
            <w:noWrap/>
            <w:vAlign w:val="center"/>
            <w:hideMark/>
          </w:tcPr>
          <w:p w:rsidR="000B2EF8" w:rsidRDefault="000B2EF8">
            <w:pPr>
              <w:jc w:val="right"/>
              <w:rPr>
                <w:rFonts w:ascii="Calibri" w:hAnsi="Calibri" w:cs="Calibri"/>
                <w:color w:val="FFFFFF"/>
                <w:sz w:val="22"/>
                <w:szCs w:val="22"/>
              </w:rPr>
            </w:pPr>
            <w:r>
              <w:rPr>
                <w:rFonts w:ascii="Calibri" w:hAnsi="Calibri" w:cs="Calibri"/>
                <w:color w:val="FFFFFF"/>
                <w:sz w:val="22"/>
                <w:szCs w:val="22"/>
              </w:rPr>
              <w:t>6%</w:t>
            </w:r>
          </w:p>
        </w:tc>
      </w:tr>
      <w:tr w:rsidR="000B2EF8" w:rsidRPr="00236B2E" w:rsidTr="00236B2E">
        <w:trPr>
          <w:trHeight w:val="315"/>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rsidR="000B2EF8" w:rsidRPr="00236B2E" w:rsidRDefault="000B2EF8" w:rsidP="00236B2E">
            <w:pPr>
              <w:rPr>
                <w:rFonts w:ascii="Calibri" w:hAnsi="Calibri" w:cs="Calibri"/>
                <w:color w:val="000000"/>
                <w:sz w:val="22"/>
                <w:szCs w:val="22"/>
              </w:rPr>
            </w:pPr>
            <w:r w:rsidRPr="00236B2E">
              <w:rPr>
                <w:rFonts w:ascii="Calibri" w:hAnsi="Calibri" w:cs="Calibri"/>
                <w:color w:val="000000"/>
                <w:sz w:val="22"/>
                <w:szCs w:val="22"/>
              </w:rPr>
              <w:t>Over 30 Days</w:t>
            </w:r>
          </w:p>
        </w:tc>
        <w:tc>
          <w:tcPr>
            <w:tcW w:w="1300" w:type="dxa"/>
            <w:tcBorders>
              <w:top w:val="nil"/>
              <w:left w:val="nil"/>
              <w:bottom w:val="single" w:sz="8" w:space="0" w:color="auto"/>
              <w:right w:val="single" w:sz="8" w:space="0" w:color="auto"/>
            </w:tcBorders>
            <w:shd w:val="clear" w:color="000000" w:fill="56008C"/>
            <w:noWrap/>
            <w:vAlign w:val="bottom"/>
            <w:hideMark/>
          </w:tcPr>
          <w:p w:rsidR="000B2EF8" w:rsidRDefault="000B2EF8">
            <w:pPr>
              <w:jc w:val="right"/>
              <w:rPr>
                <w:rFonts w:ascii="Calibri" w:hAnsi="Calibri" w:cs="Calibri"/>
                <w:color w:val="FFFFFF"/>
                <w:sz w:val="22"/>
                <w:szCs w:val="22"/>
              </w:rPr>
            </w:pPr>
            <w:r>
              <w:rPr>
                <w:rFonts w:ascii="Calibri" w:hAnsi="Calibri" w:cs="Calibri"/>
                <w:color w:val="FFFFFF"/>
                <w:sz w:val="22"/>
                <w:szCs w:val="22"/>
              </w:rPr>
              <w:t>49</w:t>
            </w:r>
          </w:p>
        </w:tc>
        <w:tc>
          <w:tcPr>
            <w:tcW w:w="1160" w:type="dxa"/>
            <w:tcBorders>
              <w:top w:val="nil"/>
              <w:left w:val="nil"/>
              <w:bottom w:val="single" w:sz="8" w:space="0" w:color="auto"/>
              <w:right w:val="single" w:sz="8" w:space="0" w:color="auto"/>
            </w:tcBorders>
            <w:shd w:val="clear" w:color="000000" w:fill="56008C"/>
            <w:noWrap/>
            <w:vAlign w:val="center"/>
            <w:hideMark/>
          </w:tcPr>
          <w:p w:rsidR="000B2EF8" w:rsidRDefault="000B2EF8">
            <w:pPr>
              <w:jc w:val="right"/>
              <w:rPr>
                <w:rFonts w:ascii="Calibri" w:hAnsi="Calibri" w:cs="Calibri"/>
                <w:color w:val="FFFFFF"/>
                <w:sz w:val="22"/>
                <w:szCs w:val="22"/>
              </w:rPr>
            </w:pPr>
            <w:r>
              <w:rPr>
                <w:rFonts w:ascii="Calibri" w:hAnsi="Calibri" w:cs="Calibri"/>
                <w:color w:val="FFFFFF"/>
                <w:sz w:val="22"/>
                <w:szCs w:val="22"/>
              </w:rPr>
              <w:t>3%</w:t>
            </w:r>
          </w:p>
        </w:tc>
        <w:tc>
          <w:tcPr>
            <w:tcW w:w="1320" w:type="dxa"/>
            <w:tcBorders>
              <w:top w:val="nil"/>
              <w:left w:val="nil"/>
              <w:bottom w:val="single" w:sz="8" w:space="0" w:color="auto"/>
              <w:right w:val="single" w:sz="8" w:space="0" w:color="auto"/>
            </w:tcBorders>
            <w:shd w:val="clear" w:color="000000" w:fill="E28C05"/>
            <w:noWrap/>
            <w:vAlign w:val="center"/>
            <w:hideMark/>
          </w:tcPr>
          <w:p w:rsidR="000B2EF8" w:rsidRDefault="000B2EF8">
            <w:pPr>
              <w:jc w:val="right"/>
              <w:rPr>
                <w:rFonts w:ascii="Calibri" w:hAnsi="Calibri" w:cs="Calibri"/>
                <w:color w:val="FFFFFF"/>
                <w:sz w:val="22"/>
                <w:szCs w:val="22"/>
              </w:rPr>
            </w:pPr>
            <w:r>
              <w:rPr>
                <w:rFonts w:ascii="Calibri" w:hAnsi="Calibri" w:cs="Calibri"/>
                <w:color w:val="FFFFFF"/>
                <w:sz w:val="22"/>
                <w:szCs w:val="22"/>
              </w:rPr>
              <w:t>-672</w:t>
            </w:r>
          </w:p>
        </w:tc>
        <w:tc>
          <w:tcPr>
            <w:tcW w:w="1160" w:type="dxa"/>
            <w:tcBorders>
              <w:top w:val="nil"/>
              <w:left w:val="nil"/>
              <w:bottom w:val="single" w:sz="8" w:space="0" w:color="auto"/>
              <w:right w:val="single" w:sz="8" w:space="0" w:color="auto"/>
            </w:tcBorders>
            <w:shd w:val="clear" w:color="000000" w:fill="E28C05"/>
            <w:noWrap/>
            <w:vAlign w:val="center"/>
            <w:hideMark/>
          </w:tcPr>
          <w:p w:rsidR="000B2EF8" w:rsidRDefault="000B2EF8">
            <w:pPr>
              <w:jc w:val="right"/>
              <w:rPr>
                <w:rFonts w:ascii="Calibri" w:hAnsi="Calibri" w:cs="Calibri"/>
                <w:color w:val="FFFFFF"/>
                <w:sz w:val="22"/>
                <w:szCs w:val="22"/>
              </w:rPr>
            </w:pPr>
            <w:r>
              <w:rPr>
                <w:rFonts w:ascii="Calibri" w:hAnsi="Calibri" w:cs="Calibri"/>
                <w:color w:val="FFFFFF"/>
                <w:sz w:val="22"/>
                <w:szCs w:val="22"/>
              </w:rPr>
              <w:t>0%</w:t>
            </w:r>
          </w:p>
        </w:tc>
      </w:tr>
      <w:tr w:rsidR="000B2EF8" w:rsidRPr="00236B2E" w:rsidTr="00236B2E">
        <w:trPr>
          <w:trHeight w:val="315"/>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rsidR="000B2EF8" w:rsidRPr="00236B2E" w:rsidRDefault="000B2EF8" w:rsidP="00236B2E">
            <w:pPr>
              <w:rPr>
                <w:rFonts w:ascii="Calibri" w:hAnsi="Calibri" w:cs="Calibri"/>
                <w:color w:val="000000"/>
                <w:sz w:val="22"/>
                <w:szCs w:val="22"/>
              </w:rPr>
            </w:pPr>
            <w:r w:rsidRPr="00236B2E">
              <w:rPr>
                <w:rFonts w:ascii="Calibri" w:hAnsi="Calibri" w:cs="Calibri"/>
                <w:color w:val="000000"/>
                <w:sz w:val="22"/>
                <w:szCs w:val="22"/>
              </w:rPr>
              <w:t>Total</w:t>
            </w:r>
          </w:p>
        </w:tc>
        <w:tc>
          <w:tcPr>
            <w:tcW w:w="1300" w:type="dxa"/>
            <w:tcBorders>
              <w:top w:val="nil"/>
              <w:left w:val="nil"/>
              <w:bottom w:val="single" w:sz="8" w:space="0" w:color="auto"/>
              <w:right w:val="single" w:sz="8" w:space="0" w:color="auto"/>
            </w:tcBorders>
            <w:shd w:val="clear" w:color="000000" w:fill="56008C"/>
            <w:noWrap/>
            <w:vAlign w:val="center"/>
            <w:hideMark/>
          </w:tcPr>
          <w:p w:rsidR="000B2EF8" w:rsidRDefault="000B2EF8">
            <w:pPr>
              <w:jc w:val="right"/>
              <w:rPr>
                <w:rFonts w:ascii="Calibri" w:hAnsi="Calibri" w:cs="Calibri"/>
                <w:color w:val="FFFFFF"/>
                <w:sz w:val="22"/>
                <w:szCs w:val="22"/>
              </w:rPr>
            </w:pPr>
            <w:r>
              <w:rPr>
                <w:rFonts w:ascii="Calibri" w:hAnsi="Calibri" w:cs="Calibri"/>
                <w:color w:val="FFFFFF"/>
                <w:sz w:val="22"/>
                <w:szCs w:val="22"/>
              </w:rPr>
              <w:t>1,823</w:t>
            </w:r>
          </w:p>
        </w:tc>
        <w:tc>
          <w:tcPr>
            <w:tcW w:w="1160" w:type="dxa"/>
            <w:tcBorders>
              <w:top w:val="nil"/>
              <w:left w:val="nil"/>
              <w:bottom w:val="single" w:sz="8" w:space="0" w:color="auto"/>
              <w:right w:val="single" w:sz="8" w:space="0" w:color="auto"/>
            </w:tcBorders>
            <w:shd w:val="clear" w:color="000000" w:fill="56008C"/>
            <w:noWrap/>
            <w:vAlign w:val="center"/>
            <w:hideMark/>
          </w:tcPr>
          <w:p w:rsidR="000B2EF8" w:rsidRDefault="000B2EF8">
            <w:pPr>
              <w:jc w:val="right"/>
              <w:rPr>
                <w:rFonts w:ascii="Calibri" w:hAnsi="Calibri" w:cs="Calibri"/>
                <w:color w:val="FFFFFF"/>
                <w:sz w:val="22"/>
                <w:szCs w:val="22"/>
              </w:rPr>
            </w:pPr>
            <w:r>
              <w:rPr>
                <w:rFonts w:ascii="Calibri" w:hAnsi="Calibri" w:cs="Calibri"/>
                <w:color w:val="FFFFFF"/>
                <w:sz w:val="22"/>
                <w:szCs w:val="22"/>
              </w:rPr>
              <w:t>100%</w:t>
            </w:r>
          </w:p>
        </w:tc>
        <w:tc>
          <w:tcPr>
            <w:tcW w:w="1320" w:type="dxa"/>
            <w:tcBorders>
              <w:top w:val="nil"/>
              <w:left w:val="nil"/>
              <w:bottom w:val="single" w:sz="8" w:space="0" w:color="auto"/>
              <w:right w:val="single" w:sz="8" w:space="0" w:color="auto"/>
            </w:tcBorders>
            <w:shd w:val="clear" w:color="000000" w:fill="E28C05"/>
            <w:noWrap/>
            <w:vAlign w:val="center"/>
            <w:hideMark/>
          </w:tcPr>
          <w:p w:rsidR="000B2EF8" w:rsidRDefault="000B2EF8">
            <w:pPr>
              <w:jc w:val="right"/>
              <w:rPr>
                <w:rFonts w:ascii="Calibri" w:hAnsi="Calibri" w:cs="Calibri"/>
                <w:color w:val="FFFFFF"/>
                <w:sz w:val="22"/>
                <w:szCs w:val="22"/>
              </w:rPr>
            </w:pPr>
            <w:r>
              <w:rPr>
                <w:rFonts w:ascii="Calibri" w:hAnsi="Calibri" w:cs="Calibri"/>
                <w:color w:val="FFFFFF"/>
                <w:sz w:val="22"/>
                <w:szCs w:val="22"/>
              </w:rPr>
              <w:t>2,288,563</w:t>
            </w:r>
          </w:p>
        </w:tc>
        <w:tc>
          <w:tcPr>
            <w:tcW w:w="1160" w:type="dxa"/>
            <w:tcBorders>
              <w:top w:val="nil"/>
              <w:left w:val="nil"/>
              <w:bottom w:val="single" w:sz="8" w:space="0" w:color="auto"/>
              <w:right w:val="single" w:sz="8" w:space="0" w:color="auto"/>
            </w:tcBorders>
            <w:shd w:val="clear" w:color="000000" w:fill="E28C05"/>
            <w:noWrap/>
            <w:vAlign w:val="center"/>
            <w:hideMark/>
          </w:tcPr>
          <w:p w:rsidR="000B2EF8" w:rsidRDefault="000B2EF8">
            <w:pPr>
              <w:jc w:val="right"/>
              <w:rPr>
                <w:rFonts w:ascii="Calibri" w:hAnsi="Calibri" w:cs="Calibri"/>
                <w:color w:val="FFFFFF"/>
                <w:sz w:val="22"/>
                <w:szCs w:val="22"/>
              </w:rPr>
            </w:pPr>
            <w:r>
              <w:rPr>
                <w:rFonts w:ascii="Calibri" w:hAnsi="Calibri" w:cs="Calibri"/>
                <w:color w:val="FFFFFF"/>
                <w:sz w:val="22"/>
                <w:szCs w:val="22"/>
              </w:rPr>
              <w:t>100%</w:t>
            </w:r>
          </w:p>
        </w:tc>
      </w:tr>
      <w:tr w:rsidR="000B2EF8" w:rsidRPr="00236B2E" w:rsidTr="00236B2E">
        <w:trPr>
          <w:trHeight w:val="315"/>
        </w:trPr>
        <w:tc>
          <w:tcPr>
            <w:tcW w:w="2200" w:type="dxa"/>
            <w:tcBorders>
              <w:top w:val="nil"/>
              <w:left w:val="nil"/>
              <w:bottom w:val="nil"/>
              <w:right w:val="nil"/>
            </w:tcBorders>
            <w:shd w:val="clear" w:color="auto" w:fill="auto"/>
            <w:noWrap/>
            <w:vAlign w:val="bottom"/>
            <w:hideMark/>
          </w:tcPr>
          <w:p w:rsidR="000B2EF8" w:rsidRPr="00236B2E" w:rsidRDefault="000B2EF8" w:rsidP="00236B2E">
            <w:pP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0B2EF8" w:rsidRDefault="000B2EF8">
            <w:pPr>
              <w:rPr>
                <w:rFonts w:ascii="Calibri" w:hAnsi="Calibri" w:cs="Calibri"/>
                <w:color w:val="FFFFFF"/>
                <w:sz w:val="22"/>
                <w:szCs w:val="22"/>
              </w:rPr>
            </w:pPr>
          </w:p>
        </w:tc>
        <w:tc>
          <w:tcPr>
            <w:tcW w:w="1160" w:type="dxa"/>
            <w:tcBorders>
              <w:top w:val="nil"/>
              <w:left w:val="nil"/>
              <w:bottom w:val="nil"/>
              <w:right w:val="nil"/>
            </w:tcBorders>
            <w:shd w:val="clear" w:color="auto" w:fill="auto"/>
            <w:noWrap/>
            <w:vAlign w:val="bottom"/>
            <w:hideMark/>
          </w:tcPr>
          <w:p w:rsidR="000B2EF8" w:rsidRDefault="000B2EF8">
            <w:pPr>
              <w:rPr>
                <w:rFonts w:ascii="Calibri" w:hAnsi="Calibri" w:cs="Calibri"/>
                <w:color w:val="FFFFFF"/>
                <w:sz w:val="22"/>
                <w:szCs w:val="22"/>
              </w:rPr>
            </w:pPr>
          </w:p>
        </w:tc>
        <w:tc>
          <w:tcPr>
            <w:tcW w:w="1320" w:type="dxa"/>
            <w:tcBorders>
              <w:top w:val="nil"/>
              <w:left w:val="nil"/>
              <w:bottom w:val="nil"/>
              <w:right w:val="nil"/>
            </w:tcBorders>
            <w:shd w:val="clear" w:color="auto" w:fill="auto"/>
            <w:noWrap/>
            <w:vAlign w:val="bottom"/>
            <w:hideMark/>
          </w:tcPr>
          <w:p w:rsidR="000B2EF8" w:rsidRDefault="000B2EF8">
            <w:pPr>
              <w:rPr>
                <w:rFonts w:ascii="Calibri"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0B2EF8" w:rsidRDefault="000B2EF8">
            <w:pPr>
              <w:rPr>
                <w:rFonts w:ascii="Calibri" w:hAnsi="Calibri" w:cs="Calibri"/>
                <w:color w:val="000000"/>
                <w:sz w:val="22"/>
                <w:szCs w:val="22"/>
              </w:rPr>
            </w:pPr>
          </w:p>
        </w:tc>
      </w:tr>
      <w:tr w:rsidR="000B2EF8" w:rsidRPr="00236B2E" w:rsidTr="00236B2E">
        <w:trPr>
          <w:trHeight w:val="315"/>
        </w:trPr>
        <w:tc>
          <w:tcPr>
            <w:tcW w:w="2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B2EF8" w:rsidRPr="00236B2E" w:rsidRDefault="000B2EF8" w:rsidP="00236B2E">
            <w:pPr>
              <w:rPr>
                <w:rFonts w:ascii="Calibri" w:hAnsi="Calibri" w:cs="Calibri"/>
                <w:b/>
                <w:bCs/>
                <w:color w:val="000000"/>
                <w:sz w:val="22"/>
                <w:szCs w:val="22"/>
              </w:rPr>
            </w:pPr>
            <w:r w:rsidRPr="00236B2E">
              <w:rPr>
                <w:rFonts w:ascii="Calibri" w:hAnsi="Calibri" w:cs="Calibri"/>
                <w:b/>
                <w:bCs/>
                <w:color w:val="000000"/>
                <w:sz w:val="22"/>
                <w:szCs w:val="22"/>
              </w:rPr>
              <w:t>BPPC achieved</w:t>
            </w:r>
          </w:p>
        </w:tc>
        <w:tc>
          <w:tcPr>
            <w:tcW w:w="1300" w:type="dxa"/>
            <w:tcBorders>
              <w:top w:val="single" w:sz="8" w:space="0" w:color="auto"/>
              <w:left w:val="nil"/>
              <w:bottom w:val="single" w:sz="8" w:space="0" w:color="auto"/>
              <w:right w:val="single" w:sz="8" w:space="0" w:color="auto"/>
            </w:tcBorders>
            <w:shd w:val="clear" w:color="000000" w:fill="56008C"/>
            <w:noWrap/>
            <w:vAlign w:val="center"/>
            <w:hideMark/>
          </w:tcPr>
          <w:p w:rsidR="000B2EF8" w:rsidRDefault="000B2EF8">
            <w:pPr>
              <w:jc w:val="right"/>
              <w:rPr>
                <w:rFonts w:ascii="Calibri" w:hAnsi="Calibri" w:cs="Calibri"/>
                <w:color w:val="FFFFFF"/>
                <w:sz w:val="22"/>
                <w:szCs w:val="22"/>
              </w:rPr>
            </w:pPr>
            <w:r>
              <w:rPr>
                <w:rFonts w:ascii="Calibri" w:hAnsi="Calibri" w:cs="Calibri"/>
                <w:color w:val="FFFFFF"/>
                <w:sz w:val="22"/>
                <w:szCs w:val="22"/>
              </w:rPr>
              <w:t>97%</w:t>
            </w:r>
          </w:p>
        </w:tc>
        <w:tc>
          <w:tcPr>
            <w:tcW w:w="1160" w:type="dxa"/>
            <w:tcBorders>
              <w:top w:val="single" w:sz="8" w:space="0" w:color="auto"/>
              <w:left w:val="nil"/>
              <w:bottom w:val="single" w:sz="8" w:space="0" w:color="auto"/>
              <w:right w:val="single" w:sz="8" w:space="0" w:color="auto"/>
            </w:tcBorders>
            <w:shd w:val="clear" w:color="000000" w:fill="56008C"/>
            <w:noWrap/>
            <w:vAlign w:val="center"/>
            <w:hideMark/>
          </w:tcPr>
          <w:p w:rsidR="000B2EF8" w:rsidRDefault="000B2EF8">
            <w:pPr>
              <w:jc w:val="right"/>
              <w:rPr>
                <w:rFonts w:ascii="Calibri" w:hAnsi="Calibri" w:cs="Calibri"/>
                <w:color w:val="FFFFFF"/>
                <w:sz w:val="22"/>
                <w:szCs w:val="22"/>
              </w:rPr>
            </w:pPr>
            <w:r>
              <w:rPr>
                <w:rFonts w:ascii="Calibri" w:hAnsi="Calibri" w:cs="Calibri"/>
                <w:color w:val="FFFFFF"/>
                <w:sz w:val="22"/>
                <w:szCs w:val="22"/>
              </w:rPr>
              <w:t>97%</w:t>
            </w:r>
          </w:p>
        </w:tc>
        <w:tc>
          <w:tcPr>
            <w:tcW w:w="1320" w:type="dxa"/>
            <w:tcBorders>
              <w:top w:val="single" w:sz="8" w:space="0" w:color="auto"/>
              <w:left w:val="nil"/>
              <w:bottom w:val="single" w:sz="8" w:space="0" w:color="auto"/>
              <w:right w:val="single" w:sz="8" w:space="0" w:color="auto"/>
            </w:tcBorders>
            <w:shd w:val="clear" w:color="000000" w:fill="E28C05"/>
            <w:noWrap/>
            <w:vAlign w:val="center"/>
            <w:hideMark/>
          </w:tcPr>
          <w:p w:rsidR="000B2EF8" w:rsidRDefault="000B2EF8">
            <w:pPr>
              <w:jc w:val="right"/>
              <w:rPr>
                <w:rFonts w:ascii="Calibri" w:hAnsi="Calibri" w:cs="Calibri"/>
                <w:color w:val="FFFFFF"/>
                <w:sz w:val="22"/>
                <w:szCs w:val="22"/>
              </w:rPr>
            </w:pPr>
            <w:r>
              <w:rPr>
                <w:rFonts w:ascii="Calibri" w:hAnsi="Calibri" w:cs="Calibri"/>
                <w:color w:val="FFFFFF"/>
                <w:sz w:val="22"/>
                <w:szCs w:val="22"/>
              </w:rPr>
              <w:t>100%</w:t>
            </w:r>
          </w:p>
        </w:tc>
        <w:tc>
          <w:tcPr>
            <w:tcW w:w="1160" w:type="dxa"/>
            <w:tcBorders>
              <w:top w:val="single" w:sz="8" w:space="0" w:color="auto"/>
              <w:left w:val="nil"/>
              <w:bottom w:val="single" w:sz="8" w:space="0" w:color="auto"/>
              <w:right w:val="single" w:sz="8" w:space="0" w:color="auto"/>
            </w:tcBorders>
            <w:shd w:val="clear" w:color="000000" w:fill="E28C05"/>
            <w:noWrap/>
            <w:vAlign w:val="center"/>
            <w:hideMark/>
          </w:tcPr>
          <w:p w:rsidR="000B2EF8" w:rsidRDefault="000B2EF8">
            <w:pPr>
              <w:jc w:val="right"/>
              <w:rPr>
                <w:rFonts w:ascii="Calibri" w:hAnsi="Calibri" w:cs="Calibri"/>
                <w:color w:val="FFFFFF"/>
                <w:sz w:val="22"/>
                <w:szCs w:val="22"/>
              </w:rPr>
            </w:pPr>
            <w:r>
              <w:rPr>
                <w:rFonts w:ascii="Calibri" w:hAnsi="Calibri" w:cs="Calibri"/>
                <w:color w:val="FFFFFF"/>
                <w:sz w:val="22"/>
                <w:szCs w:val="22"/>
              </w:rPr>
              <w:t>100%</w:t>
            </w:r>
          </w:p>
        </w:tc>
      </w:tr>
      <w:tr w:rsidR="00236B2E" w:rsidRPr="00236B2E" w:rsidTr="00236B2E">
        <w:trPr>
          <w:trHeight w:val="315"/>
        </w:trPr>
        <w:tc>
          <w:tcPr>
            <w:tcW w:w="2200" w:type="dxa"/>
            <w:tcBorders>
              <w:top w:val="nil"/>
              <w:left w:val="nil"/>
              <w:bottom w:val="nil"/>
              <w:right w:val="nil"/>
            </w:tcBorders>
            <w:shd w:val="clear" w:color="auto" w:fill="auto"/>
            <w:noWrap/>
            <w:vAlign w:val="center"/>
            <w:hideMark/>
          </w:tcPr>
          <w:p w:rsidR="00236B2E" w:rsidRPr="00236B2E" w:rsidRDefault="00236B2E" w:rsidP="00236B2E">
            <w:pPr>
              <w:rPr>
                <w:rFonts w:ascii="Calibri" w:hAnsi="Calibri" w:cs="Calibri"/>
                <w:b/>
                <w:bCs/>
                <w:color w:val="000000"/>
                <w:sz w:val="22"/>
                <w:szCs w:val="22"/>
              </w:rPr>
            </w:pPr>
          </w:p>
        </w:tc>
        <w:tc>
          <w:tcPr>
            <w:tcW w:w="1300" w:type="dxa"/>
            <w:tcBorders>
              <w:top w:val="nil"/>
              <w:left w:val="nil"/>
              <w:bottom w:val="nil"/>
              <w:right w:val="nil"/>
            </w:tcBorders>
            <w:shd w:val="clear" w:color="auto" w:fill="auto"/>
            <w:noWrap/>
            <w:vAlign w:val="center"/>
            <w:hideMark/>
          </w:tcPr>
          <w:p w:rsidR="00236B2E" w:rsidRPr="00236B2E" w:rsidRDefault="00236B2E" w:rsidP="00236B2E">
            <w:pPr>
              <w:jc w:val="right"/>
              <w:rPr>
                <w:rFonts w:ascii="Calibri" w:hAnsi="Calibri" w:cs="Calibri"/>
                <w:color w:val="000000"/>
                <w:sz w:val="22"/>
                <w:szCs w:val="22"/>
              </w:rPr>
            </w:pPr>
          </w:p>
        </w:tc>
        <w:tc>
          <w:tcPr>
            <w:tcW w:w="1160" w:type="dxa"/>
            <w:tcBorders>
              <w:top w:val="nil"/>
              <w:left w:val="nil"/>
              <w:bottom w:val="nil"/>
              <w:right w:val="nil"/>
            </w:tcBorders>
            <w:shd w:val="clear" w:color="auto" w:fill="auto"/>
            <w:noWrap/>
            <w:vAlign w:val="center"/>
            <w:hideMark/>
          </w:tcPr>
          <w:p w:rsidR="00236B2E" w:rsidRPr="00236B2E" w:rsidRDefault="00236B2E" w:rsidP="00236B2E">
            <w:pPr>
              <w:jc w:val="right"/>
              <w:rPr>
                <w:rFonts w:ascii="Calibri" w:hAnsi="Calibri" w:cs="Calibri"/>
                <w:color w:val="000000"/>
                <w:sz w:val="22"/>
                <w:szCs w:val="22"/>
              </w:rPr>
            </w:pPr>
          </w:p>
        </w:tc>
        <w:tc>
          <w:tcPr>
            <w:tcW w:w="1320" w:type="dxa"/>
            <w:tcBorders>
              <w:top w:val="nil"/>
              <w:left w:val="nil"/>
              <w:bottom w:val="nil"/>
              <w:right w:val="nil"/>
            </w:tcBorders>
            <w:shd w:val="clear" w:color="auto" w:fill="auto"/>
            <w:noWrap/>
            <w:vAlign w:val="center"/>
            <w:hideMark/>
          </w:tcPr>
          <w:p w:rsidR="00236B2E" w:rsidRPr="00236B2E" w:rsidRDefault="00236B2E" w:rsidP="00236B2E">
            <w:pPr>
              <w:jc w:val="right"/>
              <w:rPr>
                <w:rFonts w:ascii="Calibri" w:hAnsi="Calibri" w:cs="Calibri"/>
                <w:color w:val="000000"/>
                <w:sz w:val="22"/>
                <w:szCs w:val="22"/>
              </w:rPr>
            </w:pPr>
          </w:p>
        </w:tc>
        <w:tc>
          <w:tcPr>
            <w:tcW w:w="1160" w:type="dxa"/>
            <w:tcBorders>
              <w:top w:val="nil"/>
              <w:left w:val="nil"/>
              <w:bottom w:val="nil"/>
              <w:right w:val="nil"/>
            </w:tcBorders>
            <w:shd w:val="clear" w:color="auto" w:fill="auto"/>
            <w:noWrap/>
            <w:vAlign w:val="center"/>
            <w:hideMark/>
          </w:tcPr>
          <w:p w:rsidR="00236B2E" w:rsidRPr="00236B2E" w:rsidRDefault="00236B2E" w:rsidP="00236B2E">
            <w:pPr>
              <w:jc w:val="right"/>
              <w:rPr>
                <w:rFonts w:ascii="Calibri" w:hAnsi="Calibri" w:cs="Calibri"/>
                <w:color w:val="000000"/>
                <w:sz w:val="22"/>
                <w:szCs w:val="22"/>
              </w:rPr>
            </w:pPr>
          </w:p>
        </w:tc>
      </w:tr>
      <w:tr w:rsidR="00236B2E" w:rsidRPr="00236B2E" w:rsidTr="00236B2E">
        <w:trPr>
          <w:trHeight w:val="315"/>
        </w:trPr>
        <w:tc>
          <w:tcPr>
            <w:tcW w:w="2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36B2E" w:rsidRPr="00236B2E" w:rsidRDefault="00236B2E" w:rsidP="00236B2E">
            <w:pPr>
              <w:rPr>
                <w:rFonts w:ascii="Calibri" w:hAnsi="Calibri" w:cs="Calibri"/>
                <w:b/>
                <w:bCs/>
                <w:color w:val="000000"/>
                <w:sz w:val="22"/>
                <w:szCs w:val="22"/>
              </w:rPr>
            </w:pPr>
            <w:r w:rsidRPr="00236B2E">
              <w:rPr>
                <w:rFonts w:ascii="Calibri" w:hAnsi="Calibri" w:cs="Calibri"/>
                <w:b/>
                <w:bCs/>
                <w:color w:val="000000"/>
                <w:sz w:val="22"/>
                <w:szCs w:val="22"/>
              </w:rPr>
              <w:t>2015/16 Performance</w:t>
            </w:r>
          </w:p>
        </w:tc>
        <w:tc>
          <w:tcPr>
            <w:tcW w:w="1300" w:type="dxa"/>
            <w:tcBorders>
              <w:top w:val="single" w:sz="8" w:space="0" w:color="auto"/>
              <w:left w:val="nil"/>
              <w:bottom w:val="single" w:sz="8" w:space="0" w:color="auto"/>
              <w:right w:val="single" w:sz="8" w:space="0" w:color="auto"/>
            </w:tcBorders>
            <w:shd w:val="clear" w:color="000000" w:fill="56008C"/>
            <w:noWrap/>
            <w:vAlign w:val="center"/>
            <w:hideMark/>
          </w:tcPr>
          <w:p w:rsidR="00236B2E" w:rsidRPr="00236B2E" w:rsidRDefault="00236B2E" w:rsidP="00236B2E">
            <w:pPr>
              <w:jc w:val="right"/>
              <w:rPr>
                <w:rFonts w:ascii="Calibri" w:hAnsi="Calibri" w:cs="Calibri"/>
                <w:color w:val="FFFFFF"/>
                <w:sz w:val="22"/>
                <w:szCs w:val="22"/>
              </w:rPr>
            </w:pPr>
            <w:r w:rsidRPr="00236B2E">
              <w:rPr>
                <w:rFonts w:ascii="Calibri" w:hAnsi="Calibri" w:cs="Calibri"/>
                <w:color w:val="FFFFFF"/>
                <w:sz w:val="22"/>
                <w:szCs w:val="22"/>
              </w:rPr>
              <w:t>98%</w:t>
            </w:r>
          </w:p>
        </w:tc>
        <w:tc>
          <w:tcPr>
            <w:tcW w:w="1160" w:type="dxa"/>
            <w:tcBorders>
              <w:top w:val="single" w:sz="8" w:space="0" w:color="auto"/>
              <w:left w:val="nil"/>
              <w:bottom w:val="single" w:sz="8" w:space="0" w:color="auto"/>
              <w:right w:val="single" w:sz="8" w:space="0" w:color="auto"/>
            </w:tcBorders>
            <w:shd w:val="clear" w:color="000000" w:fill="56008C"/>
            <w:noWrap/>
            <w:vAlign w:val="center"/>
            <w:hideMark/>
          </w:tcPr>
          <w:p w:rsidR="00236B2E" w:rsidRPr="00236B2E" w:rsidRDefault="00236B2E" w:rsidP="00236B2E">
            <w:pPr>
              <w:jc w:val="right"/>
              <w:rPr>
                <w:rFonts w:ascii="Calibri" w:hAnsi="Calibri" w:cs="Calibri"/>
                <w:color w:val="FFFFFF"/>
                <w:sz w:val="22"/>
                <w:szCs w:val="22"/>
              </w:rPr>
            </w:pPr>
            <w:r w:rsidRPr="00236B2E">
              <w:rPr>
                <w:rFonts w:ascii="Calibri" w:hAnsi="Calibri" w:cs="Calibri"/>
                <w:color w:val="FFFFFF"/>
                <w:sz w:val="22"/>
                <w:szCs w:val="22"/>
              </w:rPr>
              <w:t>98%</w:t>
            </w:r>
          </w:p>
        </w:tc>
        <w:tc>
          <w:tcPr>
            <w:tcW w:w="1320" w:type="dxa"/>
            <w:tcBorders>
              <w:top w:val="single" w:sz="8" w:space="0" w:color="auto"/>
              <w:left w:val="nil"/>
              <w:bottom w:val="single" w:sz="8" w:space="0" w:color="auto"/>
              <w:right w:val="single" w:sz="8" w:space="0" w:color="auto"/>
            </w:tcBorders>
            <w:shd w:val="clear" w:color="000000" w:fill="E28C05"/>
            <w:noWrap/>
            <w:vAlign w:val="center"/>
            <w:hideMark/>
          </w:tcPr>
          <w:p w:rsidR="00236B2E" w:rsidRPr="00236B2E" w:rsidRDefault="00236B2E" w:rsidP="00236B2E">
            <w:pPr>
              <w:jc w:val="right"/>
              <w:rPr>
                <w:rFonts w:ascii="Calibri" w:hAnsi="Calibri" w:cs="Calibri"/>
                <w:color w:val="FFFFFF"/>
                <w:sz w:val="22"/>
                <w:szCs w:val="22"/>
              </w:rPr>
            </w:pPr>
            <w:r w:rsidRPr="00236B2E">
              <w:rPr>
                <w:rFonts w:ascii="Calibri" w:hAnsi="Calibri" w:cs="Calibri"/>
                <w:color w:val="FFFFFF"/>
                <w:sz w:val="22"/>
                <w:szCs w:val="22"/>
              </w:rPr>
              <w:t>97%</w:t>
            </w:r>
          </w:p>
        </w:tc>
        <w:tc>
          <w:tcPr>
            <w:tcW w:w="1160" w:type="dxa"/>
            <w:tcBorders>
              <w:top w:val="single" w:sz="8" w:space="0" w:color="auto"/>
              <w:left w:val="nil"/>
              <w:bottom w:val="single" w:sz="8" w:space="0" w:color="auto"/>
              <w:right w:val="single" w:sz="8" w:space="0" w:color="auto"/>
            </w:tcBorders>
            <w:shd w:val="clear" w:color="000000" w:fill="E28C05"/>
            <w:noWrap/>
            <w:vAlign w:val="center"/>
            <w:hideMark/>
          </w:tcPr>
          <w:p w:rsidR="00236B2E" w:rsidRPr="00236B2E" w:rsidRDefault="00236B2E" w:rsidP="00236B2E">
            <w:pPr>
              <w:jc w:val="right"/>
              <w:rPr>
                <w:rFonts w:ascii="Calibri" w:hAnsi="Calibri" w:cs="Calibri"/>
                <w:color w:val="FFFFFF"/>
                <w:sz w:val="22"/>
                <w:szCs w:val="22"/>
              </w:rPr>
            </w:pPr>
            <w:r w:rsidRPr="00236B2E">
              <w:rPr>
                <w:rFonts w:ascii="Calibri" w:hAnsi="Calibri" w:cs="Calibri"/>
                <w:color w:val="FFFFFF"/>
                <w:sz w:val="22"/>
                <w:szCs w:val="22"/>
              </w:rPr>
              <w:t>97%</w:t>
            </w:r>
          </w:p>
        </w:tc>
      </w:tr>
      <w:tr w:rsidR="00236B2E" w:rsidRPr="00236B2E" w:rsidTr="00236B2E">
        <w:trPr>
          <w:trHeight w:val="615"/>
        </w:trPr>
        <w:tc>
          <w:tcPr>
            <w:tcW w:w="2200" w:type="dxa"/>
            <w:tcBorders>
              <w:top w:val="nil"/>
              <w:left w:val="single" w:sz="8" w:space="0" w:color="auto"/>
              <w:bottom w:val="single" w:sz="8" w:space="0" w:color="auto"/>
              <w:right w:val="single" w:sz="8" w:space="0" w:color="auto"/>
            </w:tcBorders>
            <w:shd w:val="clear" w:color="auto" w:fill="auto"/>
            <w:vAlign w:val="center"/>
            <w:hideMark/>
          </w:tcPr>
          <w:p w:rsidR="00236B2E" w:rsidRPr="00236B2E" w:rsidRDefault="00236B2E" w:rsidP="00236B2E">
            <w:pPr>
              <w:rPr>
                <w:rFonts w:ascii="Calibri" w:hAnsi="Calibri" w:cs="Calibri"/>
                <w:b/>
                <w:bCs/>
                <w:color w:val="000000"/>
                <w:sz w:val="22"/>
                <w:szCs w:val="22"/>
              </w:rPr>
            </w:pPr>
            <w:r w:rsidRPr="00236B2E">
              <w:rPr>
                <w:rFonts w:ascii="Calibri" w:hAnsi="Calibri" w:cs="Calibri"/>
                <w:b/>
                <w:bCs/>
                <w:color w:val="000000"/>
                <w:sz w:val="22"/>
                <w:szCs w:val="22"/>
              </w:rPr>
              <w:t>2015/16 0-5 day performance</w:t>
            </w:r>
          </w:p>
        </w:tc>
        <w:tc>
          <w:tcPr>
            <w:tcW w:w="1300" w:type="dxa"/>
            <w:tcBorders>
              <w:top w:val="nil"/>
              <w:left w:val="nil"/>
              <w:bottom w:val="nil"/>
              <w:right w:val="single" w:sz="8" w:space="0" w:color="auto"/>
            </w:tcBorders>
            <w:shd w:val="clear" w:color="000000" w:fill="56008C"/>
            <w:noWrap/>
            <w:vAlign w:val="center"/>
            <w:hideMark/>
          </w:tcPr>
          <w:p w:rsidR="00236B2E" w:rsidRPr="00236B2E" w:rsidRDefault="00236B2E" w:rsidP="00236B2E">
            <w:pPr>
              <w:jc w:val="right"/>
              <w:rPr>
                <w:rFonts w:ascii="Calibri" w:hAnsi="Calibri" w:cs="Calibri"/>
                <w:color w:val="FFFFFF"/>
                <w:sz w:val="22"/>
                <w:szCs w:val="22"/>
              </w:rPr>
            </w:pPr>
            <w:r w:rsidRPr="00236B2E">
              <w:rPr>
                <w:rFonts w:ascii="Calibri" w:hAnsi="Calibri" w:cs="Calibri"/>
                <w:color w:val="FFFFFF"/>
                <w:sz w:val="22"/>
                <w:szCs w:val="22"/>
              </w:rPr>
              <w:t>306</w:t>
            </w:r>
          </w:p>
        </w:tc>
        <w:tc>
          <w:tcPr>
            <w:tcW w:w="1160" w:type="dxa"/>
            <w:tcBorders>
              <w:top w:val="nil"/>
              <w:left w:val="nil"/>
              <w:bottom w:val="single" w:sz="8" w:space="0" w:color="auto"/>
              <w:right w:val="single" w:sz="8" w:space="0" w:color="auto"/>
            </w:tcBorders>
            <w:shd w:val="clear" w:color="000000" w:fill="56008C"/>
            <w:noWrap/>
            <w:vAlign w:val="center"/>
            <w:hideMark/>
          </w:tcPr>
          <w:p w:rsidR="00236B2E" w:rsidRPr="00236B2E" w:rsidRDefault="00236B2E" w:rsidP="00236B2E">
            <w:pPr>
              <w:jc w:val="right"/>
              <w:rPr>
                <w:rFonts w:ascii="Calibri" w:hAnsi="Calibri" w:cs="Calibri"/>
                <w:color w:val="FFFFFF"/>
                <w:sz w:val="22"/>
                <w:szCs w:val="22"/>
              </w:rPr>
            </w:pPr>
            <w:r w:rsidRPr="00236B2E">
              <w:rPr>
                <w:rFonts w:ascii="Calibri" w:hAnsi="Calibri" w:cs="Calibri"/>
                <w:color w:val="FFFFFF"/>
                <w:sz w:val="22"/>
                <w:szCs w:val="22"/>
              </w:rPr>
              <w:t>7%</w:t>
            </w:r>
          </w:p>
        </w:tc>
        <w:tc>
          <w:tcPr>
            <w:tcW w:w="1320" w:type="dxa"/>
            <w:tcBorders>
              <w:top w:val="nil"/>
              <w:left w:val="nil"/>
              <w:bottom w:val="single" w:sz="8" w:space="0" w:color="auto"/>
              <w:right w:val="single" w:sz="8" w:space="0" w:color="auto"/>
            </w:tcBorders>
            <w:shd w:val="clear" w:color="000000" w:fill="E28C05"/>
            <w:noWrap/>
            <w:vAlign w:val="center"/>
            <w:hideMark/>
          </w:tcPr>
          <w:p w:rsidR="00236B2E" w:rsidRPr="00236B2E" w:rsidRDefault="00236B2E" w:rsidP="00236B2E">
            <w:pPr>
              <w:jc w:val="right"/>
              <w:rPr>
                <w:rFonts w:ascii="Calibri" w:hAnsi="Calibri" w:cs="Calibri"/>
                <w:color w:val="FFFFFF"/>
                <w:sz w:val="22"/>
                <w:szCs w:val="22"/>
              </w:rPr>
            </w:pPr>
            <w:r w:rsidRPr="00236B2E">
              <w:rPr>
                <w:rFonts w:ascii="Calibri" w:hAnsi="Calibri" w:cs="Calibri"/>
                <w:color w:val="FFFFFF"/>
                <w:sz w:val="22"/>
                <w:szCs w:val="22"/>
              </w:rPr>
              <w:t>1,395,005</w:t>
            </w:r>
          </w:p>
        </w:tc>
        <w:tc>
          <w:tcPr>
            <w:tcW w:w="1160" w:type="dxa"/>
            <w:tcBorders>
              <w:top w:val="nil"/>
              <w:left w:val="nil"/>
              <w:bottom w:val="single" w:sz="8" w:space="0" w:color="auto"/>
              <w:right w:val="single" w:sz="8" w:space="0" w:color="auto"/>
            </w:tcBorders>
            <w:shd w:val="clear" w:color="000000" w:fill="E28C05"/>
            <w:noWrap/>
            <w:vAlign w:val="center"/>
            <w:hideMark/>
          </w:tcPr>
          <w:p w:rsidR="00236B2E" w:rsidRPr="00236B2E" w:rsidRDefault="00236B2E" w:rsidP="00236B2E">
            <w:pPr>
              <w:jc w:val="right"/>
              <w:rPr>
                <w:rFonts w:ascii="Calibri" w:hAnsi="Calibri" w:cs="Calibri"/>
                <w:color w:val="FFFFFF"/>
                <w:sz w:val="22"/>
                <w:szCs w:val="22"/>
              </w:rPr>
            </w:pPr>
            <w:r w:rsidRPr="00236B2E">
              <w:rPr>
                <w:rFonts w:ascii="Calibri" w:hAnsi="Calibri" w:cs="Calibri"/>
                <w:color w:val="FFFFFF"/>
                <w:sz w:val="22"/>
                <w:szCs w:val="22"/>
              </w:rPr>
              <w:t>21%</w:t>
            </w:r>
          </w:p>
        </w:tc>
      </w:tr>
    </w:tbl>
    <w:p w:rsidR="00E32CA3" w:rsidRPr="007F458D" w:rsidRDefault="00236B2E" w:rsidP="00CB08D8">
      <w:pPr>
        <w:rPr>
          <w:rFonts w:eastAsia="Calibri"/>
        </w:rPr>
      </w:pPr>
      <w:r>
        <w:rPr>
          <w:rFonts w:eastAsia="Calibri"/>
        </w:rPr>
        <w:tab/>
      </w:r>
    </w:p>
    <w:p w:rsidR="00A05E1F" w:rsidRDefault="00606CBA" w:rsidP="007F458D">
      <w:pPr>
        <w:keepNext/>
        <w:keepLines/>
        <w:pBdr>
          <w:top w:val="single" w:sz="8" w:space="3" w:color="FFFFFF"/>
          <w:left w:val="single" w:sz="8" w:space="6"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A422D8">
        <w:rPr>
          <w:rFonts w:ascii="Arial" w:eastAsia="Calibri" w:hAnsi="Arial"/>
          <w:b/>
          <w:bCs/>
          <w:color w:val="56008C"/>
          <w:szCs w:val="26"/>
          <w:lang w:eastAsia="en-US"/>
        </w:rPr>
        <w:t>Ag</w:t>
      </w:r>
      <w:r w:rsidRPr="00A422D8">
        <w:rPr>
          <w:rFonts w:ascii="Arial" w:eastAsia="Calibri" w:hAnsi="Arial"/>
          <w:b/>
          <w:bCs/>
          <w:color w:val="56008C"/>
          <w:sz w:val="22"/>
          <w:szCs w:val="22"/>
          <w:lang w:eastAsia="en-US"/>
        </w:rPr>
        <w:t>ed</w:t>
      </w:r>
      <w:r w:rsidR="0088350C">
        <w:rPr>
          <w:rFonts w:ascii="Arial" w:eastAsia="Calibri" w:hAnsi="Arial"/>
          <w:b/>
          <w:bCs/>
          <w:color w:val="56008C"/>
          <w:szCs w:val="26"/>
          <w:lang w:eastAsia="en-US"/>
        </w:rPr>
        <w:t xml:space="preserve"> Cre</w:t>
      </w:r>
      <w:r w:rsidR="009E4963">
        <w:rPr>
          <w:rFonts w:ascii="Arial" w:eastAsia="Calibri" w:hAnsi="Arial"/>
          <w:b/>
          <w:bCs/>
          <w:color w:val="56008C"/>
          <w:szCs w:val="26"/>
          <w:lang w:eastAsia="en-US"/>
        </w:rPr>
        <w:t>ditors at 31 August</w:t>
      </w:r>
      <w:r w:rsidR="00CA3C40">
        <w:rPr>
          <w:rFonts w:ascii="Arial" w:eastAsia="Calibri" w:hAnsi="Arial"/>
          <w:b/>
          <w:bCs/>
          <w:color w:val="56008C"/>
          <w:szCs w:val="26"/>
          <w:lang w:eastAsia="en-US"/>
        </w:rPr>
        <w:t xml:space="preserve"> 2016</w:t>
      </w:r>
    </w:p>
    <w:p w:rsidR="00A74E5F" w:rsidRDefault="00A74E5F" w:rsidP="00A74E5F">
      <w:pPr>
        <w:rPr>
          <w:rFonts w:ascii="Arial" w:hAnsi="Arial" w:cs="Arial"/>
          <w:bCs/>
          <w:sz w:val="22"/>
          <w:szCs w:val="22"/>
        </w:rPr>
      </w:pPr>
      <w:r w:rsidRPr="009B64AA">
        <w:rPr>
          <w:rFonts w:ascii="Arial" w:hAnsi="Arial" w:cs="Arial"/>
          <w:bCs/>
          <w:sz w:val="22"/>
          <w:szCs w:val="22"/>
        </w:rPr>
        <w:t>Headlines</w:t>
      </w:r>
      <w:r w:rsidR="00357BF3" w:rsidRPr="009B64AA">
        <w:rPr>
          <w:rFonts w:ascii="Arial" w:hAnsi="Arial" w:cs="Arial"/>
          <w:bCs/>
          <w:sz w:val="22"/>
          <w:szCs w:val="22"/>
        </w:rPr>
        <w:t xml:space="preserve"> – clock start date is the invoice date (regardless of when the invoice is received in the system)</w:t>
      </w:r>
      <w:r w:rsidR="009E4963">
        <w:rPr>
          <w:rFonts w:ascii="Arial" w:hAnsi="Arial" w:cs="Arial"/>
          <w:bCs/>
          <w:sz w:val="22"/>
          <w:szCs w:val="22"/>
        </w:rPr>
        <w:t>.</w:t>
      </w:r>
    </w:p>
    <w:p w:rsidR="00CB08D8" w:rsidRPr="00CB08D8" w:rsidRDefault="00CB08D8" w:rsidP="00A74E5F">
      <w:pPr>
        <w:rPr>
          <w:rFonts w:ascii="Arial" w:hAnsi="Arial" w:cs="Arial"/>
          <w:bCs/>
          <w:sz w:val="22"/>
          <w:szCs w:val="22"/>
        </w:rPr>
      </w:pPr>
    </w:p>
    <w:tbl>
      <w:tblPr>
        <w:tblW w:w="8655" w:type="dxa"/>
        <w:jc w:val="center"/>
        <w:tblLook w:val="04A0" w:firstRow="1" w:lastRow="0" w:firstColumn="1" w:lastColumn="0" w:noHBand="0" w:noVBand="1"/>
      </w:tblPr>
      <w:tblGrid>
        <w:gridCol w:w="1773"/>
        <w:gridCol w:w="1752"/>
        <w:gridCol w:w="2700"/>
        <w:gridCol w:w="2430"/>
      </w:tblGrid>
      <w:tr w:rsidR="004C536A" w:rsidRPr="004C536A" w:rsidTr="0073688F">
        <w:trPr>
          <w:trHeight w:val="315"/>
          <w:jc w:val="center"/>
        </w:trPr>
        <w:tc>
          <w:tcPr>
            <w:tcW w:w="1773" w:type="dxa"/>
            <w:tcBorders>
              <w:top w:val="nil"/>
              <w:left w:val="nil"/>
              <w:bottom w:val="nil"/>
              <w:right w:val="nil"/>
            </w:tcBorders>
            <w:shd w:val="clear" w:color="auto" w:fill="auto"/>
            <w:noWrap/>
            <w:vAlign w:val="bottom"/>
            <w:hideMark/>
          </w:tcPr>
          <w:p w:rsidR="004C536A" w:rsidRPr="004C536A" w:rsidRDefault="004C536A" w:rsidP="004C536A">
            <w:pPr>
              <w:rPr>
                <w:rFonts w:ascii="Calibri" w:hAnsi="Calibri" w:cs="Calibri"/>
                <w:color w:val="000000"/>
                <w:sz w:val="22"/>
                <w:szCs w:val="22"/>
              </w:rPr>
            </w:pPr>
            <w:bookmarkStart w:id="1" w:name="OLE_LINK2"/>
          </w:p>
        </w:tc>
        <w:tc>
          <w:tcPr>
            <w:tcW w:w="6882" w:type="dxa"/>
            <w:gridSpan w:val="3"/>
            <w:tcBorders>
              <w:top w:val="single" w:sz="8" w:space="0" w:color="auto"/>
              <w:left w:val="single" w:sz="8" w:space="0" w:color="auto"/>
              <w:bottom w:val="nil"/>
              <w:right w:val="single" w:sz="8" w:space="0" w:color="000000"/>
            </w:tcBorders>
            <w:shd w:val="clear" w:color="000000" w:fill="56008C"/>
            <w:noWrap/>
            <w:vAlign w:val="center"/>
            <w:hideMark/>
          </w:tcPr>
          <w:p w:rsidR="004C536A" w:rsidRPr="004C536A" w:rsidRDefault="004C536A" w:rsidP="004C536A">
            <w:pPr>
              <w:jc w:val="center"/>
              <w:rPr>
                <w:rFonts w:ascii="Calibri" w:hAnsi="Calibri" w:cs="Calibri"/>
                <w:b/>
                <w:bCs/>
                <w:color w:val="FFFFFF"/>
                <w:sz w:val="22"/>
                <w:szCs w:val="22"/>
              </w:rPr>
            </w:pPr>
            <w:r w:rsidRPr="004C536A">
              <w:rPr>
                <w:rFonts w:ascii="Calibri" w:hAnsi="Calibri" w:cs="Calibri"/>
                <w:b/>
                <w:bCs/>
                <w:color w:val="FFFFFF"/>
                <w:sz w:val="22"/>
                <w:szCs w:val="22"/>
              </w:rPr>
              <w:t>Aged Creditors – (£) amounts past due date</w:t>
            </w:r>
          </w:p>
        </w:tc>
      </w:tr>
      <w:tr w:rsidR="004C536A" w:rsidRPr="004C536A" w:rsidTr="004D5ABD">
        <w:trPr>
          <w:trHeight w:val="368"/>
          <w:jc w:val="center"/>
        </w:trPr>
        <w:tc>
          <w:tcPr>
            <w:tcW w:w="17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C536A" w:rsidRPr="004C536A" w:rsidRDefault="004C536A" w:rsidP="004C536A">
            <w:pPr>
              <w:rPr>
                <w:rFonts w:ascii="Calibri" w:hAnsi="Calibri" w:cs="Calibri"/>
                <w:color w:val="000000"/>
                <w:sz w:val="22"/>
                <w:szCs w:val="22"/>
              </w:rPr>
            </w:pPr>
            <w:r w:rsidRPr="004C536A">
              <w:rPr>
                <w:rFonts w:ascii="Calibri" w:hAnsi="Calibri" w:cs="Calibri"/>
                <w:color w:val="000000"/>
                <w:sz w:val="22"/>
                <w:szCs w:val="22"/>
              </w:rPr>
              <w:t> </w:t>
            </w:r>
          </w:p>
        </w:tc>
        <w:tc>
          <w:tcPr>
            <w:tcW w:w="1752" w:type="dxa"/>
            <w:tcBorders>
              <w:top w:val="single" w:sz="8" w:space="0" w:color="auto"/>
              <w:left w:val="nil"/>
              <w:bottom w:val="single" w:sz="8" w:space="0" w:color="auto"/>
              <w:right w:val="single" w:sz="8" w:space="0" w:color="auto"/>
            </w:tcBorders>
            <w:shd w:val="clear" w:color="auto" w:fill="auto"/>
            <w:noWrap/>
            <w:vAlign w:val="bottom"/>
            <w:hideMark/>
          </w:tcPr>
          <w:p w:rsidR="004C536A" w:rsidRPr="004C536A" w:rsidRDefault="004C536A" w:rsidP="00534292">
            <w:pPr>
              <w:jc w:val="right"/>
              <w:rPr>
                <w:rFonts w:ascii="Calibri" w:hAnsi="Calibri" w:cs="Calibri"/>
                <w:b/>
                <w:bCs/>
                <w:color w:val="000000"/>
                <w:sz w:val="22"/>
                <w:szCs w:val="22"/>
              </w:rPr>
            </w:pPr>
            <w:r w:rsidRPr="004C536A">
              <w:rPr>
                <w:rFonts w:ascii="Calibri" w:hAnsi="Calibri" w:cs="Calibri"/>
                <w:b/>
                <w:bCs/>
                <w:color w:val="000000"/>
                <w:sz w:val="22"/>
                <w:szCs w:val="22"/>
              </w:rPr>
              <w:t>1-30 days</w:t>
            </w:r>
          </w:p>
        </w:tc>
        <w:tc>
          <w:tcPr>
            <w:tcW w:w="2700" w:type="dxa"/>
            <w:tcBorders>
              <w:top w:val="single" w:sz="8" w:space="0" w:color="auto"/>
              <w:left w:val="nil"/>
              <w:bottom w:val="single" w:sz="8" w:space="0" w:color="auto"/>
              <w:right w:val="single" w:sz="8" w:space="0" w:color="auto"/>
            </w:tcBorders>
            <w:shd w:val="clear" w:color="auto" w:fill="auto"/>
            <w:noWrap/>
            <w:vAlign w:val="bottom"/>
            <w:hideMark/>
          </w:tcPr>
          <w:p w:rsidR="004C536A" w:rsidRPr="004C536A" w:rsidRDefault="004C536A" w:rsidP="00534292">
            <w:pPr>
              <w:jc w:val="right"/>
              <w:rPr>
                <w:rFonts w:ascii="Calibri" w:hAnsi="Calibri" w:cs="Calibri"/>
                <w:b/>
                <w:bCs/>
                <w:color w:val="000000"/>
                <w:sz w:val="22"/>
                <w:szCs w:val="22"/>
              </w:rPr>
            </w:pPr>
            <w:r w:rsidRPr="004C536A">
              <w:rPr>
                <w:rFonts w:ascii="Calibri" w:hAnsi="Calibri" w:cs="Calibri"/>
                <w:b/>
                <w:bCs/>
                <w:color w:val="000000"/>
                <w:sz w:val="22"/>
                <w:szCs w:val="22"/>
              </w:rPr>
              <w:t>31-60 days</w:t>
            </w:r>
          </w:p>
        </w:tc>
        <w:tc>
          <w:tcPr>
            <w:tcW w:w="2430" w:type="dxa"/>
            <w:tcBorders>
              <w:top w:val="single" w:sz="8" w:space="0" w:color="auto"/>
              <w:left w:val="nil"/>
              <w:bottom w:val="single" w:sz="8" w:space="0" w:color="auto"/>
              <w:right w:val="single" w:sz="8" w:space="0" w:color="auto"/>
            </w:tcBorders>
            <w:shd w:val="clear" w:color="auto" w:fill="auto"/>
            <w:noWrap/>
            <w:vAlign w:val="bottom"/>
            <w:hideMark/>
          </w:tcPr>
          <w:p w:rsidR="004C536A" w:rsidRPr="004C536A" w:rsidRDefault="004C536A" w:rsidP="00534292">
            <w:pPr>
              <w:jc w:val="right"/>
              <w:rPr>
                <w:rFonts w:ascii="Calibri" w:hAnsi="Calibri" w:cs="Calibri"/>
                <w:b/>
                <w:bCs/>
                <w:color w:val="000000"/>
                <w:sz w:val="22"/>
                <w:szCs w:val="22"/>
              </w:rPr>
            </w:pPr>
            <w:r w:rsidRPr="004C536A">
              <w:rPr>
                <w:rFonts w:ascii="Calibri" w:hAnsi="Calibri" w:cs="Calibri"/>
                <w:b/>
                <w:bCs/>
                <w:color w:val="000000"/>
                <w:sz w:val="22"/>
                <w:szCs w:val="22"/>
              </w:rPr>
              <w:t>60 + days</w:t>
            </w:r>
          </w:p>
        </w:tc>
      </w:tr>
      <w:tr w:rsidR="009E4963" w:rsidRPr="004C536A" w:rsidTr="003C121B">
        <w:trPr>
          <w:trHeight w:val="232"/>
          <w:jc w:val="center"/>
        </w:trPr>
        <w:tc>
          <w:tcPr>
            <w:tcW w:w="1773" w:type="dxa"/>
            <w:tcBorders>
              <w:top w:val="nil"/>
              <w:left w:val="single" w:sz="8" w:space="0" w:color="auto"/>
              <w:bottom w:val="single" w:sz="8" w:space="0" w:color="auto"/>
              <w:right w:val="single" w:sz="8" w:space="0" w:color="auto"/>
            </w:tcBorders>
            <w:shd w:val="clear" w:color="auto" w:fill="auto"/>
            <w:noWrap/>
            <w:vAlign w:val="bottom"/>
            <w:hideMark/>
          </w:tcPr>
          <w:p w:rsidR="009E4963" w:rsidRPr="004C536A" w:rsidRDefault="009E4963" w:rsidP="004C536A">
            <w:pPr>
              <w:rPr>
                <w:rFonts w:ascii="Calibri" w:hAnsi="Calibri" w:cs="Calibri"/>
                <w:b/>
                <w:color w:val="000000"/>
                <w:sz w:val="22"/>
                <w:szCs w:val="22"/>
              </w:rPr>
            </w:pPr>
            <w:r w:rsidRPr="004C536A">
              <w:rPr>
                <w:rFonts w:ascii="Calibri" w:hAnsi="Calibri" w:cs="Calibri"/>
                <w:b/>
                <w:color w:val="000000"/>
                <w:sz w:val="22"/>
                <w:szCs w:val="22"/>
              </w:rPr>
              <w:t>Non NHS Trade</w:t>
            </w:r>
          </w:p>
        </w:tc>
        <w:tc>
          <w:tcPr>
            <w:tcW w:w="1752" w:type="dxa"/>
            <w:tcBorders>
              <w:top w:val="nil"/>
              <w:left w:val="nil"/>
              <w:bottom w:val="single" w:sz="8" w:space="0" w:color="auto"/>
              <w:right w:val="single" w:sz="8" w:space="0" w:color="auto"/>
            </w:tcBorders>
            <w:shd w:val="clear" w:color="auto" w:fill="auto"/>
            <w:noWrap/>
            <w:vAlign w:val="bottom"/>
          </w:tcPr>
          <w:p w:rsidR="009E4963" w:rsidRDefault="009E4963">
            <w:pPr>
              <w:jc w:val="right"/>
              <w:rPr>
                <w:rFonts w:ascii="Calibri" w:hAnsi="Calibri" w:cs="Calibri"/>
                <w:color w:val="000000"/>
                <w:sz w:val="22"/>
                <w:szCs w:val="22"/>
              </w:rPr>
            </w:pPr>
            <w:r>
              <w:rPr>
                <w:rFonts w:ascii="Calibri" w:hAnsi="Calibri" w:cs="Calibri"/>
                <w:color w:val="000000"/>
                <w:sz w:val="22"/>
                <w:szCs w:val="22"/>
              </w:rPr>
              <w:t>6,982.56</w:t>
            </w:r>
          </w:p>
        </w:tc>
        <w:tc>
          <w:tcPr>
            <w:tcW w:w="2700" w:type="dxa"/>
            <w:tcBorders>
              <w:top w:val="nil"/>
              <w:left w:val="nil"/>
              <w:bottom w:val="single" w:sz="8" w:space="0" w:color="auto"/>
              <w:right w:val="single" w:sz="8" w:space="0" w:color="auto"/>
            </w:tcBorders>
            <w:shd w:val="clear" w:color="auto" w:fill="auto"/>
            <w:noWrap/>
            <w:vAlign w:val="bottom"/>
          </w:tcPr>
          <w:p w:rsidR="009E4963" w:rsidRDefault="009E4963">
            <w:pPr>
              <w:jc w:val="right"/>
              <w:rPr>
                <w:rFonts w:ascii="Calibri" w:hAnsi="Calibri" w:cs="Calibri"/>
                <w:color w:val="000000"/>
                <w:sz w:val="22"/>
                <w:szCs w:val="22"/>
              </w:rPr>
            </w:pPr>
            <w:r>
              <w:rPr>
                <w:rFonts w:ascii="Calibri" w:hAnsi="Calibri" w:cs="Calibri"/>
                <w:color w:val="000000"/>
                <w:sz w:val="22"/>
                <w:szCs w:val="22"/>
              </w:rPr>
              <w:t>11,720.40</w:t>
            </w:r>
          </w:p>
        </w:tc>
        <w:tc>
          <w:tcPr>
            <w:tcW w:w="2430" w:type="dxa"/>
            <w:tcBorders>
              <w:top w:val="nil"/>
              <w:left w:val="nil"/>
              <w:bottom w:val="single" w:sz="8" w:space="0" w:color="auto"/>
              <w:right w:val="single" w:sz="8" w:space="0" w:color="auto"/>
            </w:tcBorders>
            <w:shd w:val="clear" w:color="auto" w:fill="auto"/>
            <w:noWrap/>
            <w:vAlign w:val="bottom"/>
          </w:tcPr>
          <w:p w:rsidR="009E4963" w:rsidRDefault="009E4963">
            <w:pPr>
              <w:jc w:val="right"/>
              <w:rPr>
                <w:rFonts w:ascii="Calibri" w:hAnsi="Calibri" w:cs="Calibri"/>
                <w:color w:val="000000"/>
                <w:sz w:val="22"/>
                <w:szCs w:val="22"/>
              </w:rPr>
            </w:pPr>
            <w:r>
              <w:rPr>
                <w:rFonts w:ascii="Calibri" w:hAnsi="Calibri" w:cs="Calibri"/>
                <w:color w:val="000000"/>
                <w:sz w:val="22"/>
                <w:szCs w:val="22"/>
              </w:rPr>
              <w:t>1,379.84</w:t>
            </w:r>
          </w:p>
        </w:tc>
      </w:tr>
      <w:tr w:rsidR="009E4963" w:rsidRPr="004C536A" w:rsidTr="003C121B">
        <w:trPr>
          <w:trHeight w:val="315"/>
          <w:jc w:val="center"/>
        </w:trPr>
        <w:tc>
          <w:tcPr>
            <w:tcW w:w="1773" w:type="dxa"/>
            <w:tcBorders>
              <w:top w:val="nil"/>
              <w:left w:val="single" w:sz="8" w:space="0" w:color="auto"/>
              <w:bottom w:val="single" w:sz="8" w:space="0" w:color="auto"/>
              <w:right w:val="single" w:sz="8" w:space="0" w:color="auto"/>
            </w:tcBorders>
            <w:shd w:val="clear" w:color="auto" w:fill="auto"/>
            <w:noWrap/>
            <w:vAlign w:val="bottom"/>
            <w:hideMark/>
          </w:tcPr>
          <w:p w:rsidR="009E4963" w:rsidRPr="004C536A" w:rsidRDefault="009E4963" w:rsidP="004C536A">
            <w:pPr>
              <w:rPr>
                <w:rFonts w:ascii="Calibri" w:hAnsi="Calibri" w:cs="Calibri"/>
                <w:b/>
                <w:color w:val="000000"/>
                <w:sz w:val="22"/>
                <w:szCs w:val="22"/>
              </w:rPr>
            </w:pPr>
            <w:r w:rsidRPr="004C536A">
              <w:rPr>
                <w:rFonts w:ascii="Calibri" w:hAnsi="Calibri" w:cs="Calibri"/>
                <w:b/>
                <w:color w:val="000000"/>
                <w:sz w:val="22"/>
                <w:szCs w:val="22"/>
              </w:rPr>
              <w:t>Non NHS Other</w:t>
            </w:r>
          </w:p>
        </w:tc>
        <w:tc>
          <w:tcPr>
            <w:tcW w:w="1752" w:type="dxa"/>
            <w:tcBorders>
              <w:top w:val="nil"/>
              <w:left w:val="nil"/>
              <w:bottom w:val="single" w:sz="8" w:space="0" w:color="auto"/>
              <w:right w:val="single" w:sz="8" w:space="0" w:color="auto"/>
            </w:tcBorders>
            <w:shd w:val="clear" w:color="auto" w:fill="auto"/>
            <w:noWrap/>
            <w:vAlign w:val="bottom"/>
          </w:tcPr>
          <w:p w:rsidR="009E4963" w:rsidRDefault="009E4963">
            <w:pPr>
              <w:jc w:val="right"/>
              <w:rPr>
                <w:rFonts w:ascii="Calibri" w:hAnsi="Calibri" w:cs="Calibri"/>
                <w:color w:val="000000"/>
                <w:sz w:val="22"/>
                <w:szCs w:val="22"/>
              </w:rPr>
            </w:pPr>
            <w:r>
              <w:rPr>
                <w:rFonts w:ascii="Calibri" w:hAnsi="Calibri" w:cs="Calibri"/>
                <w:color w:val="000000"/>
                <w:sz w:val="22"/>
                <w:szCs w:val="22"/>
              </w:rPr>
              <w:t>0.00</w:t>
            </w:r>
          </w:p>
        </w:tc>
        <w:tc>
          <w:tcPr>
            <w:tcW w:w="2700" w:type="dxa"/>
            <w:tcBorders>
              <w:top w:val="nil"/>
              <w:left w:val="nil"/>
              <w:bottom w:val="nil"/>
              <w:right w:val="single" w:sz="8" w:space="0" w:color="auto"/>
            </w:tcBorders>
            <w:shd w:val="clear" w:color="auto" w:fill="auto"/>
            <w:noWrap/>
            <w:vAlign w:val="bottom"/>
          </w:tcPr>
          <w:p w:rsidR="009E4963" w:rsidRDefault="009E4963">
            <w:pPr>
              <w:jc w:val="right"/>
              <w:rPr>
                <w:rFonts w:ascii="Calibri" w:hAnsi="Calibri" w:cs="Calibri"/>
                <w:color w:val="000000"/>
                <w:sz w:val="22"/>
                <w:szCs w:val="22"/>
              </w:rPr>
            </w:pPr>
            <w:r>
              <w:rPr>
                <w:rFonts w:ascii="Calibri" w:hAnsi="Calibri" w:cs="Calibri"/>
                <w:color w:val="000000"/>
                <w:sz w:val="22"/>
                <w:szCs w:val="22"/>
              </w:rPr>
              <w:t>30.60</w:t>
            </w:r>
          </w:p>
        </w:tc>
        <w:tc>
          <w:tcPr>
            <w:tcW w:w="2430" w:type="dxa"/>
            <w:tcBorders>
              <w:top w:val="nil"/>
              <w:left w:val="nil"/>
              <w:bottom w:val="single" w:sz="8" w:space="0" w:color="auto"/>
              <w:right w:val="single" w:sz="8" w:space="0" w:color="auto"/>
            </w:tcBorders>
            <w:shd w:val="clear" w:color="auto" w:fill="auto"/>
            <w:noWrap/>
            <w:vAlign w:val="bottom"/>
          </w:tcPr>
          <w:p w:rsidR="009E4963" w:rsidRDefault="009E4963">
            <w:pPr>
              <w:jc w:val="right"/>
              <w:rPr>
                <w:rFonts w:ascii="Calibri" w:hAnsi="Calibri" w:cs="Calibri"/>
                <w:color w:val="000000"/>
                <w:sz w:val="22"/>
                <w:szCs w:val="22"/>
              </w:rPr>
            </w:pPr>
            <w:r>
              <w:rPr>
                <w:rFonts w:ascii="Calibri" w:hAnsi="Calibri" w:cs="Calibri"/>
                <w:color w:val="000000"/>
                <w:sz w:val="22"/>
                <w:szCs w:val="22"/>
              </w:rPr>
              <w:t>254.10</w:t>
            </w:r>
          </w:p>
        </w:tc>
      </w:tr>
      <w:tr w:rsidR="009E4963" w:rsidRPr="004C536A" w:rsidTr="003C121B">
        <w:trPr>
          <w:trHeight w:val="315"/>
          <w:jc w:val="center"/>
        </w:trPr>
        <w:tc>
          <w:tcPr>
            <w:tcW w:w="1773" w:type="dxa"/>
            <w:tcBorders>
              <w:top w:val="nil"/>
              <w:left w:val="single" w:sz="8" w:space="0" w:color="auto"/>
              <w:bottom w:val="single" w:sz="8" w:space="0" w:color="auto"/>
              <w:right w:val="single" w:sz="8" w:space="0" w:color="auto"/>
            </w:tcBorders>
            <w:shd w:val="clear" w:color="auto" w:fill="auto"/>
            <w:noWrap/>
            <w:vAlign w:val="bottom"/>
            <w:hideMark/>
          </w:tcPr>
          <w:p w:rsidR="009E4963" w:rsidRPr="004C536A" w:rsidRDefault="009E4963" w:rsidP="004C536A">
            <w:pPr>
              <w:rPr>
                <w:rFonts w:ascii="Calibri" w:hAnsi="Calibri" w:cs="Calibri"/>
                <w:b/>
                <w:color w:val="000000"/>
                <w:sz w:val="22"/>
                <w:szCs w:val="22"/>
              </w:rPr>
            </w:pPr>
            <w:r w:rsidRPr="004C536A">
              <w:rPr>
                <w:rFonts w:ascii="Calibri" w:hAnsi="Calibri" w:cs="Calibri"/>
                <w:b/>
                <w:color w:val="000000"/>
                <w:sz w:val="22"/>
                <w:szCs w:val="22"/>
              </w:rPr>
              <w:t>NHS</w:t>
            </w:r>
          </w:p>
        </w:tc>
        <w:tc>
          <w:tcPr>
            <w:tcW w:w="1752" w:type="dxa"/>
            <w:tcBorders>
              <w:top w:val="nil"/>
              <w:left w:val="nil"/>
              <w:bottom w:val="single" w:sz="8" w:space="0" w:color="auto"/>
              <w:right w:val="single" w:sz="8" w:space="0" w:color="auto"/>
            </w:tcBorders>
            <w:shd w:val="clear" w:color="auto" w:fill="auto"/>
            <w:noWrap/>
            <w:vAlign w:val="bottom"/>
          </w:tcPr>
          <w:p w:rsidR="009E4963" w:rsidRDefault="009E4963">
            <w:pPr>
              <w:jc w:val="right"/>
              <w:rPr>
                <w:rFonts w:ascii="Calibri" w:hAnsi="Calibri" w:cs="Calibri"/>
                <w:color w:val="000000"/>
                <w:sz w:val="22"/>
                <w:szCs w:val="22"/>
              </w:rPr>
            </w:pPr>
            <w:r>
              <w:rPr>
                <w:rFonts w:ascii="Calibri" w:hAnsi="Calibri" w:cs="Calibri"/>
                <w:color w:val="000000"/>
                <w:sz w:val="22"/>
                <w:szCs w:val="22"/>
              </w:rPr>
              <w:t>129.77</w:t>
            </w:r>
          </w:p>
        </w:tc>
        <w:tc>
          <w:tcPr>
            <w:tcW w:w="2700" w:type="dxa"/>
            <w:tcBorders>
              <w:top w:val="single" w:sz="8" w:space="0" w:color="auto"/>
              <w:left w:val="nil"/>
              <w:bottom w:val="single" w:sz="8" w:space="0" w:color="auto"/>
              <w:right w:val="single" w:sz="8" w:space="0" w:color="auto"/>
            </w:tcBorders>
            <w:shd w:val="clear" w:color="auto" w:fill="auto"/>
            <w:noWrap/>
            <w:vAlign w:val="bottom"/>
          </w:tcPr>
          <w:p w:rsidR="009E4963" w:rsidRDefault="009E4963">
            <w:pPr>
              <w:jc w:val="right"/>
              <w:rPr>
                <w:rFonts w:ascii="Calibri" w:hAnsi="Calibri" w:cs="Calibri"/>
                <w:color w:val="000000"/>
                <w:sz w:val="22"/>
                <w:szCs w:val="22"/>
              </w:rPr>
            </w:pPr>
            <w:r>
              <w:rPr>
                <w:rFonts w:ascii="Calibri" w:hAnsi="Calibri" w:cs="Calibri"/>
                <w:color w:val="000000"/>
                <w:sz w:val="22"/>
                <w:szCs w:val="22"/>
              </w:rPr>
              <w:t>0.00</w:t>
            </w:r>
          </w:p>
        </w:tc>
        <w:tc>
          <w:tcPr>
            <w:tcW w:w="2430" w:type="dxa"/>
            <w:tcBorders>
              <w:top w:val="nil"/>
              <w:left w:val="nil"/>
              <w:bottom w:val="single" w:sz="8" w:space="0" w:color="auto"/>
              <w:right w:val="single" w:sz="8" w:space="0" w:color="auto"/>
            </w:tcBorders>
            <w:shd w:val="clear" w:color="auto" w:fill="auto"/>
            <w:noWrap/>
            <w:vAlign w:val="bottom"/>
          </w:tcPr>
          <w:p w:rsidR="009E4963" w:rsidRDefault="009E4963">
            <w:pPr>
              <w:jc w:val="right"/>
              <w:rPr>
                <w:rFonts w:ascii="Calibri" w:hAnsi="Calibri" w:cs="Calibri"/>
                <w:color w:val="000000"/>
                <w:sz w:val="22"/>
                <w:szCs w:val="22"/>
              </w:rPr>
            </w:pPr>
            <w:r>
              <w:rPr>
                <w:rFonts w:ascii="Calibri" w:hAnsi="Calibri" w:cs="Calibri"/>
                <w:color w:val="000000"/>
                <w:sz w:val="22"/>
                <w:szCs w:val="22"/>
              </w:rPr>
              <w:t>100.00</w:t>
            </w:r>
          </w:p>
        </w:tc>
      </w:tr>
      <w:tr w:rsidR="009E4963" w:rsidRPr="004C536A" w:rsidTr="003C121B">
        <w:trPr>
          <w:trHeight w:val="315"/>
          <w:jc w:val="center"/>
        </w:trPr>
        <w:tc>
          <w:tcPr>
            <w:tcW w:w="1773" w:type="dxa"/>
            <w:tcBorders>
              <w:top w:val="nil"/>
              <w:left w:val="nil"/>
              <w:bottom w:val="nil"/>
              <w:right w:val="nil"/>
            </w:tcBorders>
            <w:shd w:val="clear" w:color="auto" w:fill="auto"/>
            <w:noWrap/>
            <w:vAlign w:val="bottom"/>
            <w:hideMark/>
          </w:tcPr>
          <w:p w:rsidR="009E4963" w:rsidRPr="004C536A" w:rsidRDefault="009E4963" w:rsidP="004C536A">
            <w:pPr>
              <w:rPr>
                <w:rFonts w:ascii="Calibri" w:hAnsi="Calibri" w:cs="Calibri"/>
                <w:b/>
                <w:color w:val="000000"/>
                <w:sz w:val="22"/>
                <w:szCs w:val="22"/>
              </w:rPr>
            </w:pPr>
          </w:p>
        </w:tc>
        <w:tc>
          <w:tcPr>
            <w:tcW w:w="1752" w:type="dxa"/>
            <w:tcBorders>
              <w:top w:val="nil"/>
              <w:left w:val="nil"/>
              <w:bottom w:val="nil"/>
              <w:right w:val="nil"/>
            </w:tcBorders>
            <w:shd w:val="clear" w:color="auto" w:fill="auto"/>
            <w:noWrap/>
            <w:vAlign w:val="bottom"/>
            <w:hideMark/>
          </w:tcPr>
          <w:p w:rsidR="009E4963" w:rsidRDefault="009E4963">
            <w:pPr>
              <w:rPr>
                <w:rFonts w:ascii="Calibri" w:hAnsi="Calibri" w:cs="Calibri"/>
                <w:color w:val="000000"/>
                <w:sz w:val="22"/>
                <w:szCs w:val="22"/>
              </w:rPr>
            </w:pPr>
            <w:r>
              <w:rPr>
                <w:rFonts w:ascii="Calibri" w:hAnsi="Calibri" w:cs="Calibri"/>
                <w:color w:val="000000"/>
                <w:sz w:val="22"/>
                <w:szCs w:val="22"/>
              </w:rPr>
              <w:t> </w:t>
            </w:r>
          </w:p>
        </w:tc>
        <w:tc>
          <w:tcPr>
            <w:tcW w:w="2700" w:type="dxa"/>
            <w:tcBorders>
              <w:top w:val="nil"/>
              <w:left w:val="nil"/>
              <w:bottom w:val="nil"/>
              <w:right w:val="nil"/>
            </w:tcBorders>
            <w:shd w:val="clear" w:color="auto" w:fill="auto"/>
            <w:noWrap/>
            <w:vAlign w:val="bottom"/>
            <w:hideMark/>
          </w:tcPr>
          <w:p w:rsidR="009E4963" w:rsidRDefault="009E4963">
            <w:pPr>
              <w:rPr>
                <w:rFonts w:ascii="Calibri" w:hAnsi="Calibri" w:cs="Calibri"/>
                <w:color w:val="000000"/>
                <w:sz w:val="22"/>
                <w:szCs w:val="22"/>
              </w:rPr>
            </w:pPr>
            <w:r>
              <w:rPr>
                <w:rFonts w:ascii="Calibri" w:hAnsi="Calibri" w:cs="Calibri"/>
                <w:color w:val="000000"/>
                <w:sz w:val="22"/>
                <w:szCs w:val="22"/>
              </w:rPr>
              <w:t> </w:t>
            </w:r>
          </w:p>
        </w:tc>
        <w:tc>
          <w:tcPr>
            <w:tcW w:w="2430" w:type="dxa"/>
            <w:tcBorders>
              <w:top w:val="nil"/>
              <w:left w:val="nil"/>
              <w:bottom w:val="nil"/>
              <w:right w:val="nil"/>
            </w:tcBorders>
            <w:shd w:val="clear" w:color="auto" w:fill="auto"/>
            <w:noWrap/>
            <w:vAlign w:val="bottom"/>
            <w:hideMark/>
          </w:tcPr>
          <w:p w:rsidR="009E4963" w:rsidRDefault="009E4963">
            <w:pPr>
              <w:rPr>
                <w:rFonts w:ascii="Calibri" w:hAnsi="Calibri" w:cs="Calibri"/>
                <w:color w:val="000000"/>
                <w:sz w:val="22"/>
                <w:szCs w:val="22"/>
              </w:rPr>
            </w:pPr>
            <w:r>
              <w:rPr>
                <w:rFonts w:ascii="Calibri" w:hAnsi="Calibri" w:cs="Calibri"/>
                <w:color w:val="000000"/>
                <w:sz w:val="22"/>
                <w:szCs w:val="22"/>
              </w:rPr>
              <w:t> </w:t>
            </w:r>
          </w:p>
        </w:tc>
      </w:tr>
      <w:tr w:rsidR="009E4963" w:rsidRPr="004C536A" w:rsidTr="003C121B">
        <w:trPr>
          <w:trHeight w:val="315"/>
          <w:jc w:val="center"/>
        </w:trPr>
        <w:tc>
          <w:tcPr>
            <w:tcW w:w="17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E4963" w:rsidRPr="004C536A" w:rsidRDefault="009E4963" w:rsidP="004C536A">
            <w:pPr>
              <w:rPr>
                <w:rFonts w:ascii="Calibri" w:hAnsi="Calibri" w:cs="Calibri"/>
                <w:b/>
                <w:color w:val="000000"/>
                <w:sz w:val="22"/>
                <w:szCs w:val="22"/>
              </w:rPr>
            </w:pPr>
            <w:r w:rsidRPr="004C536A">
              <w:rPr>
                <w:rFonts w:ascii="Calibri" w:hAnsi="Calibri" w:cs="Calibri"/>
                <w:b/>
                <w:color w:val="000000"/>
                <w:sz w:val="22"/>
                <w:szCs w:val="22"/>
              </w:rPr>
              <w:t>Total</w:t>
            </w:r>
          </w:p>
        </w:tc>
        <w:tc>
          <w:tcPr>
            <w:tcW w:w="1752" w:type="dxa"/>
            <w:tcBorders>
              <w:top w:val="single" w:sz="8" w:space="0" w:color="auto"/>
              <w:left w:val="nil"/>
              <w:bottom w:val="single" w:sz="8" w:space="0" w:color="auto"/>
              <w:right w:val="single" w:sz="8" w:space="0" w:color="auto"/>
            </w:tcBorders>
            <w:shd w:val="clear" w:color="auto" w:fill="auto"/>
            <w:noWrap/>
            <w:vAlign w:val="bottom"/>
          </w:tcPr>
          <w:p w:rsidR="009E4963" w:rsidRDefault="009E4963">
            <w:pPr>
              <w:jc w:val="right"/>
              <w:rPr>
                <w:rFonts w:ascii="Calibri" w:hAnsi="Calibri" w:cs="Calibri"/>
                <w:color w:val="000000"/>
                <w:sz w:val="22"/>
                <w:szCs w:val="22"/>
              </w:rPr>
            </w:pPr>
            <w:r>
              <w:rPr>
                <w:rFonts w:ascii="Calibri" w:hAnsi="Calibri" w:cs="Calibri"/>
                <w:color w:val="000000"/>
                <w:sz w:val="22"/>
                <w:szCs w:val="22"/>
              </w:rPr>
              <w:t>7,112.33</w:t>
            </w:r>
          </w:p>
        </w:tc>
        <w:tc>
          <w:tcPr>
            <w:tcW w:w="2700" w:type="dxa"/>
            <w:tcBorders>
              <w:top w:val="single" w:sz="8" w:space="0" w:color="auto"/>
              <w:left w:val="nil"/>
              <w:bottom w:val="single" w:sz="8" w:space="0" w:color="auto"/>
              <w:right w:val="single" w:sz="8" w:space="0" w:color="auto"/>
            </w:tcBorders>
            <w:shd w:val="clear" w:color="auto" w:fill="auto"/>
            <w:noWrap/>
            <w:vAlign w:val="bottom"/>
          </w:tcPr>
          <w:p w:rsidR="009E4963" w:rsidRDefault="009E4963">
            <w:pPr>
              <w:jc w:val="right"/>
              <w:rPr>
                <w:rFonts w:ascii="Calibri" w:hAnsi="Calibri" w:cs="Calibri"/>
                <w:color w:val="000000"/>
                <w:sz w:val="22"/>
                <w:szCs w:val="22"/>
              </w:rPr>
            </w:pPr>
            <w:r>
              <w:rPr>
                <w:rFonts w:ascii="Calibri" w:hAnsi="Calibri" w:cs="Calibri"/>
                <w:color w:val="000000"/>
                <w:sz w:val="22"/>
                <w:szCs w:val="22"/>
              </w:rPr>
              <w:t>11,751.00</w:t>
            </w:r>
          </w:p>
        </w:tc>
        <w:tc>
          <w:tcPr>
            <w:tcW w:w="2430" w:type="dxa"/>
            <w:tcBorders>
              <w:top w:val="single" w:sz="8" w:space="0" w:color="auto"/>
              <w:left w:val="nil"/>
              <w:bottom w:val="single" w:sz="8" w:space="0" w:color="auto"/>
              <w:right w:val="single" w:sz="8" w:space="0" w:color="auto"/>
            </w:tcBorders>
            <w:shd w:val="clear" w:color="auto" w:fill="auto"/>
            <w:noWrap/>
            <w:vAlign w:val="bottom"/>
          </w:tcPr>
          <w:p w:rsidR="009E4963" w:rsidRDefault="009E4963">
            <w:pPr>
              <w:jc w:val="right"/>
              <w:rPr>
                <w:rFonts w:ascii="Calibri" w:hAnsi="Calibri" w:cs="Calibri"/>
                <w:color w:val="000000"/>
                <w:sz w:val="22"/>
                <w:szCs w:val="22"/>
              </w:rPr>
            </w:pPr>
            <w:r>
              <w:rPr>
                <w:rFonts w:ascii="Calibri" w:hAnsi="Calibri" w:cs="Calibri"/>
                <w:color w:val="000000"/>
                <w:sz w:val="22"/>
                <w:szCs w:val="22"/>
              </w:rPr>
              <w:t>1,733.94</w:t>
            </w:r>
          </w:p>
        </w:tc>
      </w:tr>
      <w:bookmarkEnd w:id="1"/>
    </w:tbl>
    <w:p w:rsidR="00CA3C40" w:rsidRDefault="00CA3C40" w:rsidP="00015D1D">
      <w:pPr>
        <w:spacing w:after="200" w:line="276" w:lineRule="auto"/>
        <w:rPr>
          <w:rFonts w:ascii="Arial" w:eastAsia="Calibri" w:hAnsi="Arial"/>
          <w:b/>
          <w:bCs/>
          <w:color w:val="56008C"/>
          <w:szCs w:val="26"/>
          <w:lang w:eastAsia="en-US"/>
        </w:rPr>
      </w:pPr>
    </w:p>
    <w:p w:rsidR="009E4963" w:rsidRDefault="009E4963" w:rsidP="00015D1D">
      <w:pPr>
        <w:spacing w:after="200" w:line="276" w:lineRule="auto"/>
        <w:rPr>
          <w:rFonts w:ascii="Arial" w:eastAsia="Calibri" w:hAnsi="Arial"/>
          <w:b/>
          <w:bCs/>
          <w:color w:val="56008C"/>
          <w:szCs w:val="26"/>
          <w:lang w:eastAsia="en-US"/>
        </w:rPr>
      </w:pPr>
    </w:p>
    <w:p w:rsidR="00C52506" w:rsidRDefault="00015D1D" w:rsidP="00015D1D">
      <w:pPr>
        <w:spacing w:after="200" w:line="276" w:lineRule="auto"/>
        <w:rPr>
          <w:rFonts w:ascii="Arial" w:eastAsia="Calibri" w:hAnsi="Arial"/>
          <w:b/>
          <w:bCs/>
          <w:color w:val="56008C"/>
          <w:szCs w:val="26"/>
          <w:lang w:eastAsia="en-US"/>
        </w:rPr>
      </w:pPr>
      <w:r w:rsidRPr="00A422D8">
        <w:rPr>
          <w:rFonts w:ascii="Arial" w:eastAsia="Calibri" w:hAnsi="Arial"/>
          <w:b/>
          <w:bCs/>
          <w:color w:val="56008C"/>
          <w:szCs w:val="26"/>
          <w:lang w:eastAsia="en-US"/>
        </w:rPr>
        <w:lastRenderedPageBreak/>
        <w:t>H</w:t>
      </w:r>
      <w:r w:rsidR="00597AF4" w:rsidRPr="00A422D8">
        <w:rPr>
          <w:rFonts w:ascii="Arial" w:eastAsia="Calibri" w:hAnsi="Arial"/>
          <w:b/>
          <w:bCs/>
          <w:color w:val="56008C"/>
          <w:szCs w:val="26"/>
          <w:lang w:eastAsia="en-US"/>
        </w:rPr>
        <w:t xml:space="preserve">RA Revenue position for the period ended </w:t>
      </w:r>
      <w:r w:rsidR="00C755B1">
        <w:rPr>
          <w:rFonts w:ascii="Arial" w:eastAsia="Calibri" w:hAnsi="Arial"/>
          <w:b/>
          <w:bCs/>
          <w:color w:val="56008C"/>
          <w:szCs w:val="26"/>
          <w:lang w:eastAsia="en-US"/>
        </w:rPr>
        <w:t>31 August</w:t>
      </w:r>
      <w:r w:rsidR="00301D79">
        <w:rPr>
          <w:rFonts w:ascii="Arial" w:eastAsia="Calibri" w:hAnsi="Arial"/>
          <w:b/>
          <w:bCs/>
          <w:color w:val="56008C"/>
          <w:szCs w:val="26"/>
          <w:lang w:eastAsia="en-US"/>
        </w:rPr>
        <w:t xml:space="preserve"> 2016  </w:t>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964464">
        <w:rPr>
          <w:rFonts w:ascii="Arial" w:eastAsia="Calibri" w:hAnsi="Arial"/>
          <w:b/>
          <w:bCs/>
          <w:color w:val="56008C"/>
          <w:szCs w:val="26"/>
          <w:lang w:eastAsia="en-US"/>
        </w:rPr>
        <w:t xml:space="preserve">                        </w:t>
      </w:r>
      <w:r w:rsidR="00A46CA2">
        <w:rPr>
          <w:rFonts w:ascii="Arial" w:eastAsia="Calibri" w:hAnsi="Arial"/>
          <w:b/>
          <w:bCs/>
          <w:color w:val="56008C"/>
          <w:szCs w:val="26"/>
          <w:lang w:eastAsia="en-US"/>
        </w:rPr>
        <w:t>Appendix D</w:t>
      </w:r>
    </w:p>
    <w:tbl>
      <w:tblPr>
        <w:tblW w:w="15420" w:type="dxa"/>
        <w:tblInd w:w="98" w:type="dxa"/>
        <w:tblLook w:val="04A0" w:firstRow="1" w:lastRow="0" w:firstColumn="1" w:lastColumn="0" w:noHBand="0" w:noVBand="1"/>
      </w:tblPr>
      <w:tblGrid>
        <w:gridCol w:w="959"/>
        <w:gridCol w:w="959"/>
        <w:gridCol w:w="1139"/>
        <w:gridCol w:w="320"/>
        <w:gridCol w:w="3377"/>
        <w:gridCol w:w="320"/>
        <w:gridCol w:w="1139"/>
        <w:gridCol w:w="1599"/>
        <w:gridCol w:w="1160"/>
        <w:gridCol w:w="328"/>
        <w:gridCol w:w="960"/>
        <w:gridCol w:w="960"/>
        <w:gridCol w:w="960"/>
        <w:gridCol w:w="1240"/>
      </w:tblGrid>
      <w:tr w:rsidR="00C755B1" w:rsidRPr="00C755B1" w:rsidTr="00C755B1">
        <w:trPr>
          <w:trHeight w:val="300"/>
        </w:trPr>
        <w:tc>
          <w:tcPr>
            <w:tcW w:w="3057" w:type="dxa"/>
            <w:gridSpan w:val="3"/>
            <w:tcBorders>
              <w:top w:val="single" w:sz="8" w:space="0" w:color="FFFFFF"/>
              <w:left w:val="single" w:sz="8" w:space="0" w:color="FFFFFF"/>
              <w:bottom w:val="nil"/>
              <w:right w:val="nil"/>
            </w:tcBorders>
            <w:shd w:val="clear" w:color="000000" w:fill="E28C05"/>
            <w:vAlign w:val="center"/>
            <w:hideMark/>
          </w:tcPr>
          <w:p w:rsidR="00C755B1" w:rsidRPr="00C755B1" w:rsidRDefault="00C755B1" w:rsidP="00C755B1">
            <w:pPr>
              <w:jc w:val="center"/>
              <w:rPr>
                <w:rFonts w:ascii="Arial" w:hAnsi="Arial" w:cs="Arial"/>
                <w:b/>
                <w:bCs/>
                <w:color w:val="56008C"/>
                <w:sz w:val="20"/>
                <w:szCs w:val="20"/>
              </w:rPr>
            </w:pPr>
            <w:r w:rsidRPr="00C755B1">
              <w:rPr>
                <w:rFonts w:ascii="Arial" w:hAnsi="Arial" w:cs="Arial"/>
                <w:b/>
                <w:bCs/>
                <w:color w:val="56008C"/>
                <w:sz w:val="20"/>
                <w:szCs w:val="20"/>
              </w:rPr>
              <w:t>Period (£'000)</w:t>
            </w:r>
          </w:p>
        </w:tc>
        <w:tc>
          <w:tcPr>
            <w:tcW w:w="320" w:type="dxa"/>
            <w:tcBorders>
              <w:top w:val="nil"/>
              <w:left w:val="nil"/>
              <w:bottom w:val="nil"/>
              <w:right w:val="nil"/>
            </w:tcBorders>
            <w:shd w:val="clear" w:color="auto" w:fill="auto"/>
            <w:vAlign w:val="center"/>
            <w:hideMark/>
          </w:tcPr>
          <w:p w:rsidR="00C755B1" w:rsidRPr="00C755B1" w:rsidRDefault="00C755B1" w:rsidP="00C755B1">
            <w:pPr>
              <w:jc w:val="center"/>
              <w:rPr>
                <w:rFonts w:ascii="Arial" w:hAnsi="Arial" w:cs="Arial"/>
                <w:b/>
                <w:bCs/>
                <w:color w:val="FFFFFF"/>
                <w:sz w:val="20"/>
                <w:szCs w:val="20"/>
              </w:rPr>
            </w:pPr>
          </w:p>
        </w:tc>
        <w:tc>
          <w:tcPr>
            <w:tcW w:w="3377" w:type="dxa"/>
            <w:tcBorders>
              <w:top w:val="single" w:sz="4" w:space="0" w:color="666666"/>
              <w:left w:val="nil"/>
              <w:bottom w:val="single" w:sz="4" w:space="0" w:color="666666"/>
              <w:right w:val="single" w:sz="4" w:space="0" w:color="666666"/>
            </w:tcBorders>
            <w:shd w:val="clear" w:color="000000" w:fill="56008C"/>
            <w:vAlign w:val="center"/>
            <w:hideMark/>
          </w:tcPr>
          <w:p w:rsidR="00C755B1" w:rsidRPr="00C755B1" w:rsidRDefault="00C755B1" w:rsidP="00C755B1">
            <w:pPr>
              <w:jc w:val="center"/>
              <w:rPr>
                <w:rFonts w:ascii="Arial" w:hAnsi="Arial" w:cs="Arial"/>
                <w:b/>
                <w:bCs/>
                <w:color w:val="FFFFFF"/>
                <w:sz w:val="20"/>
                <w:szCs w:val="20"/>
              </w:rPr>
            </w:pPr>
            <w:r w:rsidRPr="00C755B1">
              <w:rPr>
                <w:rFonts w:ascii="Arial" w:hAnsi="Arial" w:cs="Arial"/>
                <w:b/>
                <w:bCs/>
                <w:color w:val="FFFFFF"/>
                <w:sz w:val="20"/>
                <w:szCs w:val="20"/>
              </w:rPr>
              <w:t>Department</w:t>
            </w:r>
          </w:p>
        </w:tc>
        <w:tc>
          <w:tcPr>
            <w:tcW w:w="320" w:type="dxa"/>
            <w:tcBorders>
              <w:top w:val="nil"/>
              <w:left w:val="nil"/>
              <w:bottom w:val="nil"/>
              <w:right w:val="nil"/>
            </w:tcBorders>
            <w:shd w:val="clear" w:color="auto" w:fill="auto"/>
            <w:vAlign w:val="center"/>
            <w:hideMark/>
          </w:tcPr>
          <w:p w:rsidR="00C755B1" w:rsidRPr="00C755B1" w:rsidRDefault="00C755B1" w:rsidP="00C755B1">
            <w:pPr>
              <w:jc w:val="center"/>
              <w:rPr>
                <w:rFonts w:ascii="Arial" w:hAnsi="Arial" w:cs="Arial"/>
                <w:b/>
                <w:bCs/>
                <w:color w:val="FFFFFF"/>
                <w:sz w:val="20"/>
                <w:szCs w:val="20"/>
              </w:rPr>
            </w:pPr>
          </w:p>
        </w:tc>
        <w:tc>
          <w:tcPr>
            <w:tcW w:w="3898" w:type="dxa"/>
            <w:gridSpan w:val="3"/>
            <w:tcBorders>
              <w:top w:val="single" w:sz="8" w:space="0" w:color="FFFFFF"/>
              <w:left w:val="single" w:sz="8" w:space="0" w:color="FFFFFF"/>
              <w:bottom w:val="nil"/>
              <w:right w:val="single" w:sz="8" w:space="0" w:color="FFFFFF"/>
            </w:tcBorders>
            <w:shd w:val="clear" w:color="000000" w:fill="E28C05"/>
            <w:vAlign w:val="center"/>
            <w:hideMark/>
          </w:tcPr>
          <w:p w:rsidR="00C755B1" w:rsidRPr="00C755B1" w:rsidRDefault="00C755B1" w:rsidP="00C755B1">
            <w:pPr>
              <w:jc w:val="center"/>
              <w:rPr>
                <w:rFonts w:ascii="Arial" w:hAnsi="Arial" w:cs="Arial"/>
                <w:b/>
                <w:bCs/>
                <w:color w:val="56008C"/>
                <w:sz w:val="20"/>
                <w:szCs w:val="20"/>
              </w:rPr>
            </w:pPr>
            <w:r w:rsidRPr="00C755B1">
              <w:rPr>
                <w:rFonts w:ascii="Arial" w:hAnsi="Arial" w:cs="Arial"/>
                <w:b/>
                <w:bCs/>
                <w:color w:val="56008C"/>
                <w:sz w:val="20"/>
                <w:szCs w:val="20"/>
              </w:rPr>
              <w:t>Year to date (£'000)</w:t>
            </w:r>
          </w:p>
        </w:tc>
        <w:tc>
          <w:tcPr>
            <w:tcW w:w="328" w:type="dxa"/>
            <w:tcBorders>
              <w:top w:val="nil"/>
              <w:left w:val="nil"/>
              <w:bottom w:val="nil"/>
              <w:right w:val="nil"/>
            </w:tcBorders>
            <w:shd w:val="clear" w:color="auto" w:fill="auto"/>
            <w:noWrap/>
            <w:vAlign w:val="bottom"/>
            <w:hideMark/>
          </w:tcPr>
          <w:p w:rsidR="00C755B1" w:rsidRPr="00C755B1" w:rsidRDefault="00C755B1" w:rsidP="00C755B1">
            <w:pPr>
              <w:rPr>
                <w:rFonts w:ascii="Calibri" w:hAnsi="Calibri" w:cs="Calibri"/>
                <w:color w:val="000000"/>
                <w:sz w:val="20"/>
                <w:szCs w:val="20"/>
              </w:rPr>
            </w:pPr>
          </w:p>
        </w:tc>
        <w:tc>
          <w:tcPr>
            <w:tcW w:w="4120" w:type="dxa"/>
            <w:gridSpan w:val="4"/>
            <w:tcBorders>
              <w:top w:val="single" w:sz="8" w:space="0" w:color="FFFFFF"/>
              <w:left w:val="single" w:sz="8" w:space="0" w:color="FFFFFF"/>
              <w:bottom w:val="nil"/>
              <w:right w:val="single" w:sz="8" w:space="0" w:color="FFFFFF"/>
            </w:tcBorders>
            <w:shd w:val="clear" w:color="000000" w:fill="56008C"/>
            <w:vAlign w:val="center"/>
            <w:hideMark/>
          </w:tcPr>
          <w:p w:rsidR="00C755B1" w:rsidRPr="00C755B1" w:rsidRDefault="00C755B1" w:rsidP="00C755B1">
            <w:pPr>
              <w:jc w:val="center"/>
              <w:rPr>
                <w:rFonts w:ascii="Arial" w:hAnsi="Arial" w:cs="Arial"/>
                <w:b/>
                <w:bCs/>
                <w:color w:val="FFFFFF"/>
                <w:sz w:val="20"/>
                <w:szCs w:val="20"/>
              </w:rPr>
            </w:pPr>
            <w:r w:rsidRPr="00C755B1">
              <w:rPr>
                <w:rFonts w:ascii="Arial" w:hAnsi="Arial" w:cs="Arial"/>
                <w:b/>
                <w:bCs/>
                <w:color w:val="FFFFFF"/>
                <w:sz w:val="20"/>
                <w:szCs w:val="20"/>
              </w:rPr>
              <w:t>Full year (£'000)</w:t>
            </w:r>
          </w:p>
        </w:tc>
      </w:tr>
      <w:tr w:rsidR="00C755B1" w:rsidRPr="00C755B1" w:rsidTr="00C755B1">
        <w:trPr>
          <w:trHeight w:val="300"/>
        </w:trPr>
        <w:tc>
          <w:tcPr>
            <w:tcW w:w="959" w:type="dxa"/>
            <w:tcBorders>
              <w:top w:val="nil"/>
              <w:left w:val="nil"/>
              <w:bottom w:val="nil"/>
              <w:right w:val="nil"/>
            </w:tcBorders>
            <w:shd w:val="clear" w:color="000000" w:fill="E28C05"/>
            <w:vAlign w:val="center"/>
            <w:hideMark/>
          </w:tcPr>
          <w:p w:rsidR="00C755B1" w:rsidRPr="00C755B1" w:rsidRDefault="00C755B1" w:rsidP="00C755B1">
            <w:pPr>
              <w:jc w:val="center"/>
              <w:rPr>
                <w:rFonts w:ascii="Arial" w:hAnsi="Arial" w:cs="Arial"/>
                <w:b/>
                <w:bCs/>
                <w:color w:val="56008C"/>
                <w:sz w:val="20"/>
                <w:szCs w:val="20"/>
              </w:rPr>
            </w:pPr>
            <w:r w:rsidRPr="00C755B1">
              <w:rPr>
                <w:rFonts w:ascii="Arial" w:hAnsi="Arial" w:cs="Arial"/>
                <w:b/>
                <w:bCs/>
                <w:color w:val="56008C"/>
                <w:sz w:val="20"/>
                <w:szCs w:val="20"/>
              </w:rPr>
              <w:t> </w:t>
            </w:r>
          </w:p>
        </w:tc>
        <w:tc>
          <w:tcPr>
            <w:tcW w:w="959" w:type="dxa"/>
            <w:tcBorders>
              <w:top w:val="nil"/>
              <w:left w:val="nil"/>
              <w:bottom w:val="nil"/>
              <w:right w:val="nil"/>
            </w:tcBorders>
            <w:shd w:val="clear" w:color="000000" w:fill="E28C05"/>
            <w:vAlign w:val="center"/>
            <w:hideMark/>
          </w:tcPr>
          <w:p w:rsidR="00C755B1" w:rsidRPr="00C755B1" w:rsidRDefault="00C755B1" w:rsidP="00C755B1">
            <w:pPr>
              <w:jc w:val="center"/>
              <w:rPr>
                <w:rFonts w:ascii="Arial" w:hAnsi="Arial" w:cs="Arial"/>
                <w:b/>
                <w:bCs/>
                <w:color w:val="56008C"/>
                <w:sz w:val="20"/>
                <w:szCs w:val="20"/>
              </w:rPr>
            </w:pPr>
            <w:r w:rsidRPr="00C755B1">
              <w:rPr>
                <w:rFonts w:ascii="Arial" w:hAnsi="Arial" w:cs="Arial"/>
                <w:b/>
                <w:bCs/>
                <w:color w:val="56008C"/>
                <w:sz w:val="20"/>
                <w:szCs w:val="20"/>
              </w:rPr>
              <w:t> </w:t>
            </w:r>
          </w:p>
        </w:tc>
        <w:tc>
          <w:tcPr>
            <w:tcW w:w="1139" w:type="dxa"/>
            <w:tcBorders>
              <w:top w:val="nil"/>
              <w:left w:val="nil"/>
              <w:bottom w:val="nil"/>
              <w:right w:val="nil"/>
            </w:tcBorders>
            <w:shd w:val="clear" w:color="000000" w:fill="E28C05"/>
            <w:vAlign w:val="center"/>
            <w:hideMark/>
          </w:tcPr>
          <w:p w:rsidR="00C755B1" w:rsidRPr="00C755B1" w:rsidRDefault="00C755B1" w:rsidP="00C755B1">
            <w:pPr>
              <w:jc w:val="center"/>
              <w:rPr>
                <w:rFonts w:ascii="Arial" w:hAnsi="Arial" w:cs="Arial"/>
                <w:b/>
                <w:bCs/>
                <w:color w:val="56008C"/>
                <w:sz w:val="20"/>
                <w:szCs w:val="20"/>
              </w:rPr>
            </w:pPr>
            <w:r w:rsidRPr="00C755B1">
              <w:rPr>
                <w:rFonts w:ascii="Arial" w:hAnsi="Arial" w:cs="Arial"/>
                <w:b/>
                <w:bCs/>
                <w:color w:val="56008C"/>
                <w:sz w:val="20"/>
                <w:szCs w:val="20"/>
              </w:rPr>
              <w:t> </w:t>
            </w:r>
          </w:p>
        </w:tc>
        <w:tc>
          <w:tcPr>
            <w:tcW w:w="320" w:type="dxa"/>
            <w:tcBorders>
              <w:top w:val="nil"/>
              <w:left w:val="nil"/>
              <w:bottom w:val="nil"/>
              <w:right w:val="nil"/>
            </w:tcBorders>
            <w:shd w:val="clear" w:color="auto" w:fill="auto"/>
            <w:vAlign w:val="center"/>
            <w:hideMark/>
          </w:tcPr>
          <w:p w:rsidR="00C755B1" w:rsidRPr="00C755B1" w:rsidRDefault="00C755B1" w:rsidP="00C755B1">
            <w:pPr>
              <w:jc w:val="center"/>
              <w:rPr>
                <w:rFonts w:ascii="Arial" w:hAnsi="Arial" w:cs="Arial"/>
                <w:b/>
                <w:bCs/>
                <w:color w:val="FFFFFF"/>
                <w:sz w:val="20"/>
                <w:szCs w:val="20"/>
              </w:rPr>
            </w:pPr>
          </w:p>
        </w:tc>
        <w:tc>
          <w:tcPr>
            <w:tcW w:w="3377" w:type="dxa"/>
            <w:tcBorders>
              <w:top w:val="nil"/>
              <w:left w:val="nil"/>
              <w:bottom w:val="nil"/>
              <w:right w:val="nil"/>
            </w:tcBorders>
            <w:shd w:val="clear" w:color="000000" w:fill="56008C"/>
            <w:vAlign w:val="center"/>
            <w:hideMark/>
          </w:tcPr>
          <w:p w:rsidR="00C755B1" w:rsidRPr="00C755B1" w:rsidRDefault="00C755B1" w:rsidP="00C755B1">
            <w:pPr>
              <w:jc w:val="center"/>
              <w:rPr>
                <w:rFonts w:ascii="Arial" w:hAnsi="Arial" w:cs="Arial"/>
                <w:b/>
                <w:bCs/>
                <w:color w:val="FFFFFF"/>
                <w:sz w:val="20"/>
                <w:szCs w:val="20"/>
              </w:rPr>
            </w:pPr>
            <w:r w:rsidRPr="00C755B1">
              <w:rPr>
                <w:rFonts w:ascii="Arial" w:hAnsi="Arial" w:cs="Arial"/>
                <w:b/>
                <w:bCs/>
                <w:color w:val="FFFFFF"/>
                <w:sz w:val="20"/>
                <w:szCs w:val="20"/>
              </w:rPr>
              <w:t> </w:t>
            </w:r>
          </w:p>
        </w:tc>
        <w:tc>
          <w:tcPr>
            <w:tcW w:w="320" w:type="dxa"/>
            <w:tcBorders>
              <w:top w:val="nil"/>
              <w:left w:val="nil"/>
              <w:bottom w:val="nil"/>
              <w:right w:val="nil"/>
            </w:tcBorders>
            <w:shd w:val="clear" w:color="auto" w:fill="auto"/>
            <w:vAlign w:val="center"/>
            <w:hideMark/>
          </w:tcPr>
          <w:p w:rsidR="00C755B1" w:rsidRPr="00C755B1" w:rsidRDefault="00C755B1" w:rsidP="00C755B1">
            <w:pPr>
              <w:jc w:val="center"/>
              <w:rPr>
                <w:rFonts w:ascii="Arial" w:hAnsi="Arial" w:cs="Arial"/>
                <w:b/>
                <w:bCs/>
                <w:color w:val="FFFFFF"/>
                <w:sz w:val="20"/>
                <w:szCs w:val="20"/>
              </w:rPr>
            </w:pPr>
          </w:p>
        </w:tc>
        <w:tc>
          <w:tcPr>
            <w:tcW w:w="1139" w:type="dxa"/>
            <w:tcBorders>
              <w:top w:val="nil"/>
              <w:left w:val="nil"/>
              <w:bottom w:val="nil"/>
              <w:right w:val="nil"/>
            </w:tcBorders>
            <w:shd w:val="clear" w:color="000000" w:fill="E28C05"/>
            <w:vAlign w:val="center"/>
            <w:hideMark/>
          </w:tcPr>
          <w:p w:rsidR="00C755B1" w:rsidRPr="00C755B1" w:rsidRDefault="00C755B1" w:rsidP="00C755B1">
            <w:pPr>
              <w:jc w:val="center"/>
              <w:rPr>
                <w:rFonts w:ascii="Arial" w:hAnsi="Arial" w:cs="Arial"/>
                <w:b/>
                <w:bCs/>
                <w:color w:val="56008C"/>
                <w:sz w:val="20"/>
                <w:szCs w:val="20"/>
              </w:rPr>
            </w:pPr>
            <w:r w:rsidRPr="00C755B1">
              <w:rPr>
                <w:rFonts w:ascii="Arial" w:hAnsi="Arial" w:cs="Arial"/>
                <w:b/>
                <w:bCs/>
                <w:color w:val="56008C"/>
                <w:sz w:val="20"/>
                <w:szCs w:val="20"/>
              </w:rPr>
              <w:t> </w:t>
            </w:r>
          </w:p>
        </w:tc>
        <w:tc>
          <w:tcPr>
            <w:tcW w:w="1599" w:type="dxa"/>
            <w:tcBorders>
              <w:top w:val="nil"/>
              <w:left w:val="nil"/>
              <w:bottom w:val="nil"/>
              <w:right w:val="nil"/>
            </w:tcBorders>
            <w:shd w:val="clear" w:color="000000" w:fill="E28C05"/>
            <w:vAlign w:val="center"/>
            <w:hideMark/>
          </w:tcPr>
          <w:p w:rsidR="00C755B1" w:rsidRPr="00C755B1" w:rsidRDefault="00C755B1" w:rsidP="00C755B1">
            <w:pPr>
              <w:jc w:val="center"/>
              <w:rPr>
                <w:rFonts w:ascii="Arial" w:hAnsi="Arial" w:cs="Arial"/>
                <w:b/>
                <w:bCs/>
                <w:color w:val="56008C"/>
                <w:sz w:val="20"/>
                <w:szCs w:val="20"/>
              </w:rPr>
            </w:pPr>
            <w:r w:rsidRPr="00C755B1">
              <w:rPr>
                <w:rFonts w:ascii="Arial" w:hAnsi="Arial" w:cs="Arial"/>
                <w:b/>
                <w:bCs/>
                <w:color w:val="56008C"/>
                <w:sz w:val="20"/>
                <w:szCs w:val="20"/>
              </w:rPr>
              <w:t> </w:t>
            </w:r>
          </w:p>
        </w:tc>
        <w:tc>
          <w:tcPr>
            <w:tcW w:w="1160" w:type="dxa"/>
            <w:tcBorders>
              <w:top w:val="nil"/>
              <w:left w:val="nil"/>
              <w:bottom w:val="nil"/>
              <w:right w:val="nil"/>
            </w:tcBorders>
            <w:shd w:val="clear" w:color="000000" w:fill="E28C05"/>
            <w:vAlign w:val="center"/>
            <w:hideMark/>
          </w:tcPr>
          <w:p w:rsidR="00C755B1" w:rsidRPr="00C755B1" w:rsidRDefault="00C755B1" w:rsidP="00C755B1">
            <w:pPr>
              <w:jc w:val="center"/>
              <w:rPr>
                <w:rFonts w:ascii="Arial" w:hAnsi="Arial" w:cs="Arial"/>
                <w:b/>
                <w:bCs/>
                <w:color w:val="56008C"/>
                <w:sz w:val="20"/>
                <w:szCs w:val="20"/>
              </w:rPr>
            </w:pPr>
            <w:r w:rsidRPr="00C755B1">
              <w:rPr>
                <w:rFonts w:ascii="Arial" w:hAnsi="Arial" w:cs="Arial"/>
                <w:b/>
                <w:bCs/>
                <w:color w:val="56008C"/>
                <w:sz w:val="20"/>
                <w:szCs w:val="20"/>
              </w:rPr>
              <w:t> </w:t>
            </w:r>
          </w:p>
        </w:tc>
        <w:tc>
          <w:tcPr>
            <w:tcW w:w="328" w:type="dxa"/>
            <w:tcBorders>
              <w:top w:val="nil"/>
              <w:left w:val="nil"/>
              <w:bottom w:val="nil"/>
              <w:right w:val="nil"/>
            </w:tcBorders>
            <w:shd w:val="clear" w:color="auto" w:fill="auto"/>
            <w:noWrap/>
            <w:vAlign w:val="bottom"/>
            <w:hideMark/>
          </w:tcPr>
          <w:p w:rsidR="00C755B1" w:rsidRPr="00C755B1" w:rsidRDefault="00C755B1" w:rsidP="00C755B1">
            <w:pPr>
              <w:rPr>
                <w:rFonts w:ascii="Calibri" w:hAnsi="Calibri" w:cs="Calibri"/>
                <w:color w:val="000000"/>
                <w:sz w:val="20"/>
                <w:szCs w:val="20"/>
              </w:rPr>
            </w:pPr>
          </w:p>
        </w:tc>
        <w:tc>
          <w:tcPr>
            <w:tcW w:w="960" w:type="dxa"/>
            <w:tcBorders>
              <w:top w:val="nil"/>
              <w:left w:val="nil"/>
              <w:bottom w:val="nil"/>
              <w:right w:val="nil"/>
            </w:tcBorders>
            <w:shd w:val="clear" w:color="000000" w:fill="56008C"/>
            <w:vAlign w:val="center"/>
            <w:hideMark/>
          </w:tcPr>
          <w:p w:rsidR="00C755B1" w:rsidRPr="00C755B1" w:rsidRDefault="00C755B1" w:rsidP="00C755B1">
            <w:pPr>
              <w:jc w:val="center"/>
              <w:rPr>
                <w:rFonts w:ascii="Arial" w:hAnsi="Arial" w:cs="Arial"/>
                <w:b/>
                <w:bCs/>
                <w:color w:val="FFFFFF"/>
                <w:sz w:val="20"/>
                <w:szCs w:val="20"/>
              </w:rPr>
            </w:pPr>
            <w:r w:rsidRPr="00C755B1">
              <w:rPr>
                <w:rFonts w:ascii="Arial" w:hAnsi="Arial" w:cs="Arial"/>
                <w:b/>
                <w:bCs/>
                <w:color w:val="FFFFFF"/>
                <w:sz w:val="20"/>
                <w:szCs w:val="20"/>
              </w:rPr>
              <w:t> </w:t>
            </w:r>
          </w:p>
        </w:tc>
        <w:tc>
          <w:tcPr>
            <w:tcW w:w="3160" w:type="dxa"/>
            <w:gridSpan w:val="3"/>
            <w:tcBorders>
              <w:top w:val="nil"/>
              <w:left w:val="single" w:sz="8" w:space="0" w:color="538DD5"/>
              <w:bottom w:val="nil"/>
              <w:right w:val="nil"/>
            </w:tcBorders>
            <w:shd w:val="clear" w:color="000000" w:fill="56008C"/>
            <w:vAlign w:val="center"/>
            <w:hideMark/>
          </w:tcPr>
          <w:p w:rsidR="00C755B1" w:rsidRPr="00C755B1" w:rsidRDefault="00C755B1" w:rsidP="00C755B1">
            <w:pPr>
              <w:jc w:val="center"/>
              <w:rPr>
                <w:rFonts w:ascii="Arial" w:hAnsi="Arial" w:cs="Arial"/>
                <w:b/>
                <w:bCs/>
                <w:color w:val="FFFFFF"/>
                <w:sz w:val="20"/>
                <w:szCs w:val="20"/>
              </w:rPr>
            </w:pPr>
            <w:r w:rsidRPr="00C755B1">
              <w:rPr>
                <w:rFonts w:ascii="Arial" w:hAnsi="Arial" w:cs="Arial"/>
                <w:b/>
                <w:bCs/>
                <w:color w:val="FFFFFF"/>
                <w:sz w:val="20"/>
                <w:szCs w:val="20"/>
              </w:rPr>
              <w:t>2016/17</w:t>
            </w:r>
          </w:p>
        </w:tc>
      </w:tr>
      <w:tr w:rsidR="00C755B1" w:rsidRPr="00C755B1" w:rsidTr="00C755B1">
        <w:trPr>
          <w:trHeight w:val="525"/>
        </w:trPr>
        <w:tc>
          <w:tcPr>
            <w:tcW w:w="959" w:type="dxa"/>
            <w:tcBorders>
              <w:top w:val="nil"/>
              <w:left w:val="nil"/>
              <w:bottom w:val="nil"/>
              <w:right w:val="single" w:sz="8" w:space="0" w:color="816EA6"/>
            </w:tcBorders>
            <w:shd w:val="clear" w:color="000000" w:fill="E28C05"/>
            <w:vAlign w:val="center"/>
            <w:hideMark/>
          </w:tcPr>
          <w:p w:rsidR="00C755B1" w:rsidRPr="00C755B1" w:rsidRDefault="00C755B1" w:rsidP="00C755B1">
            <w:pPr>
              <w:jc w:val="center"/>
              <w:rPr>
                <w:rFonts w:ascii="Arial" w:hAnsi="Arial" w:cs="Arial"/>
                <w:b/>
                <w:bCs/>
                <w:color w:val="56008C"/>
                <w:sz w:val="20"/>
                <w:szCs w:val="20"/>
              </w:rPr>
            </w:pPr>
            <w:r w:rsidRPr="00C755B1">
              <w:rPr>
                <w:rFonts w:ascii="Arial" w:hAnsi="Arial" w:cs="Arial"/>
                <w:b/>
                <w:bCs/>
                <w:color w:val="56008C"/>
                <w:sz w:val="20"/>
                <w:szCs w:val="20"/>
              </w:rPr>
              <w:t>Budget</w:t>
            </w:r>
          </w:p>
        </w:tc>
        <w:tc>
          <w:tcPr>
            <w:tcW w:w="959" w:type="dxa"/>
            <w:tcBorders>
              <w:top w:val="nil"/>
              <w:left w:val="nil"/>
              <w:bottom w:val="nil"/>
              <w:right w:val="single" w:sz="8" w:space="0" w:color="816EA6"/>
            </w:tcBorders>
            <w:shd w:val="clear" w:color="000000" w:fill="E28C05"/>
            <w:vAlign w:val="center"/>
            <w:hideMark/>
          </w:tcPr>
          <w:p w:rsidR="00C755B1" w:rsidRPr="00C755B1" w:rsidRDefault="00C755B1" w:rsidP="00C755B1">
            <w:pPr>
              <w:jc w:val="center"/>
              <w:rPr>
                <w:rFonts w:ascii="Arial" w:hAnsi="Arial" w:cs="Arial"/>
                <w:b/>
                <w:bCs/>
                <w:color w:val="56008C"/>
                <w:sz w:val="20"/>
                <w:szCs w:val="20"/>
              </w:rPr>
            </w:pPr>
            <w:r w:rsidRPr="00C755B1">
              <w:rPr>
                <w:rFonts w:ascii="Arial" w:hAnsi="Arial" w:cs="Arial"/>
                <w:b/>
                <w:bCs/>
                <w:color w:val="56008C"/>
                <w:sz w:val="20"/>
                <w:szCs w:val="20"/>
              </w:rPr>
              <w:t>Actual</w:t>
            </w:r>
          </w:p>
        </w:tc>
        <w:tc>
          <w:tcPr>
            <w:tcW w:w="1139" w:type="dxa"/>
            <w:tcBorders>
              <w:top w:val="nil"/>
              <w:left w:val="nil"/>
              <w:bottom w:val="nil"/>
              <w:right w:val="nil"/>
            </w:tcBorders>
            <w:shd w:val="clear" w:color="000000" w:fill="E28C05"/>
            <w:vAlign w:val="center"/>
            <w:hideMark/>
          </w:tcPr>
          <w:p w:rsidR="00C755B1" w:rsidRPr="00C755B1" w:rsidRDefault="00C755B1" w:rsidP="00C755B1">
            <w:pPr>
              <w:jc w:val="center"/>
              <w:rPr>
                <w:rFonts w:ascii="Arial" w:hAnsi="Arial" w:cs="Arial"/>
                <w:b/>
                <w:bCs/>
                <w:color w:val="56008C"/>
                <w:sz w:val="20"/>
                <w:szCs w:val="20"/>
              </w:rPr>
            </w:pPr>
            <w:r w:rsidRPr="00C755B1">
              <w:rPr>
                <w:rFonts w:ascii="Arial" w:hAnsi="Arial" w:cs="Arial"/>
                <w:b/>
                <w:bCs/>
                <w:color w:val="56008C"/>
                <w:sz w:val="20"/>
                <w:szCs w:val="20"/>
              </w:rPr>
              <w:t>Variance</w:t>
            </w:r>
          </w:p>
        </w:tc>
        <w:tc>
          <w:tcPr>
            <w:tcW w:w="320" w:type="dxa"/>
            <w:tcBorders>
              <w:top w:val="nil"/>
              <w:left w:val="nil"/>
              <w:bottom w:val="nil"/>
              <w:right w:val="nil"/>
            </w:tcBorders>
            <w:shd w:val="clear" w:color="auto" w:fill="auto"/>
            <w:vAlign w:val="center"/>
            <w:hideMark/>
          </w:tcPr>
          <w:p w:rsidR="00C755B1" w:rsidRPr="00C755B1" w:rsidRDefault="00C755B1" w:rsidP="00C755B1">
            <w:pPr>
              <w:jc w:val="center"/>
              <w:rPr>
                <w:rFonts w:ascii="Arial" w:hAnsi="Arial" w:cs="Arial"/>
                <w:b/>
                <w:bCs/>
                <w:color w:val="000000"/>
                <w:sz w:val="20"/>
                <w:szCs w:val="20"/>
              </w:rPr>
            </w:pPr>
          </w:p>
        </w:tc>
        <w:tc>
          <w:tcPr>
            <w:tcW w:w="3377" w:type="dxa"/>
            <w:tcBorders>
              <w:top w:val="nil"/>
              <w:left w:val="nil"/>
              <w:bottom w:val="single" w:sz="8" w:space="0" w:color="CCCCCC"/>
              <w:right w:val="single" w:sz="8" w:space="0" w:color="CCCCCC"/>
            </w:tcBorders>
            <w:shd w:val="clear" w:color="000000" w:fill="56008C"/>
            <w:vAlign w:val="center"/>
            <w:hideMark/>
          </w:tcPr>
          <w:p w:rsidR="00C755B1" w:rsidRPr="00C755B1" w:rsidRDefault="00C755B1" w:rsidP="00C755B1">
            <w:pPr>
              <w:jc w:val="center"/>
              <w:rPr>
                <w:rFonts w:ascii="Arial" w:hAnsi="Arial" w:cs="Arial"/>
                <w:b/>
                <w:bCs/>
                <w:color w:val="FFFFFF"/>
                <w:sz w:val="20"/>
                <w:szCs w:val="20"/>
              </w:rPr>
            </w:pPr>
            <w:r w:rsidRPr="00C755B1">
              <w:rPr>
                <w:rFonts w:ascii="Arial" w:hAnsi="Arial" w:cs="Arial"/>
                <w:b/>
                <w:bCs/>
                <w:color w:val="FFFFFF"/>
                <w:sz w:val="20"/>
                <w:szCs w:val="20"/>
              </w:rPr>
              <w:t>Income</w:t>
            </w:r>
          </w:p>
        </w:tc>
        <w:tc>
          <w:tcPr>
            <w:tcW w:w="320" w:type="dxa"/>
            <w:tcBorders>
              <w:top w:val="nil"/>
              <w:left w:val="nil"/>
              <w:bottom w:val="nil"/>
              <w:right w:val="nil"/>
            </w:tcBorders>
            <w:shd w:val="clear" w:color="auto" w:fill="auto"/>
            <w:vAlign w:val="center"/>
            <w:hideMark/>
          </w:tcPr>
          <w:p w:rsidR="00C755B1" w:rsidRPr="00C755B1" w:rsidRDefault="00C755B1" w:rsidP="00C755B1">
            <w:pPr>
              <w:jc w:val="center"/>
              <w:rPr>
                <w:rFonts w:ascii="Arial" w:hAnsi="Arial" w:cs="Arial"/>
                <w:b/>
                <w:bCs/>
                <w:color w:val="000000"/>
                <w:sz w:val="20"/>
                <w:szCs w:val="20"/>
              </w:rPr>
            </w:pPr>
          </w:p>
        </w:tc>
        <w:tc>
          <w:tcPr>
            <w:tcW w:w="1139" w:type="dxa"/>
            <w:tcBorders>
              <w:top w:val="nil"/>
              <w:left w:val="nil"/>
              <w:bottom w:val="nil"/>
              <w:right w:val="single" w:sz="8" w:space="0" w:color="55ACD3"/>
            </w:tcBorders>
            <w:shd w:val="clear" w:color="000000" w:fill="E28C05"/>
            <w:vAlign w:val="center"/>
            <w:hideMark/>
          </w:tcPr>
          <w:p w:rsidR="00C755B1" w:rsidRPr="00C755B1" w:rsidRDefault="00C755B1" w:rsidP="00C755B1">
            <w:pPr>
              <w:rPr>
                <w:rFonts w:ascii="Arial" w:hAnsi="Arial" w:cs="Arial"/>
                <w:b/>
                <w:bCs/>
                <w:color w:val="56008C"/>
                <w:sz w:val="20"/>
                <w:szCs w:val="20"/>
              </w:rPr>
            </w:pPr>
            <w:r w:rsidRPr="00C755B1">
              <w:rPr>
                <w:rFonts w:ascii="Arial" w:hAnsi="Arial" w:cs="Arial"/>
                <w:b/>
                <w:bCs/>
                <w:color w:val="56008C"/>
                <w:sz w:val="20"/>
                <w:szCs w:val="20"/>
              </w:rPr>
              <w:t>Budget</w:t>
            </w:r>
          </w:p>
        </w:tc>
        <w:tc>
          <w:tcPr>
            <w:tcW w:w="1599" w:type="dxa"/>
            <w:tcBorders>
              <w:top w:val="nil"/>
              <w:left w:val="nil"/>
              <w:bottom w:val="nil"/>
              <w:right w:val="single" w:sz="8" w:space="0" w:color="55ACD3"/>
            </w:tcBorders>
            <w:shd w:val="clear" w:color="000000" w:fill="E28C05"/>
            <w:vAlign w:val="center"/>
            <w:hideMark/>
          </w:tcPr>
          <w:p w:rsidR="00C755B1" w:rsidRPr="00C755B1" w:rsidRDefault="00C755B1" w:rsidP="00C755B1">
            <w:pPr>
              <w:rPr>
                <w:rFonts w:ascii="Arial" w:hAnsi="Arial" w:cs="Arial"/>
                <w:b/>
                <w:bCs/>
                <w:color w:val="56008C"/>
                <w:sz w:val="20"/>
                <w:szCs w:val="20"/>
              </w:rPr>
            </w:pPr>
            <w:r w:rsidRPr="00C755B1">
              <w:rPr>
                <w:rFonts w:ascii="Arial" w:hAnsi="Arial" w:cs="Arial"/>
                <w:b/>
                <w:bCs/>
                <w:color w:val="56008C"/>
                <w:sz w:val="20"/>
                <w:szCs w:val="20"/>
              </w:rPr>
              <w:t>Actual</w:t>
            </w:r>
          </w:p>
        </w:tc>
        <w:tc>
          <w:tcPr>
            <w:tcW w:w="1160" w:type="dxa"/>
            <w:tcBorders>
              <w:top w:val="nil"/>
              <w:left w:val="nil"/>
              <w:bottom w:val="nil"/>
              <w:right w:val="nil"/>
            </w:tcBorders>
            <w:shd w:val="clear" w:color="000000" w:fill="E28C05"/>
            <w:vAlign w:val="center"/>
            <w:hideMark/>
          </w:tcPr>
          <w:p w:rsidR="00C755B1" w:rsidRPr="00C755B1" w:rsidRDefault="00C755B1" w:rsidP="00C755B1">
            <w:pPr>
              <w:rPr>
                <w:rFonts w:ascii="Arial" w:hAnsi="Arial" w:cs="Arial"/>
                <w:b/>
                <w:bCs/>
                <w:color w:val="56008C"/>
                <w:sz w:val="20"/>
                <w:szCs w:val="20"/>
              </w:rPr>
            </w:pPr>
            <w:r w:rsidRPr="00C755B1">
              <w:rPr>
                <w:rFonts w:ascii="Arial" w:hAnsi="Arial" w:cs="Arial"/>
                <w:b/>
                <w:bCs/>
                <w:color w:val="56008C"/>
                <w:sz w:val="20"/>
                <w:szCs w:val="20"/>
              </w:rPr>
              <w:t>Variance</w:t>
            </w:r>
          </w:p>
        </w:tc>
        <w:tc>
          <w:tcPr>
            <w:tcW w:w="328" w:type="dxa"/>
            <w:tcBorders>
              <w:top w:val="nil"/>
              <w:left w:val="nil"/>
              <w:bottom w:val="nil"/>
              <w:right w:val="nil"/>
            </w:tcBorders>
            <w:shd w:val="clear" w:color="auto" w:fill="auto"/>
            <w:noWrap/>
            <w:vAlign w:val="bottom"/>
            <w:hideMark/>
          </w:tcPr>
          <w:p w:rsidR="00C755B1" w:rsidRPr="00C755B1" w:rsidRDefault="00C755B1" w:rsidP="00C755B1">
            <w:pPr>
              <w:rPr>
                <w:rFonts w:ascii="Calibri" w:hAnsi="Calibri" w:cs="Calibri"/>
                <w:color w:val="000000"/>
                <w:sz w:val="20"/>
                <w:szCs w:val="20"/>
              </w:rPr>
            </w:pPr>
          </w:p>
        </w:tc>
        <w:tc>
          <w:tcPr>
            <w:tcW w:w="960" w:type="dxa"/>
            <w:tcBorders>
              <w:top w:val="nil"/>
              <w:left w:val="nil"/>
              <w:bottom w:val="nil"/>
              <w:right w:val="single" w:sz="8" w:space="0" w:color="55ACD3"/>
            </w:tcBorders>
            <w:shd w:val="clear" w:color="000000" w:fill="56008C"/>
            <w:vAlign w:val="center"/>
            <w:hideMark/>
          </w:tcPr>
          <w:p w:rsidR="00C755B1" w:rsidRPr="00C755B1" w:rsidRDefault="00C755B1" w:rsidP="00C755B1">
            <w:pPr>
              <w:jc w:val="center"/>
              <w:rPr>
                <w:rFonts w:ascii="Arial" w:hAnsi="Arial" w:cs="Arial"/>
                <w:b/>
                <w:bCs/>
                <w:color w:val="FFFFFF"/>
                <w:sz w:val="20"/>
                <w:szCs w:val="20"/>
              </w:rPr>
            </w:pPr>
            <w:r w:rsidRPr="00C755B1">
              <w:rPr>
                <w:rFonts w:ascii="Arial" w:hAnsi="Arial" w:cs="Arial"/>
                <w:b/>
                <w:bCs/>
                <w:color w:val="FFFFFF"/>
                <w:sz w:val="20"/>
                <w:szCs w:val="20"/>
              </w:rPr>
              <w:t>2015/16 actual</w:t>
            </w:r>
          </w:p>
        </w:tc>
        <w:tc>
          <w:tcPr>
            <w:tcW w:w="960" w:type="dxa"/>
            <w:tcBorders>
              <w:top w:val="nil"/>
              <w:left w:val="nil"/>
              <w:bottom w:val="nil"/>
              <w:right w:val="single" w:sz="8" w:space="0" w:color="55ACD3"/>
            </w:tcBorders>
            <w:shd w:val="clear" w:color="000000" w:fill="56008C"/>
            <w:vAlign w:val="center"/>
            <w:hideMark/>
          </w:tcPr>
          <w:p w:rsidR="00C755B1" w:rsidRPr="00C755B1" w:rsidRDefault="00C755B1" w:rsidP="00C755B1">
            <w:pPr>
              <w:rPr>
                <w:rFonts w:ascii="Arial" w:hAnsi="Arial" w:cs="Arial"/>
                <w:b/>
                <w:bCs/>
                <w:color w:val="FFFFFF"/>
                <w:sz w:val="20"/>
                <w:szCs w:val="20"/>
              </w:rPr>
            </w:pPr>
            <w:r w:rsidRPr="00C755B1">
              <w:rPr>
                <w:rFonts w:ascii="Arial" w:hAnsi="Arial" w:cs="Arial"/>
                <w:b/>
                <w:bCs/>
                <w:color w:val="FFFFFF"/>
                <w:sz w:val="20"/>
                <w:szCs w:val="20"/>
              </w:rPr>
              <w:t xml:space="preserve"> Initial budget</w:t>
            </w:r>
          </w:p>
        </w:tc>
        <w:tc>
          <w:tcPr>
            <w:tcW w:w="960" w:type="dxa"/>
            <w:tcBorders>
              <w:top w:val="nil"/>
              <w:left w:val="nil"/>
              <w:bottom w:val="nil"/>
              <w:right w:val="single" w:sz="8" w:space="0" w:color="55ACD3"/>
            </w:tcBorders>
            <w:shd w:val="clear" w:color="000000" w:fill="56008C"/>
            <w:vAlign w:val="center"/>
            <w:hideMark/>
          </w:tcPr>
          <w:p w:rsidR="00C755B1" w:rsidRPr="00C755B1" w:rsidRDefault="00C755B1" w:rsidP="00C755B1">
            <w:pPr>
              <w:rPr>
                <w:rFonts w:ascii="Arial" w:hAnsi="Arial" w:cs="Arial"/>
                <w:b/>
                <w:bCs/>
                <w:color w:val="FFFFFF"/>
                <w:sz w:val="20"/>
                <w:szCs w:val="20"/>
              </w:rPr>
            </w:pPr>
            <w:r w:rsidRPr="00C755B1">
              <w:rPr>
                <w:rFonts w:ascii="Arial" w:hAnsi="Arial" w:cs="Arial"/>
                <w:b/>
                <w:bCs/>
                <w:color w:val="FFFFFF"/>
                <w:sz w:val="20"/>
                <w:szCs w:val="20"/>
              </w:rPr>
              <w:t>Latest Budget</w:t>
            </w:r>
          </w:p>
        </w:tc>
        <w:tc>
          <w:tcPr>
            <w:tcW w:w="1240" w:type="dxa"/>
            <w:tcBorders>
              <w:top w:val="nil"/>
              <w:left w:val="nil"/>
              <w:bottom w:val="nil"/>
              <w:right w:val="nil"/>
            </w:tcBorders>
            <w:shd w:val="clear" w:color="000000" w:fill="56008C"/>
            <w:vAlign w:val="center"/>
            <w:hideMark/>
          </w:tcPr>
          <w:p w:rsidR="00C755B1" w:rsidRPr="00C755B1" w:rsidRDefault="00C755B1" w:rsidP="00C755B1">
            <w:pPr>
              <w:rPr>
                <w:rFonts w:ascii="Arial" w:hAnsi="Arial" w:cs="Arial"/>
                <w:b/>
                <w:bCs/>
                <w:color w:val="FFFFFF"/>
                <w:sz w:val="20"/>
                <w:szCs w:val="20"/>
              </w:rPr>
            </w:pPr>
            <w:r w:rsidRPr="00C755B1">
              <w:rPr>
                <w:rFonts w:ascii="Arial" w:hAnsi="Arial" w:cs="Arial"/>
                <w:b/>
                <w:bCs/>
                <w:color w:val="FFFFFF"/>
                <w:sz w:val="20"/>
                <w:szCs w:val="20"/>
              </w:rPr>
              <w:t>Forecast</w:t>
            </w:r>
          </w:p>
        </w:tc>
      </w:tr>
      <w:tr w:rsidR="00C755B1" w:rsidRPr="00C755B1" w:rsidTr="00C755B1">
        <w:trPr>
          <w:trHeight w:val="315"/>
        </w:trPr>
        <w:tc>
          <w:tcPr>
            <w:tcW w:w="959"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0</w:t>
            </w:r>
          </w:p>
        </w:tc>
        <w:tc>
          <w:tcPr>
            <w:tcW w:w="959"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0</w:t>
            </w:r>
          </w:p>
        </w:tc>
        <w:tc>
          <w:tcPr>
            <w:tcW w:w="1139"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0</w:t>
            </w:r>
          </w:p>
        </w:tc>
        <w:tc>
          <w:tcPr>
            <w:tcW w:w="320" w:type="dxa"/>
            <w:tcBorders>
              <w:top w:val="nil"/>
              <w:left w:val="nil"/>
              <w:bottom w:val="nil"/>
              <w:right w:val="nil"/>
            </w:tcBorders>
            <w:shd w:val="clear" w:color="auto" w:fill="auto"/>
            <w:noWrap/>
            <w:vAlign w:val="bottom"/>
            <w:hideMark/>
          </w:tcPr>
          <w:p w:rsidR="00C755B1" w:rsidRPr="00C755B1" w:rsidRDefault="00C755B1" w:rsidP="00C755B1">
            <w:pPr>
              <w:rPr>
                <w:rFonts w:ascii="Calibri" w:hAnsi="Calibri" w:cs="Calibri"/>
                <w:color w:val="000000"/>
                <w:sz w:val="22"/>
                <w:szCs w:val="22"/>
              </w:rPr>
            </w:pPr>
          </w:p>
        </w:tc>
        <w:tc>
          <w:tcPr>
            <w:tcW w:w="3377" w:type="dxa"/>
            <w:tcBorders>
              <w:top w:val="nil"/>
              <w:left w:val="single" w:sz="8" w:space="0" w:color="FFFFFF"/>
              <w:bottom w:val="single" w:sz="8" w:space="0" w:color="FFFFFF"/>
              <w:right w:val="single" w:sz="8" w:space="0" w:color="FFFFFF"/>
            </w:tcBorders>
            <w:shd w:val="clear" w:color="auto" w:fill="auto"/>
            <w:vAlign w:val="bottom"/>
            <w:hideMark/>
          </w:tcPr>
          <w:p w:rsidR="00C755B1" w:rsidRPr="00C755B1" w:rsidRDefault="00C755B1" w:rsidP="00C755B1">
            <w:pPr>
              <w:rPr>
                <w:rFonts w:ascii="Arial" w:hAnsi="Arial" w:cs="Arial"/>
                <w:color w:val="000000"/>
                <w:sz w:val="18"/>
                <w:szCs w:val="18"/>
              </w:rPr>
            </w:pPr>
            <w:r w:rsidRPr="00C755B1">
              <w:rPr>
                <w:rFonts w:ascii="Arial" w:hAnsi="Arial" w:cs="Arial"/>
                <w:color w:val="000000"/>
                <w:sz w:val="18"/>
                <w:szCs w:val="18"/>
              </w:rPr>
              <w:t>HRA income</w:t>
            </w:r>
          </w:p>
        </w:tc>
        <w:tc>
          <w:tcPr>
            <w:tcW w:w="320" w:type="dxa"/>
            <w:tcBorders>
              <w:top w:val="nil"/>
              <w:left w:val="nil"/>
              <w:bottom w:val="nil"/>
              <w:right w:val="nil"/>
            </w:tcBorders>
            <w:shd w:val="clear" w:color="auto" w:fill="auto"/>
            <w:noWrap/>
            <w:vAlign w:val="bottom"/>
            <w:hideMark/>
          </w:tcPr>
          <w:p w:rsidR="00C755B1" w:rsidRPr="00C755B1" w:rsidRDefault="00C755B1" w:rsidP="00C755B1">
            <w:pPr>
              <w:rPr>
                <w:rFonts w:ascii="Calibri" w:hAnsi="Calibri" w:cs="Calibri"/>
                <w:color w:val="000000"/>
                <w:sz w:val="22"/>
                <w:szCs w:val="22"/>
              </w:rPr>
            </w:pPr>
          </w:p>
        </w:tc>
        <w:tc>
          <w:tcPr>
            <w:tcW w:w="1139"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0</w:t>
            </w:r>
          </w:p>
        </w:tc>
        <w:tc>
          <w:tcPr>
            <w:tcW w:w="1599"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0</w:t>
            </w:r>
          </w:p>
        </w:tc>
        <w:tc>
          <w:tcPr>
            <w:tcW w:w="1160"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0</w:t>
            </w:r>
          </w:p>
        </w:tc>
        <w:tc>
          <w:tcPr>
            <w:tcW w:w="328" w:type="dxa"/>
            <w:tcBorders>
              <w:top w:val="nil"/>
              <w:left w:val="nil"/>
              <w:bottom w:val="nil"/>
              <w:right w:val="nil"/>
            </w:tcBorders>
            <w:shd w:val="clear" w:color="auto" w:fill="auto"/>
            <w:noWrap/>
            <w:vAlign w:val="bottom"/>
            <w:hideMark/>
          </w:tcPr>
          <w:p w:rsidR="00C755B1" w:rsidRPr="00C755B1" w:rsidRDefault="00C755B1" w:rsidP="00C755B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198</w:t>
            </w:r>
          </w:p>
        </w:tc>
        <w:tc>
          <w:tcPr>
            <w:tcW w:w="960"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200</w:t>
            </w:r>
          </w:p>
        </w:tc>
        <w:tc>
          <w:tcPr>
            <w:tcW w:w="960"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200</w:t>
            </w:r>
          </w:p>
        </w:tc>
        <w:tc>
          <w:tcPr>
            <w:tcW w:w="1240"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200</w:t>
            </w:r>
          </w:p>
        </w:tc>
      </w:tr>
      <w:tr w:rsidR="00C755B1" w:rsidRPr="00C755B1" w:rsidTr="00C755B1">
        <w:trPr>
          <w:trHeight w:val="315"/>
        </w:trPr>
        <w:tc>
          <w:tcPr>
            <w:tcW w:w="959"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911</w:t>
            </w:r>
          </w:p>
        </w:tc>
        <w:tc>
          <w:tcPr>
            <w:tcW w:w="959"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971</w:t>
            </w:r>
          </w:p>
        </w:tc>
        <w:tc>
          <w:tcPr>
            <w:tcW w:w="1139"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60</w:t>
            </w:r>
          </w:p>
        </w:tc>
        <w:tc>
          <w:tcPr>
            <w:tcW w:w="320" w:type="dxa"/>
            <w:tcBorders>
              <w:top w:val="nil"/>
              <w:left w:val="nil"/>
              <w:bottom w:val="nil"/>
              <w:right w:val="nil"/>
            </w:tcBorders>
            <w:shd w:val="clear" w:color="auto" w:fill="auto"/>
            <w:noWrap/>
            <w:vAlign w:val="bottom"/>
            <w:hideMark/>
          </w:tcPr>
          <w:p w:rsidR="00C755B1" w:rsidRPr="00C755B1" w:rsidRDefault="00C755B1" w:rsidP="00C755B1">
            <w:pPr>
              <w:rPr>
                <w:rFonts w:ascii="Calibri" w:hAnsi="Calibri" w:cs="Calibri"/>
                <w:color w:val="000000"/>
                <w:sz w:val="22"/>
                <w:szCs w:val="22"/>
              </w:rPr>
            </w:pPr>
          </w:p>
        </w:tc>
        <w:tc>
          <w:tcPr>
            <w:tcW w:w="3377" w:type="dxa"/>
            <w:tcBorders>
              <w:top w:val="nil"/>
              <w:left w:val="single" w:sz="8" w:space="0" w:color="FFFFFF"/>
              <w:bottom w:val="single" w:sz="8" w:space="0" w:color="FFFFFF"/>
              <w:right w:val="single" w:sz="8" w:space="0" w:color="FFFFFF"/>
            </w:tcBorders>
            <w:shd w:val="clear" w:color="auto" w:fill="auto"/>
            <w:vAlign w:val="bottom"/>
            <w:hideMark/>
          </w:tcPr>
          <w:p w:rsidR="00C755B1" w:rsidRPr="00C755B1" w:rsidRDefault="00C755B1" w:rsidP="00C755B1">
            <w:pPr>
              <w:rPr>
                <w:rFonts w:ascii="Arial" w:hAnsi="Arial" w:cs="Arial"/>
                <w:color w:val="000000"/>
                <w:sz w:val="18"/>
                <w:szCs w:val="18"/>
              </w:rPr>
            </w:pPr>
            <w:r w:rsidRPr="00C755B1">
              <w:rPr>
                <w:rFonts w:ascii="Arial" w:hAnsi="Arial" w:cs="Arial"/>
                <w:color w:val="000000"/>
                <w:sz w:val="18"/>
                <w:szCs w:val="18"/>
              </w:rPr>
              <w:t>Grant in Aid confirmed</w:t>
            </w:r>
          </w:p>
        </w:tc>
        <w:tc>
          <w:tcPr>
            <w:tcW w:w="320" w:type="dxa"/>
            <w:tcBorders>
              <w:top w:val="nil"/>
              <w:left w:val="nil"/>
              <w:bottom w:val="nil"/>
              <w:right w:val="nil"/>
            </w:tcBorders>
            <w:shd w:val="clear" w:color="auto" w:fill="auto"/>
            <w:noWrap/>
            <w:vAlign w:val="bottom"/>
            <w:hideMark/>
          </w:tcPr>
          <w:p w:rsidR="00C755B1" w:rsidRPr="00C755B1" w:rsidRDefault="00C755B1" w:rsidP="00C755B1">
            <w:pPr>
              <w:rPr>
                <w:rFonts w:ascii="Calibri" w:hAnsi="Calibri" w:cs="Calibri"/>
                <w:color w:val="000000"/>
                <w:sz w:val="22"/>
                <w:szCs w:val="22"/>
              </w:rPr>
            </w:pPr>
          </w:p>
        </w:tc>
        <w:tc>
          <w:tcPr>
            <w:tcW w:w="1139"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4,981</w:t>
            </w:r>
          </w:p>
        </w:tc>
        <w:tc>
          <w:tcPr>
            <w:tcW w:w="1599"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5,005</w:t>
            </w:r>
          </w:p>
        </w:tc>
        <w:tc>
          <w:tcPr>
            <w:tcW w:w="1160"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24</w:t>
            </w:r>
          </w:p>
        </w:tc>
        <w:tc>
          <w:tcPr>
            <w:tcW w:w="328" w:type="dxa"/>
            <w:tcBorders>
              <w:top w:val="nil"/>
              <w:left w:val="nil"/>
              <w:bottom w:val="nil"/>
              <w:right w:val="nil"/>
            </w:tcBorders>
            <w:shd w:val="clear" w:color="auto" w:fill="auto"/>
            <w:noWrap/>
            <w:vAlign w:val="bottom"/>
            <w:hideMark/>
          </w:tcPr>
          <w:p w:rsidR="00C755B1" w:rsidRPr="00C755B1" w:rsidRDefault="00C755B1" w:rsidP="00C755B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12,509</w:t>
            </w:r>
          </w:p>
        </w:tc>
        <w:tc>
          <w:tcPr>
            <w:tcW w:w="960"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12,630</w:t>
            </w:r>
          </w:p>
        </w:tc>
        <w:tc>
          <w:tcPr>
            <w:tcW w:w="960"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12,630</w:t>
            </w:r>
          </w:p>
        </w:tc>
        <w:tc>
          <w:tcPr>
            <w:tcW w:w="1240"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12,630</w:t>
            </w:r>
          </w:p>
        </w:tc>
      </w:tr>
      <w:tr w:rsidR="00C755B1" w:rsidRPr="00C755B1" w:rsidTr="00C755B1">
        <w:trPr>
          <w:trHeight w:val="300"/>
        </w:trPr>
        <w:tc>
          <w:tcPr>
            <w:tcW w:w="959"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0</w:t>
            </w:r>
          </w:p>
        </w:tc>
        <w:tc>
          <w:tcPr>
            <w:tcW w:w="959"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0</w:t>
            </w:r>
          </w:p>
        </w:tc>
        <w:tc>
          <w:tcPr>
            <w:tcW w:w="1139"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0</w:t>
            </w:r>
          </w:p>
        </w:tc>
        <w:tc>
          <w:tcPr>
            <w:tcW w:w="320" w:type="dxa"/>
            <w:tcBorders>
              <w:top w:val="nil"/>
              <w:left w:val="nil"/>
              <w:bottom w:val="nil"/>
              <w:right w:val="nil"/>
            </w:tcBorders>
            <w:shd w:val="clear" w:color="auto" w:fill="auto"/>
            <w:noWrap/>
            <w:vAlign w:val="bottom"/>
            <w:hideMark/>
          </w:tcPr>
          <w:p w:rsidR="00C755B1" w:rsidRPr="00C755B1" w:rsidRDefault="00C755B1" w:rsidP="00C755B1">
            <w:pPr>
              <w:rPr>
                <w:rFonts w:ascii="Calibri" w:hAnsi="Calibri" w:cs="Calibri"/>
                <w:color w:val="000000"/>
                <w:sz w:val="22"/>
                <w:szCs w:val="22"/>
              </w:rPr>
            </w:pPr>
          </w:p>
        </w:tc>
        <w:tc>
          <w:tcPr>
            <w:tcW w:w="3377" w:type="dxa"/>
            <w:tcBorders>
              <w:top w:val="nil"/>
              <w:left w:val="single" w:sz="8" w:space="0" w:color="FFFFFF"/>
              <w:bottom w:val="nil"/>
              <w:right w:val="single" w:sz="8" w:space="0" w:color="FFFFFF"/>
            </w:tcBorders>
            <w:shd w:val="clear" w:color="auto" w:fill="auto"/>
            <w:vAlign w:val="bottom"/>
            <w:hideMark/>
          </w:tcPr>
          <w:p w:rsidR="00C755B1" w:rsidRPr="00C755B1" w:rsidRDefault="00C755B1" w:rsidP="00C755B1">
            <w:pPr>
              <w:rPr>
                <w:rFonts w:ascii="Arial" w:hAnsi="Arial" w:cs="Arial"/>
                <w:color w:val="000000"/>
                <w:sz w:val="18"/>
                <w:szCs w:val="18"/>
              </w:rPr>
            </w:pPr>
            <w:r w:rsidRPr="00C755B1">
              <w:rPr>
                <w:rFonts w:ascii="Arial" w:hAnsi="Arial" w:cs="Arial"/>
                <w:color w:val="000000"/>
                <w:sz w:val="18"/>
                <w:szCs w:val="18"/>
              </w:rPr>
              <w:t>Non cash revenue resource limit</w:t>
            </w:r>
          </w:p>
        </w:tc>
        <w:tc>
          <w:tcPr>
            <w:tcW w:w="320" w:type="dxa"/>
            <w:tcBorders>
              <w:top w:val="nil"/>
              <w:left w:val="nil"/>
              <w:bottom w:val="nil"/>
              <w:right w:val="nil"/>
            </w:tcBorders>
            <w:shd w:val="clear" w:color="auto" w:fill="auto"/>
            <w:noWrap/>
            <w:vAlign w:val="bottom"/>
            <w:hideMark/>
          </w:tcPr>
          <w:p w:rsidR="00C755B1" w:rsidRPr="00C755B1" w:rsidRDefault="00C755B1" w:rsidP="00C755B1">
            <w:pPr>
              <w:rPr>
                <w:rFonts w:ascii="Calibri" w:hAnsi="Calibri" w:cs="Calibri"/>
                <w:color w:val="000000"/>
                <w:sz w:val="22"/>
                <w:szCs w:val="22"/>
              </w:rPr>
            </w:pPr>
          </w:p>
        </w:tc>
        <w:tc>
          <w:tcPr>
            <w:tcW w:w="1139"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88</w:t>
            </w:r>
          </w:p>
        </w:tc>
        <w:tc>
          <w:tcPr>
            <w:tcW w:w="1599"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88</w:t>
            </w:r>
          </w:p>
        </w:tc>
        <w:tc>
          <w:tcPr>
            <w:tcW w:w="1160"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0</w:t>
            </w:r>
          </w:p>
        </w:tc>
        <w:tc>
          <w:tcPr>
            <w:tcW w:w="328" w:type="dxa"/>
            <w:tcBorders>
              <w:top w:val="nil"/>
              <w:left w:val="nil"/>
              <w:bottom w:val="nil"/>
              <w:right w:val="nil"/>
            </w:tcBorders>
            <w:shd w:val="clear" w:color="auto" w:fill="auto"/>
            <w:noWrap/>
            <w:vAlign w:val="bottom"/>
            <w:hideMark/>
          </w:tcPr>
          <w:p w:rsidR="00C755B1" w:rsidRPr="00C755B1" w:rsidRDefault="00C755B1" w:rsidP="00C755B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253</w:t>
            </w:r>
          </w:p>
        </w:tc>
        <w:tc>
          <w:tcPr>
            <w:tcW w:w="960"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450</w:t>
            </w:r>
          </w:p>
        </w:tc>
        <w:tc>
          <w:tcPr>
            <w:tcW w:w="960"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450</w:t>
            </w:r>
          </w:p>
        </w:tc>
        <w:tc>
          <w:tcPr>
            <w:tcW w:w="1240"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450</w:t>
            </w:r>
          </w:p>
        </w:tc>
      </w:tr>
      <w:tr w:rsidR="00C755B1" w:rsidRPr="00C755B1" w:rsidTr="00C755B1">
        <w:trPr>
          <w:trHeight w:val="300"/>
        </w:trPr>
        <w:tc>
          <w:tcPr>
            <w:tcW w:w="959" w:type="dxa"/>
            <w:tcBorders>
              <w:top w:val="nil"/>
              <w:left w:val="single" w:sz="8" w:space="0" w:color="FFFFFF"/>
              <w:bottom w:val="nil"/>
              <w:right w:val="single" w:sz="8" w:space="0" w:color="FFFFFF"/>
            </w:tcBorders>
            <w:shd w:val="clear" w:color="000000" w:fill="C0C0C0"/>
            <w:vAlign w:val="bottom"/>
            <w:hideMark/>
          </w:tcPr>
          <w:p w:rsidR="00C755B1" w:rsidRPr="00C755B1" w:rsidRDefault="00C755B1" w:rsidP="00C755B1">
            <w:pPr>
              <w:jc w:val="right"/>
              <w:rPr>
                <w:rFonts w:ascii="Arial" w:hAnsi="Arial" w:cs="Arial"/>
                <w:b/>
                <w:bCs/>
                <w:color w:val="000000"/>
                <w:sz w:val="18"/>
                <w:szCs w:val="18"/>
              </w:rPr>
            </w:pPr>
            <w:r w:rsidRPr="00C755B1">
              <w:rPr>
                <w:rFonts w:ascii="Arial" w:hAnsi="Arial" w:cs="Arial"/>
                <w:b/>
                <w:bCs/>
                <w:color w:val="000000"/>
                <w:sz w:val="18"/>
                <w:szCs w:val="18"/>
              </w:rPr>
              <w:t>911</w:t>
            </w:r>
          </w:p>
        </w:tc>
        <w:tc>
          <w:tcPr>
            <w:tcW w:w="959" w:type="dxa"/>
            <w:tcBorders>
              <w:top w:val="nil"/>
              <w:left w:val="nil"/>
              <w:bottom w:val="nil"/>
              <w:right w:val="single" w:sz="8" w:space="0" w:color="FFFFFF"/>
            </w:tcBorders>
            <w:shd w:val="clear" w:color="000000" w:fill="C0C0C0"/>
            <w:vAlign w:val="bottom"/>
            <w:hideMark/>
          </w:tcPr>
          <w:p w:rsidR="00C755B1" w:rsidRPr="00C755B1" w:rsidRDefault="00C755B1" w:rsidP="00C755B1">
            <w:pPr>
              <w:jc w:val="right"/>
              <w:rPr>
                <w:rFonts w:ascii="Arial" w:hAnsi="Arial" w:cs="Arial"/>
                <w:b/>
                <w:bCs/>
                <w:color w:val="000000"/>
                <w:sz w:val="18"/>
                <w:szCs w:val="18"/>
              </w:rPr>
            </w:pPr>
            <w:r w:rsidRPr="00C755B1">
              <w:rPr>
                <w:rFonts w:ascii="Arial" w:hAnsi="Arial" w:cs="Arial"/>
                <w:b/>
                <w:bCs/>
                <w:color w:val="000000"/>
                <w:sz w:val="18"/>
                <w:szCs w:val="18"/>
              </w:rPr>
              <w:t>971</w:t>
            </w:r>
          </w:p>
        </w:tc>
        <w:tc>
          <w:tcPr>
            <w:tcW w:w="1139" w:type="dxa"/>
            <w:tcBorders>
              <w:top w:val="nil"/>
              <w:left w:val="nil"/>
              <w:bottom w:val="nil"/>
              <w:right w:val="single" w:sz="8" w:space="0" w:color="FFFFFF"/>
            </w:tcBorders>
            <w:shd w:val="clear" w:color="000000" w:fill="C0C0C0"/>
            <w:vAlign w:val="bottom"/>
            <w:hideMark/>
          </w:tcPr>
          <w:p w:rsidR="00C755B1" w:rsidRPr="00C755B1" w:rsidRDefault="00C755B1" w:rsidP="00C755B1">
            <w:pPr>
              <w:jc w:val="right"/>
              <w:rPr>
                <w:rFonts w:ascii="Arial" w:hAnsi="Arial" w:cs="Arial"/>
                <w:b/>
                <w:bCs/>
                <w:color w:val="000000"/>
                <w:sz w:val="18"/>
                <w:szCs w:val="18"/>
              </w:rPr>
            </w:pPr>
            <w:r w:rsidRPr="00C755B1">
              <w:rPr>
                <w:rFonts w:ascii="Arial" w:hAnsi="Arial" w:cs="Arial"/>
                <w:b/>
                <w:bCs/>
                <w:color w:val="000000"/>
                <w:sz w:val="18"/>
                <w:szCs w:val="18"/>
              </w:rPr>
              <w:t>60</w:t>
            </w:r>
          </w:p>
        </w:tc>
        <w:tc>
          <w:tcPr>
            <w:tcW w:w="320" w:type="dxa"/>
            <w:tcBorders>
              <w:top w:val="nil"/>
              <w:left w:val="nil"/>
              <w:bottom w:val="nil"/>
              <w:right w:val="nil"/>
            </w:tcBorders>
            <w:shd w:val="clear" w:color="auto" w:fill="auto"/>
            <w:noWrap/>
            <w:vAlign w:val="bottom"/>
            <w:hideMark/>
          </w:tcPr>
          <w:p w:rsidR="00C755B1" w:rsidRPr="00C755B1" w:rsidRDefault="00C755B1" w:rsidP="00C755B1">
            <w:pPr>
              <w:rPr>
                <w:rFonts w:ascii="Calibri" w:hAnsi="Calibri" w:cs="Calibri"/>
                <w:color w:val="000000"/>
                <w:sz w:val="22"/>
                <w:szCs w:val="22"/>
              </w:rPr>
            </w:pPr>
          </w:p>
        </w:tc>
        <w:tc>
          <w:tcPr>
            <w:tcW w:w="3377" w:type="dxa"/>
            <w:tcBorders>
              <w:top w:val="nil"/>
              <w:left w:val="single" w:sz="8" w:space="0" w:color="FFFFFF"/>
              <w:bottom w:val="nil"/>
              <w:right w:val="single" w:sz="8" w:space="0" w:color="FFFFFF"/>
            </w:tcBorders>
            <w:shd w:val="clear" w:color="000000" w:fill="C0C0C0"/>
            <w:vAlign w:val="bottom"/>
            <w:hideMark/>
          </w:tcPr>
          <w:p w:rsidR="00C755B1" w:rsidRPr="00C755B1" w:rsidRDefault="00C755B1" w:rsidP="00C755B1">
            <w:pPr>
              <w:rPr>
                <w:rFonts w:ascii="Arial" w:hAnsi="Arial" w:cs="Arial"/>
                <w:b/>
                <w:bCs/>
                <w:color w:val="000000"/>
                <w:sz w:val="18"/>
                <w:szCs w:val="18"/>
              </w:rPr>
            </w:pPr>
            <w:r w:rsidRPr="00C755B1">
              <w:rPr>
                <w:rFonts w:ascii="Arial" w:hAnsi="Arial" w:cs="Arial"/>
                <w:b/>
                <w:bCs/>
                <w:color w:val="000000"/>
                <w:sz w:val="18"/>
                <w:szCs w:val="18"/>
              </w:rPr>
              <w:t xml:space="preserve"> Total Income</w:t>
            </w:r>
          </w:p>
        </w:tc>
        <w:tc>
          <w:tcPr>
            <w:tcW w:w="320" w:type="dxa"/>
            <w:tcBorders>
              <w:top w:val="nil"/>
              <w:left w:val="nil"/>
              <w:bottom w:val="nil"/>
              <w:right w:val="single" w:sz="8" w:space="0" w:color="FFFFFF"/>
            </w:tcBorders>
            <w:shd w:val="clear" w:color="auto" w:fill="auto"/>
            <w:vAlign w:val="bottom"/>
            <w:hideMark/>
          </w:tcPr>
          <w:p w:rsidR="00C755B1" w:rsidRPr="00C755B1" w:rsidRDefault="00C755B1" w:rsidP="00C755B1">
            <w:pPr>
              <w:jc w:val="right"/>
              <w:rPr>
                <w:rFonts w:ascii="Arial" w:hAnsi="Arial" w:cs="Arial"/>
                <w:b/>
                <w:bCs/>
                <w:color w:val="000000"/>
                <w:sz w:val="18"/>
                <w:szCs w:val="18"/>
              </w:rPr>
            </w:pPr>
            <w:r w:rsidRPr="00C755B1">
              <w:rPr>
                <w:rFonts w:ascii="Arial" w:hAnsi="Arial" w:cs="Arial"/>
                <w:b/>
                <w:bCs/>
                <w:color w:val="000000"/>
                <w:sz w:val="18"/>
                <w:szCs w:val="18"/>
              </w:rPr>
              <w:t> </w:t>
            </w:r>
          </w:p>
        </w:tc>
        <w:tc>
          <w:tcPr>
            <w:tcW w:w="1139" w:type="dxa"/>
            <w:tcBorders>
              <w:top w:val="nil"/>
              <w:left w:val="nil"/>
              <w:bottom w:val="nil"/>
              <w:right w:val="single" w:sz="8" w:space="0" w:color="FFFFFF"/>
            </w:tcBorders>
            <w:shd w:val="clear" w:color="000000" w:fill="C0C0C0"/>
            <w:vAlign w:val="bottom"/>
            <w:hideMark/>
          </w:tcPr>
          <w:p w:rsidR="00C755B1" w:rsidRPr="00C755B1" w:rsidRDefault="00C755B1" w:rsidP="00C755B1">
            <w:pPr>
              <w:jc w:val="right"/>
              <w:rPr>
                <w:rFonts w:ascii="Arial" w:hAnsi="Arial" w:cs="Arial"/>
                <w:b/>
                <w:bCs/>
                <w:color w:val="000000"/>
                <w:sz w:val="18"/>
                <w:szCs w:val="18"/>
              </w:rPr>
            </w:pPr>
            <w:r w:rsidRPr="00C755B1">
              <w:rPr>
                <w:rFonts w:ascii="Arial" w:hAnsi="Arial" w:cs="Arial"/>
                <w:b/>
                <w:bCs/>
                <w:color w:val="000000"/>
                <w:sz w:val="18"/>
                <w:szCs w:val="18"/>
              </w:rPr>
              <w:t>5,069</w:t>
            </w:r>
          </w:p>
        </w:tc>
        <w:tc>
          <w:tcPr>
            <w:tcW w:w="1599" w:type="dxa"/>
            <w:tcBorders>
              <w:top w:val="nil"/>
              <w:left w:val="nil"/>
              <w:bottom w:val="nil"/>
              <w:right w:val="single" w:sz="8" w:space="0" w:color="FFFFFF"/>
            </w:tcBorders>
            <w:shd w:val="clear" w:color="000000" w:fill="C0C0C0"/>
            <w:vAlign w:val="bottom"/>
            <w:hideMark/>
          </w:tcPr>
          <w:p w:rsidR="00C755B1" w:rsidRPr="00C755B1" w:rsidRDefault="00C755B1" w:rsidP="00C755B1">
            <w:pPr>
              <w:jc w:val="right"/>
              <w:rPr>
                <w:rFonts w:ascii="Arial" w:hAnsi="Arial" w:cs="Arial"/>
                <w:b/>
                <w:bCs/>
                <w:color w:val="000000"/>
                <w:sz w:val="18"/>
                <w:szCs w:val="18"/>
              </w:rPr>
            </w:pPr>
            <w:r w:rsidRPr="00C755B1">
              <w:rPr>
                <w:rFonts w:ascii="Arial" w:hAnsi="Arial" w:cs="Arial"/>
                <w:b/>
                <w:bCs/>
                <w:color w:val="000000"/>
                <w:sz w:val="18"/>
                <w:szCs w:val="18"/>
              </w:rPr>
              <w:t>5,093</w:t>
            </w:r>
          </w:p>
        </w:tc>
        <w:tc>
          <w:tcPr>
            <w:tcW w:w="1160" w:type="dxa"/>
            <w:tcBorders>
              <w:top w:val="nil"/>
              <w:left w:val="nil"/>
              <w:bottom w:val="nil"/>
              <w:right w:val="single" w:sz="8" w:space="0" w:color="FFFFFF"/>
            </w:tcBorders>
            <w:shd w:val="clear" w:color="000000" w:fill="C0C0C0"/>
            <w:vAlign w:val="bottom"/>
            <w:hideMark/>
          </w:tcPr>
          <w:p w:rsidR="00C755B1" w:rsidRPr="00C755B1" w:rsidRDefault="00C755B1" w:rsidP="00C755B1">
            <w:pPr>
              <w:jc w:val="right"/>
              <w:rPr>
                <w:rFonts w:ascii="Arial" w:hAnsi="Arial" w:cs="Arial"/>
                <w:b/>
                <w:bCs/>
                <w:color w:val="000000"/>
                <w:sz w:val="18"/>
                <w:szCs w:val="18"/>
              </w:rPr>
            </w:pPr>
            <w:r w:rsidRPr="00C755B1">
              <w:rPr>
                <w:rFonts w:ascii="Arial" w:hAnsi="Arial" w:cs="Arial"/>
                <w:b/>
                <w:bCs/>
                <w:color w:val="000000"/>
                <w:sz w:val="18"/>
                <w:szCs w:val="18"/>
              </w:rPr>
              <w:t>24</w:t>
            </w:r>
          </w:p>
        </w:tc>
        <w:tc>
          <w:tcPr>
            <w:tcW w:w="328" w:type="dxa"/>
            <w:tcBorders>
              <w:top w:val="nil"/>
              <w:left w:val="nil"/>
              <w:bottom w:val="nil"/>
              <w:right w:val="nil"/>
            </w:tcBorders>
            <w:shd w:val="clear" w:color="auto" w:fill="auto"/>
            <w:noWrap/>
            <w:vAlign w:val="bottom"/>
            <w:hideMark/>
          </w:tcPr>
          <w:p w:rsidR="00C755B1" w:rsidRPr="00C755B1" w:rsidRDefault="00C755B1" w:rsidP="00C755B1">
            <w:pPr>
              <w:rPr>
                <w:rFonts w:ascii="Calibri" w:hAnsi="Calibri" w:cs="Calibri"/>
                <w:color w:val="000000"/>
                <w:sz w:val="22"/>
                <w:szCs w:val="22"/>
              </w:rPr>
            </w:pPr>
          </w:p>
        </w:tc>
        <w:tc>
          <w:tcPr>
            <w:tcW w:w="960" w:type="dxa"/>
            <w:tcBorders>
              <w:top w:val="nil"/>
              <w:left w:val="single" w:sz="8" w:space="0" w:color="FFFFFF"/>
              <w:bottom w:val="nil"/>
              <w:right w:val="single" w:sz="8" w:space="0" w:color="FFFFFF"/>
            </w:tcBorders>
            <w:shd w:val="clear" w:color="000000" w:fill="C0C0C0"/>
            <w:vAlign w:val="bottom"/>
            <w:hideMark/>
          </w:tcPr>
          <w:p w:rsidR="00C755B1" w:rsidRPr="00C755B1" w:rsidRDefault="00C755B1" w:rsidP="00C755B1">
            <w:pPr>
              <w:jc w:val="right"/>
              <w:rPr>
                <w:rFonts w:ascii="Arial" w:hAnsi="Arial" w:cs="Arial"/>
                <w:b/>
                <w:bCs/>
                <w:color w:val="000000"/>
                <w:sz w:val="18"/>
                <w:szCs w:val="18"/>
              </w:rPr>
            </w:pPr>
            <w:r w:rsidRPr="00C755B1">
              <w:rPr>
                <w:rFonts w:ascii="Arial" w:hAnsi="Arial" w:cs="Arial"/>
                <w:b/>
                <w:bCs/>
                <w:color w:val="000000"/>
                <w:sz w:val="18"/>
                <w:szCs w:val="18"/>
              </w:rPr>
              <w:t>12,960</w:t>
            </w:r>
          </w:p>
        </w:tc>
        <w:tc>
          <w:tcPr>
            <w:tcW w:w="960" w:type="dxa"/>
            <w:tcBorders>
              <w:top w:val="nil"/>
              <w:left w:val="nil"/>
              <w:bottom w:val="nil"/>
              <w:right w:val="single" w:sz="8" w:space="0" w:color="FFFFFF"/>
            </w:tcBorders>
            <w:shd w:val="clear" w:color="000000" w:fill="C0C0C0"/>
            <w:vAlign w:val="bottom"/>
            <w:hideMark/>
          </w:tcPr>
          <w:p w:rsidR="00C755B1" w:rsidRPr="00C755B1" w:rsidRDefault="00C755B1" w:rsidP="00C755B1">
            <w:pPr>
              <w:jc w:val="right"/>
              <w:rPr>
                <w:rFonts w:ascii="Arial" w:hAnsi="Arial" w:cs="Arial"/>
                <w:b/>
                <w:bCs/>
                <w:color w:val="000000"/>
                <w:sz w:val="18"/>
                <w:szCs w:val="18"/>
              </w:rPr>
            </w:pPr>
            <w:r w:rsidRPr="00C755B1">
              <w:rPr>
                <w:rFonts w:ascii="Arial" w:hAnsi="Arial" w:cs="Arial"/>
                <w:b/>
                <w:bCs/>
                <w:color w:val="000000"/>
                <w:sz w:val="18"/>
                <w:szCs w:val="18"/>
              </w:rPr>
              <w:t>13,280</w:t>
            </w:r>
          </w:p>
        </w:tc>
        <w:tc>
          <w:tcPr>
            <w:tcW w:w="960" w:type="dxa"/>
            <w:tcBorders>
              <w:top w:val="nil"/>
              <w:left w:val="nil"/>
              <w:bottom w:val="nil"/>
              <w:right w:val="single" w:sz="8" w:space="0" w:color="FFFFFF"/>
            </w:tcBorders>
            <w:shd w:val="clear" w:color="000000" w:fill="C0C0C0"/>
            <w:vAlign w:val="bottom"/>
            <w:hideMark/>
          </w:tcPr>
          <w:p w:rsidR="00C755B1" w:rsidRPr="00C755B1" w:rsidRDefault="00C755B1" w:rsidP="00C755B1">
            <w:pPr>
              <w:jc w:val="right"/>
              <w:rPr>
                <w:rFonts w:ascii="Arial" w:hAnsi="Arial" w:cs="Arial"/>
                <w:b/>
                <w:bCs/>
                <w:color w:val="000000"/>
                <w:sz w:val="18"/>
                <w:szCs w:val="18"/>
              </w:rPr>
            </w:pPr>
            <w:r w:rsidRPr="00C755B1">
              <w:rPr>
                <w:rFonts w:ascii="Arial" w:hAnsi="Arial" w:cs="Arial"/>
                <w:b/>
                <w:bCs/>
                <w:color w:val="000000"/>
                <w:sz w:val="18"/>
                <w:szCs w:val="18"/>
              </w:rPr>
              <w:t>13,280</w:t>
            </w:r>
          </w:p>
        </w:tc>
        <w:tc>
          <w:tcPr>
            <w:tcW w:w="1240" w:type="dxa"/>
            <w:tcBorders>
              <w:top w:val="nil"/>
              <w:left w:val="nil"/>
              <w:bottom w:val="nil"/>
              <w:right w:val="single" w:sz="8" w:space="0" w:color="FFFFFF"/>
            </w:tcBorders>
            <w:shd w:val="clear" w:color="000000" w:fill="C0C0C0"/>
            <w:vAlign w:val="bottom"/>
            <w:hideMark/>
          </w:tcPr>
          <w:p w:rsidR="00C755B1" w:rsidRPr="00C755B1" w:rsidRDefault="00C755B1" w:rsidP="00C755B1">
            <w:pPr>
              <w:jc w:val="right"/>
              <w:rPr>
                <w:rFonts w:ascii="Arial" w:hAnsi="Arial" w:cs="Arial"/>
                <w:b/>
                <w:bCs/>
                <w:color w:val="000000"/>
                <w:sz w:val="18"/>
                <w:szCs w:val="18"/>
              </w:rPr>
            </w:pPr>
            <w:r w:rsidRPr="00C755B1">
              <w:rPr>
                <w:rFonts w:ascii="Arial" w:hAnsi="Arial" w:cs="Arial"/>
                <w:b/>
                <w:bCs/>
                <w:color w:val="000000"/>
                <w:sz w:val="18"/>
                <w:szCs w:val="18"/>
              </w:rPr>
              <w:t>13,280</w:t>
            </w:r>
          </w:p>
        </w:tc>
      </w:tr>
      <w:tr w:rsidR="00C755B1" w:rsidRPr="00C755B1" w:rsidTr="00C755B1">
        <w:trPr>
          <w:trHeight w:val="300"/>
        </w:trPr>
        <w:tc>
          <w:tcPr>
            <w:tcW w:w="959" w:type="dxa"/>
            <w:tcBorders>
              <w:top w:val="nil"/>
              <w:left w:val="nil"/>
              <w:bottom w:val="nil"/>
              <w:right w:val="nil"/>
            </w:tcBorders>
            <w:shd w:val="clear" w:color="auto" w:fill="auto"/>
            <w:vAlign w:val="bottom"/>
            <w:hideMark/>
          </w:tcPr>
          <w:p w:rsidR="00C755B1" w:rsidRPr="00C755B1" w:rsidRDefault="00C755B1" w:rsidP="00C755B1">
            <w:pPr>
              <w:jc w:val="right"/>
              <w:rPr>
                <w:rFonts w:ascii="Arial" w:hAnsi="Arial" w:cs="Arial"/>
                <w:b/>
                <w:bCs/>
                <w:color w:val="000000"/>
                <w:sz w:val="18"/>
                <w:szCs w:val="18"/>
              </w:rPr>
            </w:pPr>
          </w:p>
        </w:tc>
        <w:tc>
          <w:tcPr>
            <w:tcW w:w="959" w:type="dxa"/>
            <w:tcBorders>
              <w:top w:val="nil"/>
              <w:left w:val="nil"/>
              <w:bottom w:val="nil"/>
              <w:right w:val="nil"/>
            </w:tcBorders>
            <w:shd w:val="clear" w:color="auto" w:fill="auto"/>
            <w:vAlign w:val="bottom"/>
            <w:hideMark/>
          </w:tcPr>
          <w:p w:rsidR="00C755B1" w:rsidRPr="00C755B1" w:rsidRDefault="00C755B1" w:rsidP="00C755B1">
            <w:pPr>
              <w:jc w:val="right"/>
              <w:rPr>
                <w:rFonts w:ascii="Arial" w:hAnsi="Arial" w:cs="Arial"/>
                <w:b/>
                <w:bCs/>
                <w:color w:val="000000"/>
                <w:sz w:val="18"/>
                <w:szCs w:val="18"/>
              </w:rPr>
            </w:pPr>
          </w:p>
        </w:tc>
        <w:tc>
          <w:tcPr>
            <w:tcW w:w="1139" w:type="dxa"/>
            <w:tcBorders>
              <w:top w:val="nil"/>
              <w:left w:val="nil"/>
              <w:bottom w:val="nil"/>
              <w:right w:val="nil"/>
            </w:tcBorders>
            <w:shd w:val="clear" w:color="auto" w:fill="auto"/>
            <w:vAlign w:val="bottom"/>
            <w:hideMark/>
          </w:tcPr>
          <w:p w:rsidR="00C755B1" w:rsidRPr="00C755B1" w:rsidRDefault="00C755B1" w:rsidP="00C755B1">
            <w:pPr>
              <w:jc w:val="right"/>
              <w:rPr>
                <w:rFonts w:ascii="Arial" w:hAnsi="Arial" w:cs="Arial"/>
                <w:b/>
                <w:bCs/>
                <w:color w:val="000000"/>
                <w:sz w:val="18"/>
                <w:szCs w:val="18"/>
              </w:rPr>
            </w:pPr>
          </w:p>
        </w:tc>
        <w:tc>
          <w:tcPr>
            <w:tcW w:w="320" w:type="dxa"/>
            <w:tcBorders>
              <w:top w:val="nil"/>
              <w:left w:val="nil"/>
              <w:bottom w:val="nil"/>
              <w:right w:val="nil"/>
            </w:tcBorders>
            <w:shd w:val="clear" w:color="auto" w:fill="auto"/>
            <w:noWrap/>
            <w:vAlign w:val="bottom"/>
            <w:hideMark/>
          </w:tcPr>
          <w:p w:rsidR="00C755B1" w:rsidRPr="00C755B1" w:rsidRDefault="00C755B1" w:rsidP="00C755B1">
            <w:pPr>
              <w:rPr>
                <w:rFonts w:ascii="Calibri" w:hAnsi="Calibri" w:cs="Calibri"/>
                <w:color w:val="000000"/>
                <w:sz w:val="22"/>
                <w:szCs w:val="22"/>
              </w:rPr>
            </w:pPr>
          </w:p>
        </w:tc>
        <w:tc>
          <w:tcPr>
            <w:tcW w:w="3377" w:type="dxa"/>
            <w:tcBorders>
              <w:top w:val="nil"/>
              <w:left w:val="nil"/>
              <w:bottom w:val="nil"/>
              <w:right w:val="nil"/>
            </w:tcBorders>
            <w:shd w:val="clear" w:color="auto" w:fill="auto"/>
            <w:vAlign w:val="bottom"/>
            <w:hideMark/>
          </w:tcPr>
          <w:p w:rsidR="00C755B1" w:rsidRPr="00C755B1" w:rsidRDefault="00C755B1" w:rsidP="00C755B1">
            <w:pPr>
              <w:rPr>
                <w:rFonts w:ascii="Arial" w:hAnsi="Arial" w:cs="Arial"/>
                <w:b/>
                <w:bCs/>
                <w:color w:val="000000"/>
                <w:sz w:val="18"/>
                <w:szCs w:val="18"/>
              </w:rPr>
            </w:pPr>
          </w:p>
        </w:tc>
        <w:tc>
          <w:tcPr>
            <w:tcW w:w="320" w:type="dxa"/>
            <w:tcBorders>
              <w:top w:val="nil"/>
              <w:left w:val="nil"/>
              <w:bottom w:val="nil"/>
              <w:right w:val="nil"/>
            </w:tcBorders>
            <w:shd w:val="clear" w:color="auto" w:fill="auto"/>
            <w:vAlign w:val="bottom"/>
            <w:hideMark/>
          </w:tcPr>
          <w:p w:rsidR="00C755B1" w:rsidRPr="00C755B1" w:rsidRDefault="00C755B1" w:rsidP="00C755B1">
            <w:pPr>
              <w:jc w:val="right"/>
              <w:rPr>
                <w:rFonts w:ascii="Arial" w:hAnsi="Arial" w:cs="Arial"/>
                <w:b/>
                <w:bCs/>
                <w:color w:val="000000"/>
                <w:sz w:val="18"/>
                <w:szCs w:val="18"/>
              </w:rPr>
            </w:pPr>
          </w:p>
        </w:tc>
        <w:tc>
          <w:tcPr>
            <w:tcW w:w="1139" w:type="dxa"/>
            <w:tcBorders>
              <w:top w:val="nil"/>
              <w:left w:val="nil"/>
              <w:bottom w:val="nil"/>
              <w:right w:val="nil"/>
            </w:tcBorders>
            <w:shd w:val="clear" w:color="auto" w:fill="auto"/>
            <w:vAlign w:val="bottom"/>
            <w:hideMark/>
          </w:tcPr>
          <w:p w:rsidR="00C755B1" w:rsidRPr="00C755B1" w:rsidRDefault="00C755B1" w:rsidP="00C755B1">
            <w:pPr>
              <w:jc w:val="right"/>
              <w:rPr>
                <w:rFonts w:ascii="Arial" w:hAnsi="Arial" w:cs="Arial"/>
                <w:b/>
                <w:bCs/>
                <w:color w:val="000000"/>
                <w:sz w:val="18"/>
                <w:szCs w:val="18"/>
              </w:rPr>
            </w:pPr>
          </w:p>
        </w:tc>
        <w:tc>
          <w:tcPr>
            <w:tcW w:w="1599" w:type="dxa"/>
            <w:tcBorders>
              <w:top w:val="nil"/>
              <w:left w:val="nil"/>
              <w:bottom w:val="nil"/>
              <w:right w:val="nil"/>
            </w:tcBorders>
            <w:shd w:val="clear" w:color="auto" w:fill="auto"/>
            <w:vAlign w:val="bottom"/>
            <w:hideMark/>
          </w:tcPr>
          <w:p w:rsidR="00C755B1" w:rsidRPr="00C755B1" w:rsidRDefault="00C755B1" w:rsidP="00C755B1">
            <w:pPr>
              <w:rPr>
                <w:rFonts w:ascii="Arial" w:hAnsi="Arial" w:cs="Arial"/>
                <w:b/>
                <w:bCs/>
                <w:color w:val="000000"/>
                <w:sz w:val="18"/>
                <w:szCs w:val="18"/>
              </w:rPr>
            </w:pPr>
          </w:p>
        </w:tc>
        <w:tc>
          <w:tcPr>
            <w:tcW w:w="1160" w:type="dxa"/>
            <w:tcBorders>
              <w:top w:val="nil"/>
              <w:left w:val="nil"/>
              <w:bottom w:val="nil"/>
              <w:right w:val="nil"/>
            </w:tcBorders>
            <w:shd w:val="clear" w:color="auto" w:fill="auto"/>
            <w:vAlign w:val="bottom"/>
            <w:hideMark/>
          </w:tcPr>
          <w:p w:rsidR="00C755B1" w:rsidRPr="00C755B1" w:rsidRDefault="00C755B1" w:rsidP="00C755B1">
            <w:pPr>
              <w:rPr>
                <w:rFonts w:ascii="Arial" w:hAnsi="Arial" w:cs="Arial"/>
                <w:b/>
                <w:bCs/>
                <w:color w:val="000000"/>
                <w:sz w:val="18"/>
                <w:szCs w:val="18"/>
              </w:rPr>
            </w:pPr>
          </w:p>
        </w:tc>
        <w:tc>
          <w:tcPr>
            <w:tcW w:w="328" w:type="dxa"/>
            <w:tcBorders>
              <w:top w:val="nil"/>
              <w:left w:val="nil"/>
              <w:bottom w:val="nil"/>
              <w:right w:val="nil"/>
            </w:tcBorders>
            <w:shd w:val="clear" w:color="auto" w:fill="auto"/>
            <w:noWrap/>
            <w:vAlign w:val="bottom"/>
            <w:hideMark/>
          </w:tcPr>
          <w:p w:rsidR="00C755B1" w:rsidRPr="00C755B1" w:rsidRDefault="00C755B1" w:rsidP="00C755B1">
            <w:pPr>
              <w:rPr>
                <w:rFonts w:ascii="Calibri" w:hAnsi="Calibri" w:cs="Calibri"/>
                <w:color w:val="000000"/>
                <w:sz w:val="22"/>
                <w:szCs w:val="22"/>
              </w:rPr>
            </w:pPr>
          </w:p>
        </w:tc>
        <w:tc>
          <w:tcPr>
            <w:tcW w:w="960" w:type="dxa"/>
            <w:tcBorders>
              <w:top w:val="nil"/>
              <w:left w:val="nil"/>
              <w:bottom w:val="nil"/>
              <w:right w:val="nil"/>
            </w:tcBorders>
            <w:shd w:val="clear" w:color="auto" w:fill="auto"/>
            <w:vAlign w:val="bottom"/>
            <w:hideMark/>
          </w:tcPr>
          <w:p w:rsidR="00C755B1" w:rsidRPr="00C755B1" w:rsidRDefault="00C755B1" w:rsidP="00C755B1">
            <w:pPr>
              <w:jc w:val="right"/>
              <w:rPr>
                <w:rFonts w:ascii="Arial" w:hAnsi="Arial" w:cs="Arial"/>
                <w:b/>
                <w:bCs/>
                <w:color w:val="000000"/>
                <w:sz w:val="18"/>
                <w:szCs w:val="18"/>
              </w:rPr>
            </w:pPr>
          </w:p>
        </w:tc>
        <w:tc>
          <w:tcPr>
            <w:tcW w:w="960" w:type="dxa"/>
            <w:tcBorders>
              <w:top w:val="nil"/>
              <w:left w:val="nil"/>
              <w:bottom w:val="nil"/>
              <w:right w:val="nil"/>
            </w:tcBorders>
            <w:shd w:val="clear" w:color="auto" w:fill="auto"/>
            <w:vAlign w:val="bottom"/>
            <w:hideMark/>
          </w:tcPr>
          <w:p w:rsidR="00C755B1" w:rsidRPr="00C755B1" w:rsidRDefault="00C755B1" w:rsidP="00C755B1">
            <w:pPr>
              <w:rPr>
                <w:rFonts w:ascii="Arial" w:hAnsi="Arial" w:cs="Arial"/>
                <w:b/>
                <w:bCs/>
                <w:color w:val="000000"/>
                <w:sz w:val="18"/>
                <w:szCs w:val="18"/>
              </w:rPr>
            </w:pPr>
          </w:p>
        </w:tc>
        <w:tc>
          <w:tcPr>
            <w:tcW w:w="960" w:type="dxa"/>
            <w:tcBorders>
              <w:top w:val="nil"/>
              <w:left w:val="nil"/>
              <w:bottom w:val="nil"/>
              <w:right w:val="nil"/>
            </w:tcBorders>
            <w:shd w:val="clear" w:color="auto" w:fill="auto"/>
            <w:vAlign w:val="bottom"/>
            <w:hideMark/>
          </w:tcPr>
          <w:p w:rsidR="00C755B1" w:rsidRPr="00C755B1" w:rsidRDefault="00C755B1" w:rsidP="00C755B1">
            <w:pPr>
              <w:rPr>
                <w:rFonts w:ascii="Arial" w:hAnsi="Arial" w:cs="Arial"/>
                <w:b/>
                <w:bCs/>
                <w:color w:val="000000"/>
                <w:sz w:val="18"/>
                <w:szCs w:val="18"/>
              </w:rPr>
            </w:pPr>
          </w:p>
        </w:tc>
        <w:tc>
          <w:tcPr>
            <w:tcW w:w="1240" w:type="dxa"/>
            <w:tcBorders>
              <w:top w:val="nil"/>
              <w:left w:val="nil"/>
              <w:bottom w:val="nil"/>
              <w:right w:val="nil"/>
            </w:tcBorders>
            <w:shd w:val="clear" w:color="auto" w:fill="auto"/>
            <w:vAlign w:val="bottom"/>
            <w:hideMark/>
          </w:tcPr>
          <w:p w:rsidR="00C755B1" w:rsidRPr="00C755B1" w:rsidRDefault="00C755B1" w:rsidP="00C755B1">
            <w:pPr>
              <w:rPr>
                <w:rFonts w:ascii="Arial" w:hAnsi="Arial" w:cs="Arial"/>
                <w:b/>
                <w:bCs/>
                <w:color w:val="000000"/>
                <w:sz w:val="18"/>
                <w:szCs w:val="18"/>
              </w:rPr>
            </w:pPr>
          </w:p>
        </w:tc>
      </w:tr>
      <w:tr w:rsidR="00C755B1" w:rsidRPr="00C755B1" w:rsidTr="00C755B1">
        <w:trPr>
          <w:trHeight w:val="525"/>
        </w:trPr>
        <w:tc>
          <w:tcPr>
            <w:tcW w:w="959" w:type="dxa"/>
            <w:tcBorders>
              <w:top w:val="nil"/>
              <w:left w:val="nil"/>
              <w:bottom w:val="nil"/>
              <w:right w:val="single" w:sz="8" w:space="0" w:color="816EA6"/>
            </w:tcBorders>
            <w:shd w:val="clear" w:color="000000" w:fill="E28C05"/>
            <w:vAlign w:val="center"/>
            <w:hideMark/>
          </w:tcPr>
          <w:p w:rsidR="00C755B1" w:rsidRPr="00C755B1" w:rsidRDefault="00C755B1" w:rsidP="00C755B1">
            <w:pPr>
              <w:jc w:val="center"/>
              <w:rPr>
                <w:rFonts w:ascii="Arial" w:hAnsi="Arial" w:cs="Arial"/>
                <w:b/>
                <w:bCs/>
                <w:color w:val="56008C"/>
                <w:sz w:val="20"/>
                <w:szCs w:val="20"/>
              </w:rPr>
            </w:pPr>
            <w:r w:rsidRPr="00C755B1">
              <w:rPr>
                <w:rFonts w:ascii="Arial" w:hAnsi="Arial" w:cs="Arial"/>
                <w:b/>
                <w:bCs/>
                <w:color w:val="56008C"/>
                <w:sz w:val="20"/>
                <w:szCs w:val="20"/>
              </w:rPr>
              <w:t>Budget</w:t>
            </w:r>
          </w:p>
        </w:tc>
        <w:tc>
          <w:tcPr>
            <w:tcW w:w="959" w:type="dxa"/>
            <w:tcBorders>
              <w:top w:val="nil"/>
              <w:left w:val="nil"/>
              <w:bottom w:val="nil"/>
              <w:right w:val="single" w:sz="8" w:space="0" w:color="816EA6"/>
            </w:tcBorders>
            <w:shd w:val="clear" w:color="000000" w:fill="E28C05"/>
            <w:vAlign w:val="center"/>
            <w:hideMark/>
          </w:tcPr>
          <w:p w:rsidR="00C755B1" w:rsidRPr="00C755B1" w:rsidRDefault="00C755B1" w:rsidP="00C755B1">
            <w:pPr>
              <w:jc w:val="center"/>
              <w:rPr>
                <w:rFonts w:ascii="Arial" w:hAnsi="Arial" w:cs="Arial"/>
                <w:b/>
                <w:bCs/>
                <w:color w:val="56008C"/>
                <w:sz w:val="20"/>
                <w:szCs w:val="20"/>
              </w:rPr>
            </w:pPr>
            <w:r w:rsidRPr="00C755B1">
              <w:rPr>
                <w:rFonts w:ascii="Arial" w:hAnsi="Arial" w:cs="Arial"/>
                <w:b/>
                <w:bCs/>
                <w:color w:val="56008C"/>
                <w:sz w:val="20"/>
                <w:szCs w:val="20"/>
              </w:rPr>
              <w:t>Actual</w:t>
            </w:r>
          </w:p>
        </w:tc>
        <w:tc>
          <w:tcPr>
            <w:tcW w:w="1139" w:type="dxa"/>
            <w:tcBorders>
              <w:top w:val="nil"/>
              <w:left w:val="nil"/>
              <w:bottom w:val="nil"/>
              <w:right w:val="nil"/>
            </w:tcBorders>
            <w:shd w:val="clear" w:color="000000" w:fill="E28C05"/>
            <w:vAlign w:val="center"/>
            <w:hideMark/>
          </w:tcPr>
          <w:p w:rsidR="00C755B1" w:rsidRPr="00C755B1" w:rsidRDefault="00C755B1" w:rsidP="00C755B1">
            <w:pPr>
              <w:jc w:val="center"/>
              <w:rPr>
                <w:rFonts w:ascii="Arial" w:hAnsi="Arial" w:cs="Arial"/>
                <w:b/>
                <w:bCs/>
                <w:color w:val="56008C"/>
                <w:sz w:val="20"/>
                <w:szCs w:val="20"/>
              </w:rPr>
            </w:pPr>
            <w:r w:rsidRPr="00C755B1">
              <w:rPr>
                <w:rFonts w:ascii="Arial" w:hAnsi="Arial" w:cs="Arial"/>
                <w:b/>
                <w:bCs/>
                <w:color w:val="56008C"/>
                <w:sz w:val="20"/>
                <w:szCs w:val="20"/>
              </w:rPr>
              <w:t>Variance</w:t>
            </w:r>
          </w:p>
        </w:tc>
        <w:tc>
          <w:tcPr>
            <w:tcW w:w="320" w:type="dxa"/>
            <w:tcBorders>
              <w:top w:val="nil"/>
              <w:left w:val="nil"/>
              <w:bottom w:val="nil"/>
              <w:right w:val="nil"/>
            </w:tcBorders>
            <w:shd w:val="clear" w:color="auto" w:fill="auto"/>
            <w:vAlign w:val="center"/>
            <w:hideMark/>
          </w:tcPr>
          <w:p w:rsidR="00C755B1" w:rsidRPr="00C755B1" w:rsidRDefault="00C755B1" w:rsidP="00C755B1">
            <w:pPr>
              <w:jc w:val="center"/>
              <w:rPr>
                <w:rFonts w:ascii="Arial" w:hAnsi="Arial" w:cs="Arial"/>
                <w:b/>
                <w:bCs/>
                <w:color w:val="000000"/>
                <w:sz w:val="20"/>
                <w:szCs w:val="20"/>
              </w:rPr>
            </w:pPr>
          </w:p>
        </w:tc>
        <w:tc>
          <w:tcPr>
            <w:tcW w:w="3377" w:type="dxa"/>
            <w:tcBorders>
              <w:top w:val="nil"/>
              <w:left w:val="nil"/>
              <w:bottom w:val="single" w:sz="8" w:space="0" w:color="CCCCCC"/>
              <w:right w:val="single" w:sz="8" w:space="0" w:color="CCCCCC"/>
            </w:tcBorders>
            <w:shd w:val="clear" w:color="000000" w:fill="56008C"/>
            <w:vAlign w:val="center"/>
            <w:hideMark/>
          </w:tcPr>
          <w:p w:rsidR="00C755B1" w:rsidRPr="00C755B1" w:rsidRDefault="00C755B1" w:rsidP="00C755B1">
            <w:pPr>
              <w:jc w:val="center"/>
              <w:rPr>
                <w:rFonts w:ascii="Arial" w:hAnsi="Arial" w:cs="Arial"/>
                <w:b/>
                <w:bCs/>
                <w:color w:val="FFFFFF"/>
                <w:sz w:val="20"/>
                <w:szCs w:val="20"/>
              </w:rPr>
            </w:pPr>
            <w:r w:rsidRPr="00C755B1">
              <w:rPr>
                <w:rFonts w:ascii="Arial" w:hAnsi="Arial" w:cs="Arial"/>
                <w:b/>
                <w:bCs/>
                <w:color w:val="FFFFFF"/>
                <w:sz w:val="20"/>
                <w:szCs w:val="20"/>
              </w:rPr>
              <w:t>Expenditure</w:t>
            </w:r>
          </w:p>
        </w:tc>
        <w:tc>
          <w:tcPr>
            <w:tcW w:w="320" w:type="dxa"/>
            <w:tcBorders>
              <w:top w:val="nil"/>
              <w:left w:val="nil"/>
              <w:bottom w:val="nil"/>
              <w:right w:val="nil"/>
            </w:tcBorders>
            <w:shd w:val="clear" w:color="auto" w:fill="auto"/>
            <w:vAlign w:val="center"/>
            <w:hideMark/>
          </w:tcPr>
          <w:p w:rsidR="00C755B1" w:rsidRPr="00C755B1" w:rsidRDefault="00C755B1" w:rsidP="00C755B1">
            <w:pPr>
              <w:jc w:val="center"/>
              <w:rPr>
                <w:rFonts w:ascii="Arial" w:hAnsi="Arial" w:cs="Arial"/>
                <w:b/>
                <w:bCs/>
                <w:color w:val="000000"/>
                <w:sz w:val="20"/>
                <w:szCs w:val="20"/>
              </w:rPr>
            </w:pPr>
          </w:p>
        </w:tc>
        <w:tc>
          <w:tcPr>
            <w:tcW w:w="1139" w:type="dxa"/>
            <w:tcBorders>
              <w:top w:val="nil"/>
              <w:left w:val="nil"/>
              <w:bottom w:val="nil"/>
              <w:right w:val="single" w:sz="8" w:space="0" w:color="55ACD3"/>
            </w:tcBorders>
            <w:shd w:val="clear" w:color="000000" w:fill="E28C05"/>
            <w:vAlign w:val="center"/>
            <w:hideMark/>
          </w:tcPr>
          <w:p w:rsidR="00C755B1" w:rsidRPr="00C755B1" w:rsidRDefault="00C755B1" w:rsidP="00C755B1">
            <w:pPr>
              <w:rPr>
                <w:rFonts w:ascii="Arial" w:hAnsi="Arial" w:cs="Arial"/>
                <w:b/>
                <w:bCs/>
                <w:color w:val="56008C"/>
                <w:sz w:val="20"/>
                <w:szCs w:val="20"/>
              </w:rPr>
            </w:pPr>
            <w:r w:rsidRPr="00C755B1">
              <w:rPr>
                <w:rFonts w:ascii="Arial" w:hAnsi="Arial" w:cs="Arial"/>
                <w:b/>
                <w:bCs/>
                <w:color w:val="56008C"/>
                <w:sz w:val="20"/>
                <w:szCs w:val="20"/>
              </w:rPr>
              <w:t>Budget</w:t>
            </w:r>
          </w:p>
        </w:tc>
        <w:tc>
          <w:tcPr>
            <w:tcW w:w="1599" w:type="dxa"/>
            <w:tcBorders>
              <w:top w:val="nil"/>
              <w:left w:val="nil"/>
              <w:bottom w:val="nil"/>
              <w:right w:val="single" w:sz="8" w:space="0" w:color="55ACD3"/>
            </w:tcBorders>
            <w:shd w:val="clear" w:color="000000" w:fill="E28C05"/>
            <w:vAlign w:val="center"/>
            <w:hideMark/>
          </w:tcPr>
          <w:p w:rsidR="00C755B1" w:rsidRPr="00C755B1" w:rsidRDefault="00C755B1" w:rsidP="00C755B1">
            <w:pPr>
              <w:rPr>
                <w:rFonts w:ascii="Arial" w:hAnsi="Arial" w:cs="Arial"/>
                <w:b/>
                <w:bCs/>
                <w:color w:val="56008C"/>
                <w:sz w:val="20"/>
                <w:szCs w:val="20"/>
              </w:rPr>
            </w:pPr>
            <w:r w:rsidRPr="00C755B1">
              <w:rPr>
                <w:rFonts w:ascii="Arial" w:hAnsi="Arial" w:cs="Arial"/>
                <w:b/>
                <w:bCs/>
                <w:color w:val="56008C"/>
                <w:sz w:val="20"/>
                <w:szCs w:val="20"/>
              </w:rPr>
              <w:t>Actual</w:t>
            </w:r>
          </w:p>
        </w:tc>
        <w:tc>
          <w:tcPr>
            <w:tcW w:w="1160" w:type="dxa"/>
            <w:tcBorders>
              <w:top w:val="nil"/>
              <w:left w:val="nil"/>
              <w:bottom w:val="nil"/>
              <w:right w:val="nil"/>
            </w:tcBorders>
            <w:shd w:val="clear" w:color="000000" w:fill="E28C05"/>
            <w:vAlign w:val="center"/>
            <w:hideMark/>
          </w:tcPr>
          <w:p w:rsidR="00C755B1" w:rsidRPr="00C755B1" w:rsidRDefault="00C755B1" w:rsidP="00C755B1">
            <w:pPr>
              <w:rPr>
                <w:rFonts w:ascii="Arial" w:hAnsi="Arial" w:cs="Arial"/>
                <w:b/>
                <w:bCs/>
                <w:color w:val="56008C"/>
                <w:sz w:val="20"/>
                <w:szCs w:val="20"/>
              </w:rPr>
            </w:pPr>
            <w:r w:rsidRPr="00C755B1">
              <w:rPr>
                <w:rFonts w:ascii="Arial" w:hAnsi="Arial" w:cs="Arial"/>
                <w:b/>
                <w:bCs/>
                <w:color w:val="56008C"/>
                <w:sz w:val="20"/>
                <w:szCs w:val="20"/>
              </w:rPr>
              <w:t>Variance</w:t>
            </w:r>
          </w:p>
        </w:tc>
        <w:tc>
          <w:tcPr>
            <w:tcW w:w="328" w:type="dxa"/>
            <w:tcBorders>
              <w:top w:val="nil"/>
              <w:left w:val="nil"/>
              <w:bottom w:val="nil"/>
              <w:right w:val="nil"/>
            </w:tcBorders>
            <w:shd w:val="clear" w:color="auto" w:fill="auto"/>
            <w:noWrap/>
            <w:vAlign w:val="bottom"/>
            <w:hideMark/>
          </w:tcPr>
          <w:p w:rsidR="00C755B1" w:rsidRPr="00C755B1" w:rsidRDefault="00C755B1" w:rsidP="00C755B1">
            <w:pPr>
              <w:rPr>
                <w:rFonts w:ascii="Calibri" w:hAnsi="Calibri" w:cs="Calibri"/>
                <w:color w:val="000000"/>
                <w:sz w:val="20"/>
                <w:szCs w:val="20"/>
              </w:rPr>
            </w:pPr>
          </w:p>
        </w:tc>
        <w:tc>
          <w:tcPr>
            <w:tcW w:w="960" w:type="dxa"/>
            <w:tcBorders>
              <w:top w:val="nil"/>
              <w:left w:val="nil"/>
              <w:bottom w:val="nil"/>
              <w:right w:val="single" w:sz="8" w:space="0" w:color="55ACD3"/>
            </w:tcBorders>
            <w:shd w:val="clear" w:color="000000" w:fill="56008C"/>
            <w:vAlign w:val="center"/>
            <w:hideMark/>
          </w:tcPr>
          <w:p w:rsidR="00C755B1" w:rsidRPr="00C755B1" w:rsidRDefault="00C755B1" w:rsidP="00C755B1">
            <w:pPr>
              <w:jc w:val="center"/>
              <w:rPr>
                <w:rFonts w:ascii="Arial" w:hAnsi="Arial" w:cs="Arial"/>
                <w:b/>
                <w:bCs/>
                <w:color w:val="FFFFFF"/>
                <w:sz w:val="20"/>
                <w:szCs w:val="20"/>
              </w:rPr>
            </w:pPr>
            <w:r w:rsidRPr="00C755B1">
              <w:rPr>
                <w:rFonts w:ascii="Arial" w:hAnsi="Arial" w:cs="Arial"/>
                <w:b/>
                <w:bCs/>
                <w:color w:val="FFFFFF"/>
                <w:sz w:val="20"/>
                <w:szCs w:val="20"/>
              </w:rPr>
              <w:t>2015/16 actual</w:t>
            </w:r>
          </w:p>
        </w:tc>
        <w:tc>
          <w:tcPr>
            <w:tcW w:w="960" w:type="dxa"/>
            <w:tcBorders>
              <w:top w:val="nil"/>
              <w:left w:val="nil"/>
              <w:bottom w:val="nil"/>
              <w:right w:val="single" w:sz="8" w:space="0" w:color="55ACD3"/>
            </w:tcBorders>
            <w:shd w:val="clear" w:color="000000" w:fill="56008C"/>
            <w:vAlign w:val="center"/>
            <w:hideMark/>
          </w:tcPr>
          <w:p w:rsidR="00C755B1" w:rsidRPr="00C755B1" w:rsidRDefault="00C755B1" w:rsidP="00C755B1">
            <w:pPr>
              <w:rPr>
                <w:rFonts w:ascii="Arial" w:hAnsi="Arial" w:cs="Arial"/>
                <w:b/>
                <w:bCs/>
                <w:color w:val="FFFFFF"/>
                <w:sz w:val="20"/>
                <w:szCs w:val="20"/>
              </w:rPr>
            </w:pPr>
            <w:r w:rsidRPr="00C755B1">
              <w:rPr>
                <w:rFonts w:ascii="Arial" w:hAnsi="Arial" w:cs="Arial"/>
                <w:b/>
                <w:bCs/>
                <w:color w:val="FFFFFF"/>
                <w:sz w:val="20"/>
                <w:szCs w:val="20"/>
              </w:rPr>
              <w:t>Initial budget</w:t>
            </w:r>
          </w:p>
        </w:tc>
        <w:tc>
          <w:tcPr>
            <w:tcW w:w="960" w:type="dxa"/>
            <w:tcBorders>
              <w:top w:val="nil"/>
              <w:left w:val="nil"/>
              <w:bottom w:val="nil"/>
              <w:right w:val="single" w:sz="8" w:space="0" w:color="55ACD3"/>
            </w:tcBorders>
            <w:shd w:val="clear" w:color="000000" w:fill="56008C"/>
            <w:vAlign w:val="center"/>
            <w:hideMark/>
          </w:tcPr>
          <w:p w:rsidR="00C755B1" w:rsidRPr="00C755B1" w:rsidRDefault="00C755B1" w:rsidP="00C755B1">
            <w:pPr>
              <w:rPr>
                <w:rFonts w:ascii="Arial" w:hAnsi="Arial" w:cs="Arial"/>
                <w:b/>
                <w:bCs/>
                <w:color w:val="FFFFFF"/>
                <w:sz w:val="20"/>
                <w:szCs w:val="20"/>
              </w:rPr>
            </w:pPr>
            <w:r w:rsidRPr="00C755B1">
              <w:rPr>
                <w:rFonts w:ascii="Arial" w:hAnsi="Arial" w:cs="Arial"/>
                <w:b/>
                <w:bCs/>
                <w:color w:val="FFFFFF"/>
                <w:sz w:val="20"/>
                <w:szCs w:val="20"/>
              </w:rPr>
              <w:t>Latest Budget</w:t>
            </w:r>
          </w:p>
        </w:tc>
        <w:tc>
          <w:tcPr>
            <w:tcW w:w="1240" w:type="dxa"/>
            <w:tcBorders>
              <w:top w:val="nil"/>
              <w:left w:val="nil"/>
              <w:bottom w:val="nil"/>
              <w:right w:val="nil"/>
            </w:tcBorders>
            <w:shd w:val="clear" w:color="000000" w:fill="56008C"/>
            <w:vAlign w:val="center"/>
            <w:hideMark/>
          </w:tcPr>
          <w:p w:rsidR="00C755B1" w:rsidRPr="00C755B1" w:rsidRDefault="00C755B1" w:rsidP="00C755B1">
            <w:pPr>
              <w:rPr>
                <w:rFonts w:ascii="Arial" w:hAnsi="Arial" w:cs="Arial"/>
                <w:b/>
                <w:bCs/>
                <w:color w:val="FFFFFF"/>
                <w:sz w:val="20"/>
                <w:szCs w:val="20"/>
              </w:rPr>
            </w:pPr>
            <w:r w:rsidRPr="00C755B1">
              <w:rPr>
                <w:rFonts w:ascii="Arial" w:hAnsi="Arial" w:cs="Arial"/>
                <w:b/>
                <w:bCs/>
                <w:color w:val="FFFFFF"/>
                <w:sz w:val="20"/>
                <w:szCs w:val="20"/>
              </w:rPr>
              <w:t>Forecast</w:t>
            </w:r>
          </w:p>
        </w:tc>
      </w:tr>
      <w:tr w:rsidR="00C755B1" w:rsidRPr="00C755B1" w:rsidTr="00C755B1">
        <w:trPr>
          <w:trHeight w:val="315"/>
        </w:trPr>
        <w:tc>
          <w:tcPr>
            <w:tcW w:w="959"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334</w:t>
            </w:r>
          </w:p>
        </w:tc>
        <w:tc>
          <w:tcPr>
            <w:tcW w:w="959"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330</w:t>
            </w:r>
          </w:p>
        </w:tc>
        <w:tc>
          <w:tcPr>
            <w:tcW w:w="1139"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-4</w:t>
            </w:r>
          </w:p>
        </w:tc>
        <w:tc>
          <w:tcPr>
            <w:tcW w:w="320" w:type="dxa"/>
            <w:tcBorders>
              <w:top w:val="nil"/>
              <w:left w:val="nil"/>
              <w:bottom w:val="nil"/>
              <w:right w:val="nil"/>
            </w:tcBorders>
            <w:shd w:val="clear" w:color="auto" w:fill="auto"/>
            <w:noWrap/>
            <w:vAlign w:val="bottom"/>
            <w:hideMark/>
          </w:tcPr>
          <w:p w:rsidR="00C755B1" w:rsidRPr="00C755B1" w:rsidRDefault="00C755B1" w:rsidP="00C755B1">
            <w:pPr>
              <w:rPr>
                <w:rFonts w:ascii="Calibri" w:hAnsi="Calibri" w:cs="Calibri"/>
                <w:color w:val="000000"/>
                <w:sz w:val="22"/>
                <w:szCs w:val="22"/>
              </w:rPr>
            </w:pPr>
          </w:p>
        </w:tc>
        <w:tc>
          <w:tcPr>
            <w:tcW w:w="3377" w:type="dxa"/>
            <w:tcBorders>
              <w:top w:val="nil"/>
              <w:left w:val="single" w:sz="8" w:space="0" w:color="FFFFFF"/>
              <w:bottom w:val="single" w:sz="8" w:space="0" w:color="FFFFFF"/>
              <w:right w:val="single" w:sz="8" w:space="0" w:color="FFFFFF"/>
            </w:tcBorders>
            <w:shd w:val="clear" w:color="auto" w:fill="auto"/>
            <w:vAlign w:val="bottom"/>
            <w:hideMark/>
          </w:tcPr>
          <w:p w:rsidR="00C755B1" w:rsidRPr="00C755B1" w:rsidRDefault="00C755B1" w:rsidP="00C755B1">
            <w:pPr>
              <w:rPr>
                <w:rFonts w:ascii="Arial" w:hAnsi="Arial" w:cs="Arial"/>
                <w:color w:val="000000"/>
                <w:sz w:val="18"/>
                <w:szCs w:val="18"/>
              </w:rPr>
            </w:pPr>
            <w:r w:rsidRPr="00C755B1">
              <w:rPr>
                <w:rFonts w:ascii="Arial" w:hAnsi="Arial" w:cs="Arial"/>
                <w:color w:val="000000"/>
                <w:sz w:val="18"/>
                <w:szCs w:val="18"/>
              </w:rPr>
              <w:t>Operations</w:t>
            </w:r>
          </w:p>
        </w:tc>
        <w:tc>
          <w:tcPr>
            <w:tcW w:w="320" w:type="dxa"/>
            <w:tcBorders>
              <w:top w:val="nil"/>
              <w:left w:val="nil"/>
              <w:bottom w:val="nil"/>
              <w:right w:val="nil"/>
            </w:tcBorders>
            <w:shd w:val="clear" w:color="auto" w:fill="auto"/>
            <w:noWrap/>
            <w:vAlign w:val="bottom"/>
            <w:hideMark/>
          </w:tcPr>
          <w:p w:rsidR="00C755B1" w:rsidRPr="00C755B1" w:rsidRDefault="00C755B1" w:rsidP="00C755B1">
            <w:pPr>
              <w:rPr>
                <w:rFonts w:ascii="Calibri" w:hAnsi="Calibri" w:cs="Calibri"/>
                <w:color w:val="000000"/>
                <w:sz w:val="22"/>
                <w:szCs w:val="22"/>
              </w:rPr>
            </w:pPr>
          </w:p>
        </w:tc>
        <w:tc>
          <w:tcPr>
            <w:tcW w:w="1139"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1,675</w:t>
            </w:r>
          </w:p>
        </w:tc>
        <w:tc>
          <w:tcPr>
            <w:tcW w:w="1599"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1,681</w:t>
            </w:r>
          </w:p>
        </w:tc>
        <w:tc>
          <w:tcPr>
            <w:tcW w:w="1160"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6</w:t>
            </w:r>
          </w:p>
        </w:tc>
        <w:tc>
          <w:tcPr>
            <w:tcW w:w="328" w:type="dxa"/>
            <w:tcBorders>
              <w:top w:val="nil"/>
              <w:left w:val="nil"/>
              <w:bottom w:val="nil"/>
              <w:right w:val="nil"/>
            </w:tcBorders>
            <w:shd w:val="clear" w:color="auto" w:fill="auto"/>
            <w:noWrap/>
            <w:vAlign w:val="bottom"/>
            <w:hideMark/>
          </w:tcPr>
          <w:p w:rsidR="00C755B1" w:rsidRPr="00C755B1" w:rsidRDefault="00C755B1" w:rsidP="00C755B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4,573</w:t>
            </w:r>
          </w:p>
        </w:tc>
        <w:tc>
          <w:tcPr>
            <w:tcW w:w="960"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4,021</w:t>
            </w:r>
          </w:p>
        </w:tc>
        <w:tc>
          <w:tcPr>
            <w:tcW w:w="960"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4,021</w:t>
            </w:r>
          </w:p>
        </w:tc>
        <w:tc>
          <w:tcPr>
            <w:tcW w:w="1240"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4,021</w:t>
            </w:r>
          </w:p>
        </w:tc>
      </w:tr>
      <w:tr w:rsidR="00C755B1" w:rsidRPr="00C755B1" w:rsidTr="00C755B1">
        <w:trPr>
          <w:trHeight w:val="315"/>
        </w:trPr>
        <w:tc>
          <w:tcPr>
            <w:tcW w:w="959"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119</w:t>
            </w:r>
          </w:p>
        </w:tc>
        <w:tc>
          <w:tcPr>
            <w:tcW w:w="959"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127</w:t>
            </w:r>
          </w:p>
        </w:tc>
        <w:tc>
          <w:tcPr>
            <w:tcW w:w="1139"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8</w:t>
            </w:r>
          </w:p>
        </w:tc>
        <w:tc>
          <w:tcPr>
            <w:tcW w:w="320" w:type="dxa"/>
            <w:tcBorders>
              <w:top w:val="nil"/>
              <w:left w:val="nil"/>
              <w:bottom w:val="nil"/>
              <w:right w:val="nil"/>
            </w:tcBorders>
            <w:shd w:val="clear" w:color="auto" w:fill="auto"/>
            <w:noWrap/>
            <w:vAlign w:val="bottom"/>
            <w:hideMark/>
          </w:tcPr>
          <w:p w:rsidR="00C755B1" w:rsidRPr="00C755B1" w:rsidRDefault="00C755B1" w:rsidP="00C755B1">
            <w:pPr>
              <w:rPr>
                <w:rFonts w:ascii="Calibri" w:hAnsi="Calibri" w:cs="Calibri"/>
                <w:color w:val="000000"/>
                <w:sz w:val="22"/>
                <w:szCs w:val="22"/>
              </w:rPr>
            </w:pPr>
          </w:p>
        </w:tc>
        <w:tc>
          <w:tcPr>
            <w:tcW w:w="3377" w:type="dxa"/>
            <w:tcBorders>
              <w:top w:val="nil"/>
              <w:left w:val="single" w:sz="8" w:space="0" w:color="FFFFFF"/>
              <w:bottom w:val="single" w:sz="8" w:space="0" w:color="FFFFFF"/>
              <w:right w:val="single" w:sz="8" w:space="0" w:color="FFFFFF"/>
            </w:tcBorders>
            <w:shd w:val="clear" w:color="auto" w:fill="auto"/>
            <w:vAlign w:val="bottom"/>
            <w:hideMark/>
          </w:tcPr>
          <w:p w:rsidR="00C755B1" w:rsidRPr="00C755B1" w:rsidRDefault="00C755B1" w:rsidP="00C755B1">
            <w:pPr>
              <w:rPr>
                <w:rFonts w:ascii="Arial" w:hAnsi="Arial" w:cs="Arial"/>
                <w:color w:val="000000"/>
                <w:sz w:val="18"/>
                <w:szCs w:val="18"/>
              </w:rPr>
            </w:pPr>
            <w:r w:rsidRPr="00C755B1">
              <w:rPr>
                <w:rFonts w:ascii="Arial" w:hAnsi="Arial" w:cs="Arial"/>
                <w:color w:val="000000"/>
                <w:sz w:val="18"/>
                <w:szCs w:val="18"/>
              </w:rPr>
              <w:t xml:space="preserve">Chief Executive </w:t>
            </w:r>
            <w:proofErr w:type="spellStart"/>
            <w:r w:rsidRPr="00C755B1">
              <w:rPr>
                <w:rFonts w:ascii="Arial" w:hAnsi="Arial" w:cs="Arial"/>
                <w:color w:val="000000"/>
                <w:sz w:val="18"/>
                <w:szCs w:val="18"/>
              </w:rPr>
              <w:t>inc.</w:t>
            </w:r>
            <w:proofErr w:type="spellEnd"/>
            <w:r w:rsidRPr="00C755B1">
              <w:rPr>
                <w:rFonts w:ascii="Arial" w:hAnsi="Arial" w:cs="Arial"/>
                <w:color w:val="000000"/>
                <w:sz w:val="18"/>
                <w:szCs w:val="18"/>
              </w:rPr>
              <w:t xml:space="preserve"> Corp Sec</w:t>
            </w:r>
          </w:p>
        </w:tc>
        <w:tc>
          <w:tcPr>
            <w:tcW w:w="320" w:type="dxa"/>
            <w:tcBorders>
              <w:top w:val="nil"/>
              <w:left w:val="nil"/>
              <w:bottom w:val="nil"/>
              <w:right w:val="nil"/>
            </w:tcBorders>
            <w:shd w:val="clear" w:color="auto" w:fill="auto"/>
            <w:noWrap/>
            <w:vAlign w:val="bottom"/>
            <w:hideMark/>
          </w:tcPr>
          <w:p w:rsidR="00C755B1" w:rsidRPr="00C755B1" w:rsidRDefault="00C755B1" w:rsidP="00C755B1">
            <w:pPr>
              <w:rPr>
                <w:rFonts w:ascii="Calibri" w:hAnsi="Calibri" w:cs="Calibri"/>
                <w:color w:val="000000"/>
                <w:sz w:val="22"/>
                <w:szCs w:val="22"/>
              </w:rPr>
            </w:pPr>
          </w:p>
        </w:tc>
        <w:tc>
          <w:tcPr>
            <w:tcW w:w="1139"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689</w:t>
            </w:r>
          </w:p>
        </w:tc>
        <w:tc>
          <w:tcPr>
            <w:tcW w:w="1599"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706</w:t>
            </w:r>
          </w:p>
        </w:tc>
        <w:tc>
          <w:tcPr>
            <w:tcW w:w="1160"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17</w:t>
            </w:r>
          </w:p>
        </w:tc>
        <w:tc>
          <w:tcPr>
            <w:tcW w:w="328" w:type="dxa"/>
            <w:tcBorders>
              <w:top w:val="nil"/>
              <w:left w:val="nil"/>
              <w:bottom w:val="nil"/>
              <w:right w:val="nil"/>
            </w:tcBorders>
            <w:shd w:val="clear" w:color="auto" w:fill="auto"/>
            <w:noWrap/>
            <w:vAlign w:val="bottom"/>
            <w:hideMark/>
          </w:tcPr>
          <w:p w:rsidR="00C755B1" w:rsidRPr="00C755B1" w:rsidRDefault="00C755B1" w:rsidP="00C755B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1,821</w:t>
            </w:r>
          </w:p>
        </w:tc>
        <w:tc>
          <w:tcPr>
            <w:tcW w:w="960"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1,986</w:t>
            </w:r>
          </w:p>
        </w:tc>
        <w:tc>
          <w:tcPr>
            <w:tcW w:w="960"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1,984</w:t>
            </w:r>
          </w:p>
        </w:tc>
        <w:tc>
          <w:tcPr>
            <w:tcW w:w="1240"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1,984</w:t>
            </w:r>
          </w:p>
        </w:tc>
      </w:tr>
      <w:tr w:rsidR="00C755B1" w:rsidRPr="00C755B1" w:rsidTr="00C755B1">
        <w:trPr>
          <w:trHeight w:val="315"/>
        </w:trPr>
        <w:tc>
          <w:tcPr>
            <w:tcW w:w="959"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96</w:t>
            </w:r>
          </w:p>
        </w:tc>
        <w:tc>
          <w:tcPr>
            <w:tcW w:w="959"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136</w:t>
            </w:r>
          </w:p>
        </w:tc>
        <w:tc>
          <w:tcPr>
            <w:tcW w:w="1139"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40</w:t>
            </w:r>
          </w:p>
        </w:tc>
        <w:tc>
          <w:tcPr>
            <w:tcW w:w="320" w:type="dxa"/>
            <w:tcBorders>
              <w:top w:val="nil"/>
              <w:left w:val="nil"/>
              <w:bottom w:val="nil"/>
              <w:right w:val="nil"/>
            </w:tcBorders>
            <w:shd w:val="clear" w:color="auto" w:fill="auto"/>
            <w:noWrap/>
            <w:vAlign w:val="bottom"/>
            <w:hideMark/>
          </w:tcPr>
          <w:p w:rsidR="00C755B1" w:rsidRPr="00C755B1" w:rsidRDefault="00C755B1" w:rsidP="00C755B1">
            <w:pPr>
              <w:rPr>
                <w:rFonts w:ascii="Calibri" w:hAnsi="Calibri" w:cs="Calibri"/>
                <w:color w:val="000000"/>
                <w:sz w:val="22"/>
                <w:szCs w:val="22"/>
              </w:rPr>
            </w:pPr>
          </w:p>
        </w:tc>
        <w:tc>
          <w:tcPr>
            <w:tcW w:w="3377" w:type="dxa"/>
            <w:tcBorders>
              <w:top w:val="nil"/>
              <w:left w:val="single" w:sz="8" w:space="0" w:color="FFFFFF"/>
              <w:bottom w:val="single" w:sz="8" w:space="0" w:color="FFFFFF"/>
              <w:right w:val="single" w:sz="8" w:space="0" w:color="FFFFFF"/>
            </w:tcBorders>
            <w:shd w:val="clear" w:color="auto" w:fill="auto"/>
            <w:vAlign w:val="bottom"/>
            <w:hideMark/>
          </w:tcPr>
          <w:p w:rsidR="00C755B1" w:rsidRPr="00C755B1" w:rsidRDefault="00C755B1" w:rsidP="00C755B1">
            <w:pPr>
              <w:rPr>
                <w:rFonts w:ascii="Arial" w:hAnsi="Arial" w:cs="Arial"/>
                <w:color w:val="000000"/>
                <w:sz w:val="18"/>
                <w:szCs w:val="18"/>
              </w:rPr>
            </w:pPr>
            <w:r w:rsidRPr="00C755B1">
              <w:rPr>
                <w:rFonts w:ascii="Arial" w:hAnsi="Arial" w:cs="Arial"/>
                <w:color w:val="000000"/>
                <w:sz w:val="18"/>
                <w:szCs w:val="18"/>
              </w:rPr>
              <w:t>Corporate Services</w:t>
            </w:r>
          </w:p>
        </w:tc>
        <w:tc>
          <w:tcPr>
            <w:tcW w:w="320" w:type="dxa"/>
            <w:tcBorders>
              <w:top w:val="nil"/>
              <w:left w:val="nil"/>
              <w:bottom w:val="nil"/>
              <w:right w:val="nil"/>
            </w:tcBorders>
            <w:shd w:val="clear" w:color="auto" w:fill="auto"/>
            <w:noWrap/>
            <w:vAlign w:val="bottom"/>
            <w:hideMark/>
          </w:tcPr>
          <w:p w:rsidR="00C755B1" w:rsidRPr="00C755B1" w:rsidRDefault="00C755B1" w:rsidP="00C755B1">
            <w:pPr>
              <w:rPr>
                <w:rFonts w:ascii="Calibri" w:hAnsi="Calibri" w:cs="Calibri"/>
                <w:color w:val="000000"/>
                <w:sz w:val="22"/>
                <w:szCs w:val="22"/>
              </w:rPr>
            </w:pPr>
          </w:p>
        </w:tc>
        <w:tc>
          <w:tcPr>
            <w:tcW w:w="1139"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699</w:t>
            </w:r>
          </w:p>
        </w:tc>
        <w:tc>
          <w:tcPr>
            <w:tcW w:w="1599"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742</w:t>
            </w:r>
          </w:p>
        </w:tc>
        <w:tc>
          <w:tcPr>
            <w:tcW w:w="1160"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43</w:t>
            </w:r>
          </w:p>
        </w:tc>
        <w:tc>
          <w:tcPr>
            <w:tcW w:w="328" w:type="dxa"/>
            <w:tcBorders>
              <w:top w:val="nil"/>
              <w:left w:val="nil"/>
              <w:bottom w:val="nil"/>
              <w:right w:val="nil"/>
            </w:tcBorders>
            <w:shd w:val="clear" w:color="auto" w:fill="auto"/>
            <w:noWrap/>
            <w:vAlign w:val="bottom"/>
            <w:hideMark/>
          </w:tcPr>
          <w:p w:rsidR="00C755B1" w:rsidRPr="00C755B1" w:rsidRDefault="00C755B1" w:rsidP="00C755B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1,828</w:t>
            </w:r>
          </w:p>
        </w:tc>
        <w:tc>
          <w:tcPr>
            <w:tcW w:w="960"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1,812</w:t>
            </w:r>
          </w:p>
        </w:tc>
        <w:tc>
          <w:tcPr>
            <w:tcW w:w="960"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1,757</w:t>
            </w:r>
          </w:p>
        </w:tc>
        <w:tc>
          <w:tcPr>
            <w:tcW w:w="1240"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1,757</w:t>
            </w:r>
          </w:p>
        </w:tc>
      </w:tr>
      <w:tr w:rsidR="00C755B1" w:rsidRPr="00C755B1" w:rsidTr="00C755B1">
        <w:trPr>
          <w:trHeight w:val="315"/>
        </w:trPr>
        <w:tc>
          <w:tcPr>
            <w:tcW w:w="959"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56</w:t>
            </w:r>
          </w:p>
        </w:tc>
        <w:tc>
          <w:tcPr>
            <w:tcW w:w="959"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59</w:t>
            </w:r>
          </w:p>
        </w:tc>
        <w:tc>
          <w:tcPr>
            <w:tcW w:w="1139"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3</w:t>
            </w:r>
          </w:p>
        </w:tc>
        <w:tc>
          <w:tcPr>
            <w:tcW w:w="320" w:type="dxa"/>
            <w:tcBorders>
              <w:top w:val="nil"/>
              <w:left w:val="nil"/>
              <w:bottom w:val="nil"/>
              <w:right w:val="nil"/>
            </w:tcBorders>
            <w:shd w:val="clear" w:color="auto" w:fill="auto"/>
            <w:noWrap/>
            <w:vAlign w:val="bottom"/>
            <w:hideMark/>
          </w:tcPr>
          <w:p w:rsidR="00C755B1" w:rsidRPr="00C755B1" w:rsidRDefault="00C755B1" w:rsidP="00C755B1">
            <w:pPr>
              <w:rPr>
                <w:rFonts w:ascii="Calibri" w:hAnsi="Calibri" w:cs="Calibri"/>
                <w:color w:val="000000"/>
                <w:sz w:val="22"/>
                <w:szCs w:val="22"/>
              </w:rPr>
            </w:pPr>
          </w:p>
        </w:tc>
        <w:tc>
          <w:tcPr>
            <w:tcW w:w="3377" w:type="dxa"/>
            <w:tcBorders>
              <w:top w:val="nil"/>
              <w:left w:val="single" w:sz="8" w:space="0" w:color="FFFFFF"/>
              <w:bottom w:val="single" w:sz="8" w:space="0" w:color="FFFFFF"/>
              <w:right w:val="single" w:sz="8" w:space="0" w:color="FFFFFF"/>
            </w:tcBorders>
            <w:shd w:val="clear" w:color="auto" w:fill="auto"/>
            <w:vAlign w:val="bottom"/>
            <w:hideMark/>
          </w:tcPr>
          <w:p w:rsidR="00C755B1" w:rsidRPr="00C755B1" w:rsidRDefault="00C755B1" w:rsidP="00C755B1">
            <w:pPr>
              <w:rPr>
                <w:rFonts w:ascii="Arial" w:hAnsi="Arial" w:cs="Arial"/>
                <w:color w:val="000000"/>
                <w:sz w:val="18"/>
                <w:szCs w:val="18"/>
              </w:rPr>
            </w:pPr>
            <w:r w:rsidRPr="00C755B1">
              <w:rPr>
                <w:rFonts w:ascii="Arial" w:hAnsi="Arial" w:cs="Arial"/>
                <w:color w:val="000000"/>
                <w:sz w:val="18"/>
                <w:szCs w:val="18"/>
              </w:rPr>
              <w:t>Finance, Procurement and Estates</w:t>
            </w:r>
          </w:p>
        </w:tc>
        <w:tc>
          <w:tcPr>
            <w:tcW w:w="320" w:type="dxa"/>
            <w:tcBorders>
              <w:top w:val="nil"/>
              <w:left w:val="nil"/>
              <w:bottom w:val="nil"/>
              <w:right w:val="nil"/>
            </w:tcBorders>
            <w:shd w:val="clear" w:color="auto" w:fill="auto"/>
            <w:noWrap/>
            <w:vAlign w:val="bottom"/>
            <w:hideMark/>
          </w:tcPr>
          <w:p w:rsidR="00C755B1" w:rsidRPr="00C755B1" w:rsidRDefault="00C755B1" w:rsidP="00C755B1">
            <w:pPr>
              <w:rPr>
                <w:rFonts w:ascii="Calibri" w:hAnsi="Calibri" w:cs="Calibri"/>
                <w:color w:val="000000"/>
                <w:sz w:val="22"/>
                <w:szCs w:val="22"/>
              </w:rPr>
            </w:pPr>
          </w:p>
        </w:tc>
        <w:tc>
          <w:tcPr>
            <w:tcW w:w="1139"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296</w:t>
            </w:r>
          </w:p>
        </w:tc>
        <w:tc>
          <w:tcPr>
            <w:tcW w:w="1599"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291</w:t>
            </w:r>
          </w:p>
        </w:tc>
        <w:tc>
          <w:tcPr>
            <w:tcW w:w="1160"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-5</w:t>
            </w:r>
          </w:p>
        </w:tc>
        <w:tc>
          <w:tcPr>
            <w:tcW w:w="328" w:type="dxa"/>
            <w:tcBorders>
              <w:top w:val="nil"/>
              <w:left w:val="nil"/>
              <w:bottom w:val="nil"/>
              <w:right w:val="nil"/>
            </w:tcBorders>
            <w:shd w:val="clear" w:color="auto" w:fill="auto"/>
            <w:noWrap/>
            <w:vAlign w:val="bottom"/>
            <w:hideMark/>
          </w:tcPr>
          <w:p w:rsidR="00C755B1" w:rsidRPr="00C755B1" w:rsidRDefault="00C755B1" w:rsidP="00C755B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1,256</w:t>
            </w:r>
          </w:p>
        </w:tc>
        <w:tc>
          <w:tcPr>
            <w:tcW w:w="960"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1,315</w:t>
            </w:r>
          </w:p>
        </w:tc>
        <w:tc>
          <w:tcPr>
            <w:tcW w:w="960"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1,337</w:t>
            </w:r>
          </w:p>
        </w:tc>
        <w:tc>
          <w:tcPr>
            <w:tcW w:w="1240"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1,337</w:t>
            </w:r>
          </w:p>
        </w:tc>
      </w:tr>
      <w:tr w:rsidR="00C755B1" w:rsidRPr="00C755B1" w:rsidTr="00C755B1">
        <w:trPr>
          <w:trHeight w:val="510"/>
        </w:trPr>
        <w:tc>
          <w:tcPr>
            <w:tcW w:w="959"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306</w:t>
            </w:r>
          </w:p>
        </w:tc>
        <w:tc>
          <w:tcPr>
            <w:tcW w:w="959"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319</w:t>
            </w:r>
          </w:p>
        </w:tc>
        <w:tc>
          <w:tcPr>
            <w:tcW w:w="1139"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13</w:t>
            </w:r>
          </w:p>
        </w:tc>
        <w:tc>
          <w:tcPr>
            <w:tcW w:w="320" w:type="dxa"/>
            <w:tcBorders>
              <w:top w:val="nil"/>
              <w:left w:val="nil"/>
              <w:bottom w:val="nil"/>
              <w:right w:val="nil"/>
            </w:tcBorders>
            <w:shd w:val="clear" w:color="auto" w:fill="auto"/>
            <w:noWrap/>
            <w:vAlign w:val="bottom"/>
            <w:hideMark/>
          </w:tcPr>
          <w:p w:rsidR="00C755B1" w:rsidRPr="00C755B1" w:rsidRDefault="00C755B1" w:rsidP="00C755B1">
            <w:pPr>
              <w:rPr>
                <w:rFonts w:ascii="Calibri" w:hAnsi="Calibri" w:cs="Calibri"/>
                <w:color w:val="000000"/>
                <w:sz w:val="22"/>
                <w:szCs w:val="22"/>
              </w:rPr>
            </w:pPr>
          </w:p>
        </w:tc>
        <w:tc>
          <w:tcPr>
            <w:tcW w:w="3377" w:type="dxa"/>
            <w:tcBorders>
              <w:top w:val="nil"/>
              <w:left w:val="single" w:sz="8" w:space="0" w:color="FFFFFF"/>
              <w:bottom w:val="single" w:sz="8" w:space="0" w:color="FFFFFF"/>
              <w:right w:val="single" w:sz="8" w:space="0" w:color="FFFFFF"/>
            </w:tcBorders>
            <w:shd w:val="clear" w:color="auto" w:fill="auto"/>
            <w:vAlign w:val="bottom"/>
            <w:hideMark/>
          </w:tcPr>
          <w:p w:rsidR="00C755B1" w:rsidRPr="00C755B1" w:rsidRDefault="00C755B1" w:rsidP="00C755B1">
            <w:pPr>
              <w:rPr>
                <w:rFonts w:ascii="Arial" w:hAnsi="Arial" w:cs="Arial"/>
                <w:color w:val="000000"/>
                <w:sz w:val="18"/>
                <w:szCs w:val="18"/>
              </w:rPr>
            </w:pPr>
            <w:r w:rsidRPr="00C755B1">
              <w:rPr>
                <w:rFonts w:ascii="Arial" w:hAnsi="Arial" w:cs="Arial"/>
                <w:color w:val="000000"/>
                <w:sz w:val="18"/>
                <w:szCs w:val="18"/>
              </w:rPr>
              <w:t xml:space="preserve">Research Systems, Standards and HRA Approval </w:t>
            </w:r>
            <w:proofErr w:type="spellStart"/>
            <w:r w:rsidRPr="00C755B1">
              <w:rPr>
                <w:rFonts w:ascii="Arial" w:hAnsi="Arial" w:cs="Arial"/>
                <w:color w:val="000000"/>
                <w:sz w:val="18"/>
                <w:szCs w:val="18"/>
              </w:rPr>
              <w:t>Prog</w:t>
            </w:r>
            <w:proofErr w:type="spellEnd"/>
          </w:p>
        </w:tc>
        <w:tc>
          <w:tcPr>
            <w:tcW w:w="320" w:type="dxa"/>
            <w:tcBorders>
              <w:top w:val="nil"/>
              <w:left w:val="nil"/>
              <w:bottom w:val="nil"/>
              <w:right w:val="nil"/>
            </w:tcBorders>
            <w:shd w:val="clear" w:color="auto" w:fill="auto"/>
            <w:noWrap/>
            <w:vAlign w:val="bottom"/>
            <w:hideMark/>
          </w:tcPr>
          <w:p w:rsidR="00C755B1" w:rsidRPr="00C755B1" w:rsidRDefault="00C755B1" w:rsidP="00C755B1">
            <w:pPr>
              <w:rPr>
                <w:rFonts w:ascii="Calibri" w:hAnsi="Calibri" w:cs="Calibri"/>
                <w:color w:val="000000"/>
                <w:sz w:val="22"/>
                <w:szCs w:val="22"/>
              </w:rPr>
            </w:pPr>
          </w:p>
        </w:tc>
        <w:tc>
          <w:tcPr>
            <w:tcW w:w="1139"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1,710</w:t>
            </w:r>
          </w:p>
        </w:tc>
        <w:tc>
          <w:tcPr>
            <w:tcW w:w="1599"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1,673</w:t>
            </w:r>
          </w:p>
        </w:tc>
        <w:tc>
          <w:tcPr>
            <w:tcW w:w="1160"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-37</w:t>
            </w:r>
          </w:p>
        </w:tc>
        <w:tc>
          <w:tcPr>
            <w:tcW w:w="328" w:type="dxa"/>
            <w:tcBorders>
              <w:top w:val="nil"/>
              <w:left w:val="nil"/>
              <w:bottom w:val="nil"/>
              <w:right w:val="nil"/>
            </w:tcBorders>
            <w:shd w:val="clear" w:color="auto" w:fill="auto"/>
            <w:noWrap/>
            <w:vAlign w:val="bottom"/>
            <w:hideMark/>
          </w:tcPr>
          <w:p w:rsidR="00C755B1" w:rsidRPr="00C755B1" w:rsidRDefault="00C755B1" w:rsidP="00C755B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3,482</w:t>
            </w:r>
          </w:p>
        </w:tc>
        <w:tc>
          <w:tcPr>
            <w:tcW w:w="960"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4,146</w:t>
            </w:r>
          </w:p>
        </w:tc>
        <w:tc>
          <w:tcPr>
            <w:tcW w:w="960"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4,181</w:t>
            </w:r>
          </w:p>
        </w:tc>
        <w:tc>
          <w:tcPr>
            <w:tcW w:w="1240" w:type="dxa"/>
            <w:tcBorders>
              <w:top w:val="nil"/>
              <w:left w:val="nil"/>
              <w:bottom w:val="nil"/>
              <w:right w:val="nil"/>
            </w:tcBorders>
            <w:shd w:val="clear" w:color="auto" w:fill="auto"/>
            <w:noWrap/>
            <w:vAlign w:val="bottom"/>
            <w:hideMark/>
          </w:tcPr>
          <w:p w:rsidR="00C755B1" w:rsidRPr="00C755B1" w:rsidRDefault="00C755B1" w:rsidP="00C755B1">
            <w:pPr>
              <w:jc w:val="right"/>
              <w:rPr>
                <w:rFonts w:ascii="Calibri" w:hAnsi="Calibri" w:cs="Calibri"/>
                <w:color w:val="000000"/>
                <w:sz w:val="22"/>
                <w:szCs w:val="22"/>
              </w:rPr>
            </w:pPr>
            <w:r w:rsidRPr="00C755B1">
              <w:rPr>
                <w:rFonts w:ascii="Calibri" w:hAnsi="Calibri" w:cs="Calibri"/>
                <w:color w:val="000000"/>
                <w:sz w:val="22"/>
                <w:szCs w:val="22"/>
              </w:rPr>
              <w:t>4,181</w:t>
            </w:r>
          </w:p>
        </w:tc>
      </w:tr>
      <w:tr w:rsidR="00C755B1" w:rsidRPr="00C755B1" w:rsidTr="00C755B1">
        <w:trPr>
          <w:trHeight w:val="300"/>
        </w:trPr>
        <w:tc>
          <w:tcPr>
            <w:tcW w:w="959" w:type="dxa"/>
            <w:tcBorders>
              <w:top w:val="nil"/>
              <w:left w:val="single" w:sz="8" w:space="0" w:color="FFFFFF"/>
              <w:bottom w:val="nil"/>
              <w:right w:val="single" w:sz="8" w:space="0" w:color="FFFFFF"/>
            </w:tcBorders>
            <w:shd w:val="clear" w:color="000000" w:fill="C0C0C0"/>
            <w:vAlign w:val="bottom"/>
            <w:hideMark/>
          </w:tcPr>
          <w:p w:rsidR="00C755B1" w:rsidRPr="00C755B1" w:rsidRDefault="00C755B1" w:rsidP="00C755B1">
            <w:pPr>
              <w:jc w:val="right"/>
              <w:rPr>
                <w:rFonts w:ascii="Arial" w:hAnsi="Arial" w:cs="Arial"/>
                <w:b/>
                <w:bCs/>
                <w:color w:val="000000"/>
                <w:sz w:val="18"/>
                <w:szCs w:val="18"/>
              </w:rPr>
            </w:pPr>
            <w:r w:rsidRPr="00C755B1">
              <w:rPr>
                <w:rFonts w:ascii="Arial" w:hAnsi="Arial" w:cs="Arial"/>
                <w:b/>
                <w:bCs/>
                <w:color w:val="000000"/>
                <w:sz w:val="18"/>
                <w:szCs w:val="18"/>
              </w:rPr>
              <w:t>911</w:t>
            </w:r>
          </w:p>
        </w:tc>
        <w:tc>
          <w:tcPr>
            <w:tcW w:w="959" w:type="dxa"/>
            <w:tcBorders>
              <w:top w:val="nil"/>
              <w:left w:val="nil"/>
              <w:bottom w:val="nil"/>
              <w:right w:val="single" w:sz="8" w:space="0" w:color="FFFFFF"/>
            </w:tcBorders>
            <w:shd w:val="clear" w:color="000000" w:fill="C0C0C0"/>
            <w:vAlign w:val="bottom"/>
            <w:hideMark/>
          </w:tcPr>
          <w:p w:rsidR="00C755B1" w:rsidRPr="00C755B1" w:rsidRDefault="00C755B1" w:rsidP="00C755B1">
            <w:pPr>
              <w:jc w:val="right"/>
              <w:rPr>
                <w:rFonts w:ascii="Arial" w:hAnsi="Arial" w:cs="Arial"/>
                <w:b/>
                <w:bCs/>
                <w:color w:val="000000"/>
                <w:sz w:val="18"/>
                <w:szCs w:val="18"/>
              </w:rPr>
            </w:pPr>
            <w:r w:rsidRPr="00C755B1">
              <w:rPr>
                <w:rFonts w:ascii="Arial" w:hAnsi="Arial" w:cs="Arial"/>
                <w:b/>
                <w:bCs/>
                <w:color w:val="000000"/>
                <w:sz w:val="18"/>
                <w:szCs w:val="18"/>
              </w:rPr>
              <w:t>971</w:t>
            </w:r>
          </w:p>
        </w:tc>
        <w:tc>
          <w:tcPr>
            <w:tcW w:w="1139" w:type="dxa"/>
            <w:tcBorders>
              <w:top w:val="nil"/>
              <w:left w:val="nil"/>
              <w:bottom w:val="nil"/>
              <w:right w:val="single" w:sz="8" w:space="0" w:color="FFFFFF"/>
            </w:tcBorders>
            <w:shd w:val="clear" w:color="000000" w:fill="C0C0C0"/>
            <w:vAlign w:val="bottom"/>
            <w:hideMark/>
          </w:tcPr>
          <w:p w:rsidR="00C755B1" w:rsidRPr="00C755B1" w:rsidRDefault="00C755B1" w:rsidP="00C755B1">
            <w:pPr>
              <w:jc w:val="right"/>
              <w:rPr>
                <w:rFonts w:ascii="Arial" w:hAnsi="Arial" w:cs="Arial"/>
                <w:b/>
                <w:bCs/>
                <w:color w:val="000000"/>
                <w:sz w:val="18"/>
                <w:szCs w:val="18"/>
              </w:rPr>
            </w:pPr>
            <w:r w:rsidRPr="00C755B1">
              <w:rPr>
                <w:rFonts w:ascii="Arial" w:hAnsi="Arial" w:cs="Arial"/>
                <w:b/>
                <w:bCs/>
                <w:color w:val="000000"/>
                <w:sz w:val="18"/>
                <w:szCs w:val="18"/>
              </w:rPr>
              <w:t>60</w:t>
            </w:r>
          </w:p>
        </w:tc>
        <w:tc>
          <w:tcPr>
            <w:tcW w:w="320" w:type="dxa"/>
            <w:tcBorders>
              <w:top w:val="nil"/>
              <w:left w:val="nil"/>
              <w:bottom w:val="nil"/>
              <w:right w:val="nil"/>
            </w:tcBorders>
            <w:shd w:val="clear" w:color="auto" w:fill="auto"/>
            <w:noWrap/>
            <w:vAlign w:val="bottom"/>
            <w:hideMark/>
          </w:tcPr>
          <w:p w:rsidR="00C755B1" w:rsidRPr="00C755B1" w:rsidRDefault="00C755B1" w:rsidP="00C755B1">
            <w:pPr>
              <w:rPr>
                <w:rFonts w:ascii="Calibri" w:hAnsi="Calibri" w:cs="Calibri"/>
                <w:color w:val="000000"/>
                <w:sz w:val="22"/>
                <w:szCs w:val="22"/>
              </w:rPr>
            </w:pPr>
          </w:p>
        </w:tc>
        <w:tc>
          <w:tcPr>
            <w:tcW w:w="3377" w:type="dxa"/>
            <w:tcBorders>
              <w:top w:val="nil"/>
              <w:left w:val="single" w:sz="8" w:space="0" w:color="FFFFFF"/>
              <w:bottom w:val="nil"/>
              <w:right w:val="single" w:sz="8" w:space="0" w:color="FFFFFF"/>
            </w:tcBorders>
            <w:shd w:val="clear" w:color="000000" w:fill="C0C0C0"/>
            <w:vAlign w:val="bottom"/>
            <w:hideMark/>
          </w:tcPr>
          <w:p w:rsidR="00C755B1" w:rsidRPr="00C755B1" w:rsidRDefault="00C755B1" w:rsidP="00C755B1">
            <w:pPr>
              <w:rPr>
                <w:rFonts w:ascii="Arial" w:hAnsi="Arial" w:cs="Arial"/>
                <w:b/>
                <w:bCs/>
                <w:color w:val="000000"/>
                <w:sz w:val="18"/>
                <w:szCs w:val="18"/>
              </w:rPr>
            </w:pPr>
            <w:r w:rsidRPr="00C755B1">
              <w:rPr>
                <w:rFonts w:ascii="Arial" w:hAnsi="Arial" w:cs="Arial"/>
                <w:b/>
                <w:bCs/>
                <w:color w:val="000000"/>
                <w:sz w:val="18"/>
                <w:szCs w:val="18"/>
              </w:rPr>
              <w:t xml:space="preserve"> Total Expenditure</w:t>
            </w:r>
          </w:p>
        </w:tc>
        <w:tc>
          <w:tcPr>
            <w:tcW w:w="320" w:type="dxa"/>
            <w:tcBorders>
              <w:top w:val="nil"/>
              <w:left w:val="nil"/>
              <w:bottom w:val="nil"/>
              <w:right w:val="single" w:sz="8" w:space="0" w:color="FFFFFF"/>
            </w:tcBorders>
            <w:shd w:val="clear" w:color="auto" w:fill="auto"/>
            <w:vAlign w:val="bottom"/>
            <w:hideMark/>
          </w:tcPr>
          <w:p w:rsidR="00C755B1" w:rsidRPr="00C755B1" w:rsidRDefault="00C755B1" w:rsidP="00C755B1">
            <w:pPr>
              <w:jc w:val="right"/>
              <w:rPr>
                <w:rFonts w:ascii="Arial" w:hAnsi="Arial" w:cs="Arial"/>
                <w:b/>
                <w:bCs/>
                <w:color w:val="000000"/>
                <w:sz w:val="18"/>
                <w:szCs w:val="18"/>
              </w:rPr>
            </w:pPr>
            <w:r w:rsidRPr="00C755B1">
              <w:rPr>
                <w:rFonts w:ascii="Arial" w:hAnsi="Arial" w:cs="Arial"/>
                <w:b/>
                <w:bCs/>
                <w:color w:val="000000"/>
                <w:sz w:val="18"/>
                <w:szCs w:val="18"/>
              </w:rPr>
              <w:t> </w:t>
            </w:r>
          </w:p>
        </w:tc>
        <w:tc>
          <w:tcPr>
            <w:tcW w:w="1139" w:type="dxa"/>
            <w:tcBorders>
              <w:top w:val="nil"/>
              <w:left w:val="nil"/>
              <w:bottom w:val="nil"/>
              <w:right w:val="single" w:sz="8" w:space="0" w:color="FFFFFF"/>
            </w:tcBorders>
            <w:shd w:val="clear" w:color="000000" w:fill="C0C0C0"/>
            <w:vAlign w:val="bottom"/>
            <w:hideMark/>
          </w:tcPr>
          <w:p w:rsidR="00C755B1" w:rsidRPr="00C755B1" w:rsidRDefault="00C755B1" w:rsidP="00C755B1">
            <w:pPr>
              <w:jc w:val="right"/>
              <w:rPr>
                <w:rFonts w:ascii="Arial" w:hAnsi="Arial" w:cs="Arial"/>
                <w:b/>
                <w:bCs/>
                <w:color w:val="000000"/>
                <w:sz w:val="18"/>
                <w:szCs w:val="18"/>
              </w:rPr>
            </w:pPr>
            <w:r w:rsidRPr="00C755B1">
              <w:rPr>
                <w:rFonts w:ascii="Arial" w:hAnsi="Arial" w:cs="Arial"/>
                <w:b/>
                <w:bCs/>
                <w:color w:val="000000"/>
                <w:sz w:val="18"/>
                <w:szCs w:val="18"/>
              </w:rPr>
              <w:t>5,069</w:t>
            </w:r>
          </w:p>
        </w:tc>
        <w:tc>
          <w:tcPr>
            <w:tcW w:w="1599" w:type="dxa"/>
            <w:tcBorders>
              <w:top w:val="nil"/>
              <w:left w:val="nil"/>
              <w:bottom w:val="nil"/>
              <w:right w:val="single" w:sz="8" w:space="0" w:color="FFFFFF"/>
            </w:tcBorders>
            <w:shd w:val="clear" w:color="000000" w:fill="C0C0C0"/>
            <w:vAlign w:val="bottom"/>
            <w:hideMark/>
          </w:tcPr>
          <w:p w:rsidR="00C755B1" w:rsidRPr="00C755B1" w:rsidRDefault="00C755B1" w:rsidP="00C755B1">
            <w:pPr>
              <w:jc w:val="right"/>
              <w:rPr>
                <w:rFonts w:ascii="Arial" w:hAnsi="Arial" w:cs="Arial"/>
                <w:b/>
                <w:bCs/>
                <w:color w:val="000000"/>
                <w:sz w:val="18"/>
                <w:szCs w:val="18"/>
              </w:rPr>
            </w:pPr>
            <w:r w:rsidRPr="00C755B1">
              <w:rPr>
                <w:rFonts w:ascii="Arial" w:hAnsi="Arial" w:cs="Arial"/>
                <w:b/>
                <w:bCs/>
                <w:color w:val="000000"/>
                <w:sz w:val="18"/>
                <w:szCs w:val="18"/>
              </w:rPr>
              <w:t>5,093</w:t>
            </w:r>
          </w:p>
        </w:tc>
        <w:tc>
          <w:tcPr>
            <w:tcW w:w="1160" w:type="dxa"/>
            <w:tcBorders>
              <w:top w:val="nil"/>
              <w:left w:val="nil"/>
              <w:bottom w:val="nil"/>
              <w:right w:val="single" w:sz="8" w:space="0" w:color="FFFFFF"/>
            </w:tcBorders>
            <w:shd w:val="clear" w:color="000000" w:fill="C0C0C0"/>
            <w:vAlign w:val="bottom"/>
            <w:hideMark/>
          </w:tcPr>
          <w:p w:rsidR="00C755B1" w:rsidRPr="00C755B1" w:rsidRDefault="00C755B1" w:rsidP="00C755B1">
            <w:pPr>
              <w:jc w:val="right"/>
              <w:rPr>
                <w:rFonts w:ascii="Arial" w:hAnsi="Arial" w:cs="Arial"/>
                <w:b/>
                <w:bCs/>
                <w:color w:val="000000"/>
                <w:sz w:val="18"/>
                <w:szCs w:val="18"/>
              </w:rPr>
            </w:pPr>
            <w:r w:rsidRPr="00C755B1">
              <w:rPr>
                <w:rFonts w:ascii="Arial" w:hAnsi="Arial" w:cs="Arial"/>
                <w:b/>
                <w:bCs/>
                <w:color w:val="000000"/>
                <w:sz w:val="18"/>
                <w:szCs w:val="18"/>
              </w:rPr>
              <w:t>24</w:t>
            </w:r>
          </w:p>
        </w:tc>
        <w:tc>
          <w:tcPr>
            <w:tcW w:w="328" w:type="dxa"/>
            <w:tcBorders>
              <w:top w:val="nil"/>
              <w:left w:val="nil"/>
              <w:bottom w:val="nil"/>
              <w:right w:val="nil"/>
            </w:tcBorders>
            <w:shd w:val="clear" w:color="auto" w:fill="auto"/>
            <w:noWrap/>
            <w:vAlign w:val="bottom"/>
            <w:hideMark/>
          </w:tcPr>
          <w:p w:rsidR="00C755B1" w:rsidRPr="00C755B1" w:rsidRDefault="00C755B1" w:rsidP="00C755B1">
            <w:pPr>
              <w:rPr>
                <w:rFonts w:ascii="Calibri" w:hAnsi="Calibri" w:cs="Calibri"/>
                <w:color w:val="000000"/>
                <w:sz w:val="22"/>
                <w:szCs w:val="22"/>
              </w:rPr>
            </w:pPr>
          </w:p>
        </w:tc>
        <w:tc>
          <w:tcPr>
            <w:tcW w:w="960" w:type="dxa"/>
            <w:tcBorders>
              <w:top w:val="nil"/>
              <w:left w:val="single" w:sz="8" w:space="0" w:color="FFFFFF"/>
              <w:bottom w:val="nil"/>
              <w:right w:val="single" w:sz="8" w:space="0" w:color="FFFFFF"/>
            </w:tcBorders>
            <w:shd w:val="clear" w:color="000000" w:fill="C0C0C0"/>
            <w:vAlign w:val="bottom"/>
            <w:hideMark/>
          </w:tcPr>
          <w:p w:rsidR="00C755B1" w:rsidRPr="00C755B1" w:rsidRDefault="00C755B1" w:rsidP="00C755B1">
            <w:pPr>
              <w:jc w:val="right"/>
              <w:rPr>
                <w:rFonts w:ascii="Arial" w:hAnsi="Arial" w:cs="Arial"/>
                <w:b/>
                <w:bCs/>
                <w:color w:val="000000"/>
                <w:sz w:val="18"/>
                <w:szCs w:val="18"/>
              </w:rPr>
            </w:pPr>
            <w:r w:rsidRPr="00C755B1">
              <w:rPr>
                <w:rFonts w:ascii="Arial" w:hAnsi="Arial" w:cs="Arial"/>
                <w:b/>
                <w:bCs/>
                <w:color w:val="000000"/>
                <w:sz w:val="18"/>
                <w:szCs w:val="18"/>
              </w:rPr>
              <w:t>12,960</w:t>
            </w:r>
          </w:p>
        </w:tc>
        <w:tc>
          <w:tcPr>
            <w:tcW w:w="960" w:type="dxa"/>
            <w:tcBorders>
              <w:top w:val="nil"/>
              <w:left w:val="nil"/>
              <w:bottom w:val="nil"/>
              <w:right w:val="single" w:sz="8" w:space="0" w:color="FFFFFF"/>
            </w:tcBorders>
            <w:shd w:val="clear" w:color="000000" w:fill="C0C0C0"/>
            <w:vAlign w:val="bottom"/>
            <w:hideMark/>
          </w:tcPr>
          <w:p w:rsidR="00C755B1" w:rsidRPr="00C755B1" w:rsidRDefault="00C755B1" w:rsidP="00C755B1">
            <w:pPr>
              <w:jc w:val="right"/>
              <w:rPr>
                <w:rFonts w:ascii="Arial" w:hAnsi="Arial" w:cs="Arial"/>
                <w:b/>
                <w:bCs/>
                <w:color w:val="000000"/>
                <w:sz w:val="18"/>
                <w:szCs w:val="18"/>
              </w:rPr>
            </w:pPr>
            <w:r w:rsidRPr="00C755B1">
              <w:rPr>
                <w:rFonts w:ascii="Arial" w:hAnsi="Arial" w:cs="Arial"/>
                <w:b/>
                <w:bCs/>
                <w:color w:val="000000"/>
                <w:sz w:val="18"/>
                <w:szCs w:val="18"/>
              </w:rPr>
              <w:t>13,280</w:t>
            </w:r>
          </w:p>
        </w:tc>
        <w:tc>
          <w:tcPr>
            <w:tcW w:w="960" w:type="dxa"/>
            <w:tcBorders>
              <w:top w:val="nil"/>
              <w:left w:val="nil"/>
              <w:bottom w:val="nil"/>
              <w:right w:val="single" w:sz="8" w:space="0" w:color="FFFFFF"/>
            </w:tcBorders>
            <w:shd w:val="clear" w:color="000000" w:fill="C0C0C0"/>
            <w:vAlign w:val="bottom"/>
            <w:hideMark/>
          </w:tcPr>
          <w:p w:rsidR="00C755B1" w:rsidRPr="00C755B1" w:rsidRDefault="00C755B1" w:rsidP="00C755B1">
            <w:pPr>
              <w:jc w:val="right"/>
              <w:rPr>
                <w:rFonts w:ascii="Arial" w:hAnsi="Arial" w:cs="Arial"/>
                <w:b/>
                <w:bCs/>
                <w:color w:val="000000"/>
                <w:sz w:val="18"/>
                <w:szCs w:val="18"/>
              </w:rPr>
            </w:pPr>
            <w:r w:rsidRPr="00C755B1">
              <w:rPr>
                <w:rFonts w:ascii="Arial" w:hAnsi="Arial" w:cs="Arial"/>
                <w:b/>
                <w:bCs/>
                <w:color w:val="000000"/>
                <w:sz w:val="18"/>
                <w:szCs w:val="18"/>
              </w:rPr>
              <w:t>13,280</w:t>
            </w:r>
          </w:p>
        </w:tc>
        <w:tc>
          <w:tcPr>
            <w:tcW w:w="1240" w:type="dxa"/>
            <w:tcBorders>
              <w:top w:val="nil"/>
              <w:left w:val="nil"/>
              <w:bottom w:val="nil"/>
              <w:right w:val="single" w:sz="8" w:space="0" w:color="FFFFFF"/>
            </w:tcBorders>
            <w:shd w:val="clear" w:color="000000" w:fill="C0C0C0"/>
            <w:vAlign w:val="bottom"/>
            <w:hideMark/>
          </w:tcPr>
          <w:p w:rsidR="00C755B1" w:rsidRPr="00C755B1" w:rsidRDefault="00C755B1" w:rsidP="00C755B1">
            <w:pPr>
              <w:jc w:val="right"/>
              <w:rPr>
                <w:rFonts w:ascii="Arial" w:hAnsi="Arial" w:cs="Arial"/>
                <w:b/>
                <w:bCs/>
                <w:color w:val="000000"/>
                <w:sz w:val="18"/>
                <w:szCs w:val="18"/>
              </w:rPr>
            </w:pPr>
            <w:r w:rsidRPr="00C755B1">
              <w:rPr>
                <w:rFonts w:ascii="Arial" w:hAnsi="Arial" w:cs="Arial"/>
                <w:b/>
                <w:bCs/>
                <w:color w:val="000000"/>
                <w:sz w:val="18"/>
                <w:szCs w:val="18"/>
              </w:rPr>
              <w:t>13,280</w:t>
            </w:r>
          </w:p>
        </w:tc>
      </w:tr>
      <w:tr w:rsidR="00C755B1" w:rsidRPr="00C755B1" w:rsidTr="00C755B1">
        <w:trPr>
          <w:trHeight w:val="300"/>
        </w:trPr>
        <w:tc>
          <w:tcPr>
            <w:tcW w:w="959" w:type="dxa"/>
            <w:tcBorders>
              <w:top w:val="nil"/>
              <w:left w:val="nil"/>
              <w:bottom w:val="nil"/>
              <w:right w:val="nil"/>
            </w:tcBorders>
            <w:shd w:val="clear" w:color="auto" w:fill="auto"/>
            <w:noWrap/>
            <w:vAlign w:val="bottom"/>
            <w:hideMark/>
          </w:tcPr>
          <w:p w:rsidR="00C755B1" w:rsidRPr="00C755B1" w:rsidRDefault="00C755B1" w:rsidP="00C755B1">
            <w:pP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C755B1" w:rsidRPr="00C755B1" w:rsidRDefault="00C755B1" w:rsidP="00C755B1">
            <w:pPr>
              <w:rPr>
                <w:rFonts w:ascii="Calibri" w:hAnsi="Calibri" w:cs="Calibri"/>
                <w:color w:val="000000"/>
                <w:sz w:val="22"/>
                <w:szCs w:val="22"/>
              </w:rPr>
            </w:pPr>
          </w:p>
        </w:tc>
        <w:tc>
          <w:tcPr>
            <w:tcW w:w="1139" w:type="dxa"/>
            <w:tcBorders>
              <w:top w:val="nil"/>
              <w:left w:val="nil"/>
              <w:bottom w:val="nil"/>
              <w:right w:val="nil"/>
            </w:tcBorders>
            <w:shd w:val="clear" w:color="auto" w:fill="auto"/>
            <w:noWrap/>
            <w:vAlign w:val="bottom"/>
            <w:hideMark/>
          </w:tcPr>
          <w:p w:rsidR="00C755B1" w:rsidRPr="00C755B1" w:rsidRDefault="00C755B1" w:rsidP="00C755B1">
            <w:pPr>
              <w:rPr>
                <w:rFonts w:ascii="Calibri" w:hAnsi="Calibri" w:cs="Calibri"/>
                <w:color w:val="000000"/>
                <w:sz w:val="22"/>
                <w:szCs w:val="22"/>
              </w:rPr>
            </w:pPr>
          </w:p>
        </w:tc>
        <w:tc>
          <w:tcPr>
            <w:tcW w:w="320" w:type="dxa"/>
            <w:tcBorders>
              <w:top w:val="nil"/>
              <w:left w:val="nil"/>
              <w:bottom w:val="nil"/>
              <w:right w:val="nil"/>
            </w:tcBorders>
            <w:shd w:val="clear" w:color="auto" w:fill="auto"/>
            <w:noWrap/>
            <w:vAlign w:val="bottom"/>
            <w:hideMark/>
          </w:tcPr>
          <w:p w:rsidR="00C755B1" w:rsidRPr="00C755B1" w:rsidRDefault="00C755B1" w:rsidP="00C755B1">
            <w:pPr>
              <w:rPr>
                <w:rFonts w:ascii="Calibri" w:hAnsi="Calibri" w:cs="Calibri"/>
                <w:color w:val="000000"/>
                <w:sz w:val="22"/>
                <w:szCs w:val="22"/>
              </w:rPr>
            </w:pPr>
          </w:p>
        </w:tc>
        <w:tc>
          <w:tcPr>
            <w:tcW w:w="3377" w:type="dxa"/>
            <w:tcBorders>
              <w:top w:val="nil"/>
              <w:left w:val="nil"/>
              <w:bottom w:val="nil"/>
              <w:right w:val="nil"/>
            </w:tcBorders>
            <w:shd w:val="clear" w:color="auto" w:fill="auto"/>
            <w:noWrap/>
            <w:vAlign w:val="bottom"/>
            <w:hideMark/>
          </w:tcPr>
          <w:p w:rsidR="00C755B1" w:rsidRPr="00C755B1" w:rsidRDefault="00C755B1" w:rsidP="00C755B1">
            <w:pPr>
              <w:rPr>
                <w:rFonts w:ascii="Calibri" w:hAnsi="Calibri" w:cs="Calibri"/>
                <w:color w:val="000000"/>
                <w:sz w:val="22"/>
                <w:szCs w:val="22"/>
              </w:rPr>
            </w:pPr>
          </w:p>
        </w:tc>
        <w:tc>
          <w:tcPr>
            <w:tcW w:w="320" w:type="dxa"/>
            <w:tcBorders>
              <w:top w:val="nil"/>
              <w:left w:val="nil"/>
              <w:bottom w:val="nil"/>
              <w:right w:val="nil"/>
            </w:tcBorders>
            <w:shd w:val="clear" w:color="auto" w:fill="auto"/>
            <w:noWrap/>
            <w:vAlign w:val="bottom"/>
            <w:hideMark/>
          </w:tcPr>
          <w:p w:rsidR="00C755B1" w:rsidRPr="00C755B1" w:rsidRDefault="00C755B1" w:rsidP="00C755B1">
            <w:pPr>
              <w:rPr>
                <w:rFonts w:ascii="Calibri" w:hAnsi="Calibri" w:cs="Calibri"/>
                <w:color w:val="000000"/>
                <w:sz w:val="22"/>
                <w:szCs w:val="22"/>
              </w:rPr>
            </w:pPr>
          </w:p>
        </w:tc>
        <w:tc>
          <w:tcPr>
            <w:tcW w:w="1139" w:type="dxa"/>
            <w:tcBorders>
              <w:top w:val="nil"/>
              <w:left w:val="nil"/>
              <w:bottom w:val="nil"/>
              <w:right w:val="nil"/>
            </w:tcBorders>
            <w:shd w:val="clear" w:color="auto" w:fill="auto"/>
            <w:noWrap/>
            <w:vAlign w:val="bottom"/>
            <w:hideMark/>
          </w:tcPr>
          <w:p w:rsidR="00C755B1" w:rsidRPr="00C755B1" w:rsidRDefault="00C755B1" w:rsidP="00C755B1">
            <w:pPr>
              <w:rPr>
                <w:rFonts w:ascii="Calibri" w:hAnsi="Calibri" w:cs="Calibri"/>
                <w:color w:val="000000"/>
                <w:sz w:val="22"/>
                <w:szCs w:val="22"/>
              </w:rPr>
            </w:pPr>
          </w:p>
        </w:tc>
        <w:tc>
          <w:tcPr>
            <w:tcW w:w="1599" w:type="dxa"/>
            <w:tcBorders>
              <w:top w:val="nil"/>
              <w:left w:val="nil"/>
              <w:bottom w:val="nil"/>
              <w:right w:val="nil"/>
            </w:tcBorders>
            <w:shd w:val="clear" w:color="auto" w:fill="auto"/>
            <w:noWrap/>
            <w:vAlign w:val="bottom"/>
            <w:hideMark/>
          </w:tcPr>
          <w:p w:rsidR="00C755B1" w:rsidRPr="00C755B1" w:rsidRDefault="00C755B1" w:rsidP="00C755B1">
            <w:pPr>
              <w:rPr>
                <w:rFonts w:ascii="Calibri"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C755B1" w:rsidRPr="00C755B1" w:rsidRDefault="00C755B1" w:rsidP="00C755B1">
            <w:pPr>
              <w:rPr>
                <w:rFonts w:ascii="Calibri" w:hAnsi="Calibri" w:cs="Calibri"/>
                <w:color w:val="000000"/>
                <w:sz w:val="22"/>
                <w:szCs w:val="22"/>
              </w:rPr>
            </w:pPr>
          </w:p>
        </w:tc>
        <w:tc>
          <w:tcPr>
            <w:tcW w:w="328" w:type="dxa"/>
            <w:tcBorders>
              <w:top w:val="nil"/>
              <w:left w:val="nil"/>
              <w:bottom w:val="nil"/>
              <w:right w:val="nil"/>
            </w:tcBorders>
            <w:shd w:val="clear" w:color="auto" w:fill="auto"/>
            <w:noWrap/>
            <w:vAlign w:val="bottom"/>
            <w:hideMark/>
          </w:tcPr>
          <w:p w:rsidR="00C755B1" w:rsidRPr="00C755B1" w:rsidRDefault="00C755B1" w:rsidP="00C755B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755B1" w:rsidRPr="00C755B1" w:rsidRDefault="00C755B1" w:rsidP="00C755B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755B1" w:rsidRPr="00C755B1" w:rsidRDefault="00C755B1" w:rsidP="00C755B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C755B1" w:rsidRPr="00C755B1" w:rsidRDefault="00C755B1" w:rsidP="00C755B1">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C755B1" w:rsidRPr="00C755B1" w:rsidRDefault="00C755B1" w:rsidP="00C755B1">
            <w:pPr>
              <w:rPr>
                <w:rFonts w:ascii="Calibri" w:hAnsi="Calibri" w:cs="Calibri"/>
                <w:color w:val="000000"/>
                <w:sz w:val="22"/>
                <w:szCs w:val="22"/>
              </w:rPr>
            </w:pPr>
          </w:p>
        </w:tc>
      </w:tr>
      <w:tr w:rsidR="00C755B1" w:rsidRPr="00C755B1" w:rsidTr="00C755B1">
        <w:trPr>
          <w:trHeight w:val="300"/>
        </w:trPr>
        <w:tc>
          <w:tcPr>
            <w:tcW w:w="959" w:type="dxa"/>
            <w:tcBorders>
              <w:top w:val="nil"/>
              <w:left w:val="single" w:sz="8" w:space="0" w:color="FFFFFF"/>
              <w:bottom w:val="nil"/>
              <w:right w:val="single" w:sz="8" w:space="0" w:color="FFFFFF"/>
            </w:tcBorders>
            <w:shd w:val="clear" w:color="000000" w:fill="C0C0C0"/>
            <w:vAlign w:val="bottom"/>
            <w:hideMark/>
          </w:tcPr>
          <w:p w:rsidR="00C755B1" w:rsidRPr="00C755B1" w:rsidRDefault="00C755B1" w:rsidP="00C755B1">
            <w:pPr>
              <w:jc w:val="right"/>
              <w:rPr>
                <w:rFonts w:ascii="Arial" w:hAnsi="Arial" w:cs="Arial"/>
                <w:b/>
                <w:bCs/>
                <w:color w:val="000000"/>
                <w:sz w:val="18"/>
                <w:szCs w:val="18"/>
              </w:rPr>
            </w:pPr>
            <w:r w:rsidRPr="00C755B1">
              <w:rPr>
                <w:rFonts w:ascii="Arial" w:hAnsi="Arial" w:cs="Arial"/>
                <w:b/>
                <w:bCs/>
                <w:color w:val="000000"/>
                <w:sz w:val="18"/>
                <w:szCs w:val="18"/>
              </w:rPr>
              <w:t>0</w:t>
            </w:r>
          </w:p>
        </w:tc>
        <w:tc>
          <w:tcPr>
            <w:tcW w:w="959" w:type="dxa"/>
            <w:tcBorders>
              <w:top w:val="nil"/>
              <w:left w:val="nil"/>
              <w:bottom w:val="nil"/>
              <w:right w:val="single" w:sz="8" w:space="0" w:color="FFFFFF"/>
            </w:tcBorders>
            <w:shd w:val="clear" w:color="000000" w:fill="C0C0C0"/>
            <w:vAlign w:val="bottom"/>
            <w:hideMark/>
          </w:tcPr>
          <w:p w:rsidR="00C755B1" w:rsidRPr="00C755B1" w:rsidRDefault="00C755B1" w:rsidP="00C755B1">
            <w:pPr>
              <w:jc w:val="right"/>
              <w:rPr>
                <w:rFonts w:ascii="Arial" w:hAnsi="Arial" w:cs="Arial"/>
                <w:b/>
                <w:bCs/>
                <w:color w:val="000000"/>
                <w:sz w:val="18"/>
                <w:szCs w:val="18"/>
              </w:rPr>
            </w:pPr>
            <w:r w:rsidRPr="00C755B1">
              <w:rPr>
                <w:rFonts w:ascii="Arial" w:hAnsi="Arial" w:cs="Arial"/>
                <w:b/>
                <w:bCs/>
                <w:color w:val="000000"/>
                <w:sz w:val="18"/>
                <w:szCs w:val="18"/>
              </w:rPr>
              <w:t>0</w:t>
            </w:r>
          </w:p>
        </w:tc>
        <w:tc>
          <w:tcPr>
            <w:tcW w:w="1139" w:type="dxa"/>
            <w:tcBorders>
              <w:top w:val="nil"/>
              <w:left w:val="nil"/>
              <w:bottom w:val="nil"/>
              <w:right w:val="single" w:sz="8" w:space="0" w:color="FFFFFF"/>
            </w:tcBorders>
            <w:shd w:val="clear" w:color="000000" w:fill="C0C0C0"/>
            <w:vAlign w:val="bottom"/>
            <w:hideMark/>
          </w:tcPr>
          <w:p w:rsidR="00C755B1" w:rsidRPr="00C755B1" w:rsidRDefault="00C755B1" w:rsidP="00C755B1">
            <w:pPr>
              <w:jc w:val="right"/>
              <w:rPr>
                <w:rFonts w:ascii="Arial" w:hAnsi="Arial" w:cs="Arial"/>
                <w:b/>
                <w:bCs/>
                <w:color w:val="000000"/>
                <w:sz w:val="18"/>
                <w:szCs w:val="18"/>
              </w:rPr>
            </w:pPr>
            <w:r w:rsidRPr="00C755B1">
              <w:rPr>
                <w:rFonts w:ascii="Arial" w:hAnsi="Arial" w:cs="Arial"/>
                <w:b/>
                <w:bCs/>
                <w:color w:val="000000"/>
                <w:sz w:val="18"/>
                <w:szCs w:val="18"/>
              </w:rPr>
              <w:t>0</w:t>
            </w:r>
          </w:p>
        </w:tc>
        <w:tc>
          <w:tcPr>
            <w:tcW w:w="320" w:type="dxa"/>
            <w:tcBorders>
              <w:top w:val="nil"/>
              <w:left w:val="nil"/>
              <w:bottom w:val="nil"/>
              <w:right w:val="nil"/>
            </w:tcBorders>
            <w:shd w:val="clear" w:color="auto" w:fill="auto"/>
            <w:noWrap/>
            <w:vAlign w:val="bottom"/>
            <w:hideMark/>
          </w:tcPr>
          <w:p w:rsidR="00C755B1" w:rsidRPr="00C755B1" w:rsidRDefault="00C755B1" w:rsidP="00C755B1">
            <w:pPr>
              <w:rPr>
                <w:rFonts w:ascii="Calibri" w:hAnsi="Calibri" w:cs="Calibri"/>
                <w:color w:val="000000"/>
                <w:sz w:val="22"/>
                <w:szCs w:val="22"/>
              </w:rPr>
            </w:pPr>
          </w:p>
        </w:tc>
        <w:tc>
          <w:tcPr>
            <w:tcW w:w="3377" w:type="dxa"/>
            <w:tcBorders>
              <w:top w:val="nil"/>
              <w:left w:val="single" w:sz="8" w:space="0" w:color="FFFFFF"/>
              <w:bottom w:val="nil"/>
              <w:right w:val="single" w:sz="8" w:space="0" w:color="FFFFFF"/>
            </w:tcBorders>
            <w:shd w:val="clear" w:color="000000" w:fill="C0C0C0"/>
            <w:vAlign w:val="bottom"/>
            <w:hideMark/>
          </w:tcPr>
          <w:p w:rsidR="00C755B1" w:rsidRPr="00C755B1" w:rsidRDefault="00C755B1" w:rsidP="00C755B1">
            <w:pPr>
              <w:rPr>
                <w:rFonts w:ascii="Arial" w:hAnsi="Arial" w:cs="Arial"/>
                <w:b/>
                <w:bCs/>
                <w:color w:val="000000"/>
                <w:sz w:val="18"/>
                <w:szCs w:val="18"/>
              </w:rPr>
            </w:pPr>
            <w:r w:rsidRPr="00C755B1">
              <w:rPr>
                <w:rFonts w:ascii="Arial" w:hAnsi="Arial" w:cs="Arial"/>
                <w:b/>
                <w:bCs/>
                <w:color w:val="000000"/>
                <w:sz w:val="18"/>
                <w:szCs w:val="18"/>
              </w:rPr>
              <w:t>Surplus /Deficit</w:t>
            </w:r>
          </w:p>
        </w:tc>
        <w:tc>
          <w:tcPr>
            <w:tcW w:w="320" w:type="dxa"/>
            <w:tcBorders>
              <w:top w:val="nil"/>
              <w:left w:val="nil"/>
              <w:bottom w:val="nil"/>
              <w:right w:val="single" w:sz="8" w:space="0" w:color="FFFFFF"/>
            </w:tcBorders>
            <w:shd w:val="clear" w:color="auto" w:fill="auto"/>
            <w:vAlign w:val="bottom"/>
            <w:hideMark/>
          </w:tcPr>
          <w:p w:rsidR="00C755B1" w:rsidRPr="00C755B1" w:rsidRDefault="00C755B1" w:rsidP="00C755B1">
            <w:pPr>
              <w:jc w:val="right"/>
              <w:rPr>
                <w:rFonts w:ascii="Arial" w:hAnsi="Arial" w:cs="Arial"/>
                <w:b/>
                <w:bCs/>
                <w:color w:val="000000"/>
                <w:sz w:val="18"/>
                <w:szCs w:val="18"/>
              </w:rPr>
            </w:pPr>
            <w:r w:rsidRPr="00C755B1">
              <w:rPr>
                <w:rFonts w:ascii="Arial" w:hAnsi="Arial" w:cs="Arial"/>
                <w:b/>
                <w:bCs/>
                <w:color w:val="000000"/>
                <w:sz w:val="18"/>
                <w:szCs w:val="18"/>
              </w:rPr>
              <w:t> </w:t>
            </w:r>
          </w:p>
        </w:tc>
        <w:tc>
          <w:tcPr>
            <w:tcW w:w="1139" w:type="dxa"/>
            <w:tcBorders>
              <w:top w:val="nil"/>
              <w:left w:val="nil"/>
              <w:bottom w:val="nil"/>
              <w:right w:val="single" w:sz="8" w:space="0" w:color="FFFFFF"/>
            </w:tcBorders>
            <w:shd w:val="clear" w:color="000000" w:fill="C0C0C0"/>
            <w:vAlign w:val="bottom"/>
            <w:hideMark/>
          </w:tcPr>
          <w:p w:rsidR="00C755B1" w:rsidRPr="00C755B1" w:rsidRDefault="00C755B1" w:rsidP="00C755B1">
            <w:pPr>
              <w:jc w:val="right"/>
              <w:rPr>
                <w:rFonts w:ascii="Arial" w:hAnsi="Arial" w:cs="Arial"/>
                <w:b/>
                <w:bCs/>
                <w:color w:val="000000"/>
                <w:sz w:val="18"/>
                <w:szCs w:val="18"/>
              </w:rPr>
            </w:pPr>
            <w:r w:rsidRPr="00C755B1">
              <w:rPr>
                <w:rFonts w:ascii="Arial" w:hAnsi="Arial" w:cs="Arial"/>
                <w:b/>
                <w:bCs/>
                <w:color w:val="000000"/>
                <w:sz w:val="18"/>
                <w:szCs w:val="18"/>
              </w:rPr>
              <w:t>0</w:t>
            </w:r>
          </w:p>
        </w:tc>
        <w:tc>
          <w:tcPr>
            <w:tcW w:w="1599" w:type="dxa"/>
            <w:tcBorders>
              <w:top w:val="nil"/>
              <w:left w:val="nil"/>
              <w:bottom w:val="nil"/>
              <w:right w:val="single" w:sz="8" w:space="0" w:color="FFFFFF"/>
            </w:tcBorders>
            <w:shd w:val="clear" w:color="000000" w:fill="C0C0C0"/>
            <w:vAlign w:val="bottom"/>
            <w:hideMark/>
          </w:tcPr>
          <w:p w:rsidR="00C755B1" w:rsidRPr="00C755B1" w:rsidRDefault="00C755B1" w:rsidP="00C755B1">
            <w:pPr>
              <w:jc w:val="right"/>
              <w:rPr>
                <w:rFonts w:ascii="Arial" w:hAnsi="Arial" w:cs="Arial"/>
                <w:b/>
                <w:bCs/>
                <w:color w:val="000000"/>
                <w:sz w:val="18"/>
                <w:szCs w:val="18"/>
              </w:rPr>
            </w:pPr>
            <w:r w:rsidRPr="00C755B1">
              <w:rPr>
                <w:rFonts w:ascii="Arial" w:hAnsi="Arial" w:cs="Arial"/>
                <w:b/>
                <w:bCs/>
                <w:color w:val="000000"/>
                <w:sz w:val="18"/>
                <w:szCs w:val="18"/>
              </w:rPr>
              <w:t>0</w:t>
            </w:r>
          </w:p>
        </w:tc>
        <w:tc>
          <w:tcPr>
            <w:tcW w:w="1160" w:type="dxa"/>
            <w:tcBorders>
              <w:top w:val="nil"/>
              <w:left w:val="nil"/>
              <w:bottom w:val="nil"/>
              <w:right w:val="single" w:sz="8" w:space="0" w:color="FFFFFF"/>
            </w:tcBorders>
            <w:shd w:val="clear" w:color="000000" w:fill="C0C0C0"/>
            <w:vAlign w:val="bottom"/>
            <w:hideMark/>
          </w:tcPr>
          <w:p w:rsidR="00C755B1" w:rsidRPr="00C755B1" w:rsidRDefault="00C755B1" w:rsidP="00C755B1">
            <w:pPr>
              <w:jc w:val="right"/>
              <w:rPr>
                <w:rFonts w:ascii="Arial" w:hAnsi="Arial" w:cs="Arial"/>
                <w:b/>
                <w:bCs/>
                <w:color w:val="000000"/>
                <w:sz w:val="18"/>
                <w:szCs w:val="18"/>
              </w:rPr>
            </w:pPr>
            <w:r w:rsidRPr="00C755B1">
              <w:rPr>
                <w:rFonts w:ascii="Arial" w:hAnsi="Arial" w:cs="Arial"/>
                <w:b/>
                <w:bCs/>
                <w:color w:val="000000"/>
                <w:sz w:val="18"/>
                <w:szCs w:val="18"/>
              </w:rPr>
              <w:t>0</w:t>
            </w:r>
          </w:p>
        </w:tc>
        <w:tc>
          <w:tcPr>
            <w:tcW w:w="328" w:type="dxa"/>
            <w:tcBorders>
              <w:top w:val="nil"/>
              <w:left w:val="nil"/>
              <w:bottom w:val="nil"/>
              <w:right w:val="nil"/>
            </w:tcBorders>
            <w:shd w:val="clear" w:color="auto" w:fill="auto"/>
            <w:noWrap/>
            <w:vAlign w:val="bottom"/>
            <w:hideMark/>
          </w:tcPr>
          <w:p w:rsidR="00C755B1" w:rsidRPr="00C755B1" w:rsidRDefault="00C755B1" w:rsidP="00C755B1">
            <w:pPr>
              <w:rPr>
                <w:rFonts w:ascii="Calibri" w:hAnsi="Calibri" w:cs="Calibri"/>
                <w:color w:val="000000"/>
                <w:sz w:val="22"/>
                <w:szCs w:val="22"/>
              </w:rPr>
            </w:pPr>
          </w:p>
        </w:tc>
        <w:tc>
          <w:tcPr>
            <w:tcW w:w="960" w:type="dxa"/>
            <w:tcBorders>
              <w:top w:val="nil"/>
              <w:left w:val="single" w:sz="8" w:space="0" w:color="FFFFFF"/>
              <w:bottom w:val="nil"/>
              <w:right w:val="single" w:sz="8" w:space="0" w:color="FFFFFF"/>
            </w:tcBorders>
            <w:shd w:val="clear" w:color="000000" w:fill="C0C0C0"/>
            <w:vAlign w:val="bottom"/>
            <w:hideMark/>
          </w:tcPr>
          <w:p w:rsidR="00C755B1" w:rsidRPr="00C755B1" w:rsidRDefault="00C755B1" w:rsidP="00C755B1">
            <w:pPr>
              <w:jc w:val="right"/>
              <w:rPr>
                <w:rFonts w:ascii="Arial" w:hAnsi="Arial" w:cs="Arial"/>
                <w:b/>
                <w:bCs/>
                <w:color w:val="000000"/>
                <w:sz w:val="18"/>
                <w:szCs w:val="18"/>
              </w:rPr>
            </w:pPr>
            <w:r w:rsidRPr="00C755B1">
              <w:rPr>
                <w:rFonts w:ascii="Arial" w:hAnsi="Arial" w:cs="Arial"/>
                <w:b/>
                <w:bCs/>
                <w:color w:val="000000"/>
                <w:sz w:val="18"/>
                <w:szCs w:val="18"/>
              </w:rPr>
              <w:t>0</w:t>
            </w:r>
          </w:p>
        </w:tc>
        <w:tc>
          <w:tcPr>
            <w:tcW w:w="960" w:type="dxa"/>
            <w:tcBorders>
              <w:top w:val="nil"/>
              <w:left w:val="nil"/>
              <w:bottom w:val="nil"/>
              <w:right w:val="single" w:sz="8" w:space="0" w:color="FFFFFF"/>
            </w:tcBorders>
            <w:shd w:val="clear" w:color="000000" w:fill="C0C0C0"/>
            <w:vAlign w:val="bottom"/>
            <w:hideMark/>
          </w:tcPr>
          <w:p w:rsidR="00C755B1" w:rsidRPr="00C755B1" w:rsidRDefault="00C755B1" w:rsidP="00C755B1">
            <w:pPr>
              <w:jc w:val="right"/>
              <w:rPr>
                <w:rFonts w:ascii="Arial" w:hAnsi="Arial" w:cs="Arial"/>
                <w:b/>
                <w:bCs/>
                <w:color w:val="000000"/>
                <w:sz w:val="18"/>
                <w:szCs w:val="18"/>
              </w:rPr>
            </w:pPr>
            <w:r w:rsidRPr="00C755B1">
              <w:rPr>
                <w:rFonts w:ascii="Arial" w:hAnsi="Arial" w:cs="Arial"/>
                <w:b/>
                <w:bCs/>
                <w:color w:val="000000"/>
                <w:sz w:val="18"/>
                <w:szCs w:val="18"/>
              </w:rPr>
              <w:t>0</w:t>
            </w:r>
          </w:p>
        </w:tc>
        <w:tc>
          <w:tcPr>
            <w:tcW w:w="960" w:type="dxa"/>
            <w:tcBorders>
              <w:top w:val="nil"/>
              <w:left w:val="nil"/>
              <w:bottom w:val="nil"/>
              <w:right w:val="single" w:sz="8" w:space="0" w:color="FFFFFF"/>
            </w:tcBorders>
            <w:shd w:val="clear" w:color="000000" w:fill="C0C0C0"/>
            <w:vAlign w:val="bottom"/>
            <w:hideMark/>
          </w:tcPr>
          <w:p w:rsidR="00C755B1" w:rsidRPr="00C755B1" w:rsidRDefault="00C755B1" w:rsidP="00C755B1">
            <w:pPr>
              <w:jc w:val="right"/>
              <w:rPr>
                <w:rFonts w:ascii="Arial" w:hAnsi="Arial" w:cs="Arial"/>
                <w:b/>
                <w:bCs/>
                <w:color w:val="000000"/>
                <w:sz w:val="18"/>
                <w:szCs w:val="18"/>
              </w:rPr>
            </w:pPr>
            <w:r w:rsidRPr="00C755B1">
              <w:rPr>
                <w:rFonts w:ascii="Arial" w:hAnsi="Arial" w:cs="Arial"/>
                <w:b/>
                <w:bCs/>
                <w:color w:val="000000"/>
                <w:sz w:val="18"/>
                <w:szCs w:val="18"/>
              </w:rPr>
              <w:t>0</w:t>
            </w:r>
          </w:p>
        </w:tc>
        <w:tc>
          <w:tcPr>
            <w:tcW w:w="1240" w:type="dxa"/>
            <w:tcBorders>
              <w:top w:val="nil"/>
              <w:left w:val="nil"/>
              <w:bottom w:val="nil"/>
              <w:right w:val="single" w:sz="8" w:space="0" w:color="FFFFFF"/>
            </w:tcBorders>
            <w:shd w:val="clear" w:color="000000" w:fill="C0C0C0"/>
            <w:vAlign w:val="bottom"/>
            <w:hideMark/>
          </w:tcPr>
          <w:p w:rsidR="00C755B1" w:rsidRPr="00C755B1" w:rsidRDefault="00C755B1" w:rsidP="00C755B1">
            <w:pPr>
              <w:jc w:val="right"/>
              <w:rPr>
                <w:rFonts w:ascii="Arial" w:hAnsi="Arial" w:cs="Arial"/>
                <w:b/>
                <w:bCs/>
                <w:color w:val="000000"/>
                <w:sz w:val="18"/>
                <w:szCs w:val="18"/>
              </w:rPr>
            </w:pPr>
            <w:r w:rsidRPr="00C755B1">
              <w:rPr>
                <w:rFonts w:ascii="Arial" w:hAnsi="Arial" w:cs="Arial"/>
                <w:b/>
                <w:bCs/>
                <w:color w:val="000000"/>
                <w:sz w:val="18"/>
                <w:szCs w:val="18"/>
              </w:rPr>
              <w:t>0</w:t>
            </w:r>
          </w:p>
        </w:tc>
      </w:tr>
    </w:tbl>
    <w:p w:rsidR="006935C1" w:rsidRDefault="006935C1" w:rsidP="00015D1D">
      <w:pPr>
        <w:spacing w:after="200" w:line="276" w:lineRule="auto"/>
        <w:rPr>
          <w:rFonts w:ascii="Arial" w:eastAsia="Calibri" w:hAnsi="Arial"/>
          <w:b/>
          <w:bCs/>
          <w:color w:val="56008C"/>
          <w:szCs w:val="26"/>
          <w:lang w:eastAsia="en-US"/>
        </w:rPr>
      </w:pPr>
    </w:p>
    <w:p w:rsidR="00634D6C" w:rsidRDefault="00634D6C" w:rsidP="00015D1D">
      <w:pPr>
        <w:spacing w:after="200" w:line="276" w:lineRule="auto"/>
        <w:rPr>
          <w:rFonts w:ascii="Arial" w:eastAsia="Calibri" w:hAnsi="Arial"/>
          <w:b/>
          <w:bCs/>
          <w:color w:val="56008C"/>
          <w:szCs w:val="26"/>
          <w:lang w:eastAsia="en-US"/>
        </w:rPr>
      </w:pPr>
    </w:p>
    <w:p w:rsidR="00634D6C" w:rsidRDefault="00634D6C" w:rsidP="00015D1D">
      <w:pPr>
        <w:spacing w:after="200" w:line="276" w:lineRule="auto"/>
        <w:rPr>
          <w:rFonts w:ascii="Arial" w:eastAsia="Calibri" w:hAnsi="Arial"/>
          <w:b/>
          <w:bCs/>
          <w:color w:val="56008C"/>
          <w:szCs w:val="26"/>
          <w:lang w:eastAsia="en-US"/>
        </w:rPr>
      </w:pPr>
    </w:p>
    <w:p w:rsidR="00634D6C" w:rsidRDefault="00634D6C" w:rsidP="00015D1D">
      <w:pPr>
        <w:spacing w:after="200" w:line="276" w:lineRule="auto"/>
        <w:rPr>
          <w:rFonts w:ascii="Arial" w:eastAsia="Calibri" w:hAnsi="Arial"/>
          <w:b/>
          <w:bCs/>
          <w:color w:val="56008C"/>
          <w:szCs w:val="26"/>
          <w:lang w:eastAsia="en-US"/>
        </w:rPr>
      </w:pPr>
    </w:p>
    <w:p w:rsidR="00086661" w:rsidRDefault="00086661" w:rsidP="00015D1D">
      <w:pPr>
        <w:spacing w:after="200" w:line="276" w:lineRule="auto"/>
        <w:rPr>
          <w:rFonts w:ascii="Arial" w:eastAsia="Calibri" w:hAnsi="Arial"/>
          <w:b/>
          <w:bCs/>
          <w:color w:val="56008C"/>
          <w:szCs w:val="26"/>
          <w:lang w:eastAsia="en-US"/>
        </w:rPr>
      </w:pPr>
    </w:p>
    <w:tbl>
      <w:tblPr>
        <w:tblW w:w="15003" w:type="dxa"/>
        <w:tblInd w:w="108" w:type="dxa"/>
        <w:tblLook w:val="04A0" w:firstRow="1" w:lastRow="0" w:firstColumn="1" w:lastColumn="0" w:noHBand="0" w:noVBand="1"/>
      </w:tblPr>
      <w:tblGrid>
        <w:gridCol w:w="15003"/>
      </w:tblGrid>
      <w:tr w:rsidR="00FC6782" w:rsidRPr="00FC6782" w:rsidTr="00FC6782">
        <w:trPr>
          <w:trHeight w:val="293"/>
        </w:trPr>
        <w:tc>
          <w:tcPr>
            <w:tcW w:w="15003" w:type="dxa"/>
            <w:tcBorders>
              <w:top w:val="nil"/>
              <w:left w:val="nil"/>
              <w:bottom w:val="nil"/>
              <w:right w:val="nil"/>
            </w:tcBorders>
            <w:shd w:val="clear" w:color="auto" w:fill="auto"/>
            <w:noWrap/>
            <w:vAlign w:val="bottom"/>
            <w:hideMark/>
          </w:tcPr>
          <w:p w:rsidR="00FC6782" w:rsidRPr="00FC6782" w:rsidRDefault="00FC6782" w:rsidP="0060431A">
            <w:pPr>
              <w:spacing w:after="200" w:line="276" w:lineRule="auto"/>
              <w:rPr>
                <w:rFonts w:ascii="Calibri" w:hAnsi="Calibri" w:cs="Calibri"/>
                <w:color w:val="000000"/>
                <w:sz w:val="22"/>
                <w:szCs w:val="22"/>
              </w:rPr>
            </w:pPr>
          </w:p>
        </w:tc>
      </w:tr>
    </w:tbl>
    <w:p w:rsidR="00FC6782" w:rsidRPr="00273C65" w:rsidRDefault="00FC6782" w:rsidP="007F458D">
      <w:pPr>
        <w:rPr>
          <w:rFonts w:cs="Arial"/>
          <w:sz w:val="18"/>
          <w:szCs w:val="18"/>
        </w:rPr>
      </w:pPr>
    </w:p>
    <w:sectPr w:rsidR="00FC6782" w:rsidRPr="00273C65" w:rsidSect="00BB4161">
      <w:pgSz w:w="16838" w:h="11906" w:orient="landscape"/>
      <w:pgMar w:top="900" w:right="706" w:bottom="99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5D4" w:rsidRDefault="006F05D4" w:rsidP="00412C00">
      <w:r>
        <w:separator/>
      </w:r>
    </w:p>
  </w:endnote>
  <w:endnote w:type="continuationSeparator" w:id="0">
    <w:p w:rsidR="006F05D4" w:rsidRDefault="006F05D4" w:rsidP="0041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5D4" w:rsidRDefault="006F05D4" w:rsidP="00412C00">
      <w:r>
        <w:separator/>
      </w:r>
    </w:p>
  </w:footnote>
  <w:footnote w:type="continuationSeparator" w:id="0">
    <w:p w:rsidR="006F05D4" w:rsidRDefault="006F05D4" w:rsidP="00412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991350"/>
      <w:docPartObj>
        <w:docPartGallery w:val="Watermarks"/>
        <w:docPartUnique/>
      </w:docPartObj>
    </w:sdtPr>
    <w:sdtEndPr/>
    <w:sdtContent>
      <w:p w:rsidR="006F05D4" w:rsidRDefault="004F458B">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938"/>
    <w:multiLevelType w:val="hybridMultilevel"/>
    <w:tmpl w:val="061E21A0"/>
    <w:lvl w:ilvl="0" w:tplc="08090003">
      <w:start w:val="1"/>
      <w:numFmt w:val="bullet"/>
      <w:lvlText w:val="o"/>
      <w:lvlJc w:val="left"/>
      <w:pPr>
        <w:ind w:left="3262" w:hanging="360"/>
      </w:pPr>
      <w:rPr>
        <w:rFonts w:ascii="Courier New" w:hAnsi="Courier New" w:cs="Courier New" w:hint="default"/>
      </w:rPr>
    </w:lvl>
    <w:lvl w:ilvl="1" w:tplc="08090003" w:tentative="1">
      <w:start w:val="1"/>
      <w:numFmt w:val="bullet"/>
      <w:lvlText w:val="o"/>
      <w:lvlJc w:val="left"/>
      <w:pPr>
        <w:ind w:left="3982" w:hanging="360"/>
      </w:pPr>
      <w:rPr>
        <w:rFonts w:ascii="Courier New" w:hAnsi="Courier New" w:cs="Courier New" w:hint="default"/>
      </w:rPr>
    </w:lvl>
    <w:lvl w:ilvl="2" w:tplc="08090005" w:tentative="1">
      <w:start w:val="1"/>
      <w:numFmt w:val="bullet"/>
      <w:lvlText w:val=""/>
      <w:lvlJc w:val="left"/>
      <w:pPr>
        <w:ind w:left="4702" w:hanging="360"/>
      </w:pPr>
      <w:rPr>
        <w:rFonts w:ascii="Wingdings" w:hAnsi="Wingdings" w:hint="default"/>
      </w:rPr>
    </w:lvl>
    <w:lvl w:ilvl="3" w:tplc="08090001" w:tentative="1">
      <w:start w:val="1"/>
      <w:numFmt w:val="bullet"/>
      <w:lvlText w:val=""/>
      <w:lvlJc w:val="left"/>
      <w:pPr>
        <w:ind w:left="5422" w:hanging="360"/>
      </w:pPr>
      <w:rPr>
        <w:rFonts w:ascii="Symbol" w:hAnsi="Symbol" w:hint="default"/>
      </w:rPr>
    </w:lvl>
    <w:lvl w:ilvl="4" w:tplc="08090003" w:tentative="1">
      <w:start w:val="1"/>
      <w:numFmt w:val="bullet"/>
      <w:lvlText w:val="o"/>
      <w:lvlJc w:val="left"/>
      <w:pPr>
        <w:ind w:left="6142" w:hanging="360"/>
      </w:pPr>
      <w:rPr>
        <w:rFonts w:ascii="Courier New" w:hAnsi="Courier New" w:cs="Courier New" w:hint="default"/>
      </w:rPr>
    </w:lvl>
    <w:lvl w:ilvl="5" w:tplc="08090005" w:tentative="1">
      <w:start w:val="1"/>
      <w:numFmt w:val="bullet"/>
      <w:lvlText w:val=""/>
      <w:lvlJc w:val="left"/>
      <w:pPr>
        <w:ind w:left="6862" w:hanging="360"/>
      </w:pPr>
      <w:rPr>
        <w:rFonts w:ascii="Wingdings" w:hAnsi="Wingdings" w:hint="default"/>
      </w:rPr>
    </w:lvl>
    <w:lvl w:ilvl="6" w:tplc="08090001" w:tentative="1">
      <w:start w:val="1"/>
      <w:numFmt w:val="bullet"/>
      <w:lvlText w:val=""/>
      <w:lvlJc w:val="left"/>
      <w:pPr>
        <w:ind w:left="7582" w:hanging="360"/>
      </w:pPr>
      <w:rPr>
        <w:rFonts w:ascii="Symbol" w:hAnsi="Symbol" w:hint="default"/>
      </w:rPr>
    </w:lvl>
    <w:lvl w:ilvl="7" w:tplc="08090003" w:tentative="1">
      <w:start w:val="1"/>
      <w:numFmt w:val="bullet"/>
      <w:lvlText w:val="o"/>
      <w:lvlJc w:val="left"/>
      <w:pPr>
        <w:ind w:left="8302" w:hanging="360"/>
      </w:pPr>
      <w:rPr>
        <w:rFonts w:ascii="Courier New" w:hAnsi="Courier New" w:cs="Courier New" w:hint="default"/>
      </w:rPr>
    </w:lvl>
    <w:lvl w:ilvl="8" w:tplc="08090005" w:tentative="1">
      <w:start w:val="1"/>
      <w:numFmt w:val="bullet"/>
      <w:lvlText w:val=""/>
      <w:lvlJc w:val="left"/>
      <w:pPr>
        <w:ind w:left="9022" w:hanging="360"/>
      </w:pPr>
      <w:rPr>
        <w:rFonts w:ascii="Wingdings" w:hAnsi="Wingdings" w:hint="default"/>
      </w:rPr>
    </w:lvl>
  </w:abstractNum>
  <w:abstractNum w:abstractNumId="1">
    <w:nsid w:val="0D291220"/>
    <w:multiLevelType w:val="hybridMultilevel"/>
    <w:tmpl w:val="97F2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D1860"/>
    <w:multiLevelType w:val="hybridMultilevel"/>
    <w:tmpl w:val="F0384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7575CF"/>
    <w:multiLevelType w:val="hybridMultilevel"/>
    <w:tmpl w:val="099E7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587536"/>
    <w:multiLevelType w:val="hybridMultilevel"/>
    <w:tmpl w:val="3D44CB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5AA1FB2"/>
    <w:multiLevelType w:val="hybridMultilevel"/>
    <w:tmpl w:val="457641A2"/>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nsid w:val="340A123E"/>
    <w:multiLevelType w:val="hybridMultilevel"/>
    <w:tmpl w:val="B3520682"/>
    <w:lvl w:ilvl="0" w:tplc="7FDA39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4A48B0"/>
    <w:multiLevelType w:val="hybridMultilevel"/>
    <w:tmpl w:val="AE3260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34B2432F"/>
    <w:multiLevelType w:val="hybridMultilevel"/>
    <w:tmpl w:val="F0208A20"/>
    <w:lvl w:ilvl="0" w:tplc="934E7ACE">
      <w:start w:val="1"/>
      <w:numFmt w:val="decimal"/>
      <w:lvlText w:val="%1."/>
      <w:lvlJc w:val="left"/>
      <w:pPr>
        <w:tabs>
          <w:tab w:val="num" w:pos="360"/>
        </w:tabs>
        <w:ind w:left="360" w:hanging="360"/>
      </w:pPr>
    </w:lvl>
    <w:lvl w:ilvl="1" w:tplc="AE100DFC">
      <w:numFmt w:val="none"/>
      <w:lvlText w:val=""/>
      <w:lvlJc w:val="left"/>
      <w:pPr>
        <w:tabs>
          <w:tab w:val="num" w:pos="360"/>
        </w:tabs>
      </w:pPr>
    </w:lvl>
    <w:lvl w:ilvl="2" w:tplc="DCD80F4E">
      <w:numFmt w:val="none"/>
      <w:lvlText w:val=""/>
      <w:lvlJc w:val="left"/>
      <w:pPr>
        <w:tabs>
          <w:tab w:val="num" w:pos="360"/>
        </w:tabs>
      </w:pPr>
    </w:lvl>
    <w:lvl w:ilvl="3" w:tplc="96E698B2">
      <w:numFmt w:val="none"/>
      <w:lvlText w:val=""/>
      <w:lvlJc w:val="left"/>
      <w:pPr>
        <w:tabs>
          <w:tab w:val="num" w:pos="360"/>
        </w:tabs>
      </w:pPr>
    </w:lvl>
    <w:lvl w:ilvl="4" w:tplc="54AA915A">
      <w:numFmt w:val="none"/>
      <w:lvlText w:val=""/>
      <w:lvlJc w:val="left"/>
      <w:pPr>
        <w:tabs>
          <w:tab w:val="num" w:pos="360"/>
        </w:tabs>
      </w:pPr>
    </w:lvl>
    <w:lvl w:ilvl="5" w:tplc="A57ADD74">
      <w:numFmt w:val="none"/>
      <w:lvlText w:val=""/>
      <w:lvlJc w:val="left"/>
      <w:pPr>
        <w:tabs>
          <w:tab w:val="num" w:pos="360"/>
        </w:tabs>
      </w:pPr>
    </w:lvl>
    <w:lvl w:ilvl="6" w:tplc="5330EEEE">
      <w:numFmt w:val="none"/>
      <w:lvlText w:val=""/>
      <w:lvlJc w:val="left"/>
      <w:pPr>
        <w:tabs>
          <w:tab w:val="num" w:pos="360"/>
        </w:tabs>
      </w:pPr>
    </w:lvl>
    <w:lvl w:ilvl="7" w:tplc="A7586E4E">
      <w:numFmt w:val="none"/>
      <w:lvlText w:val=""/>
      <w:lvlJc w:val="left"/>
      <w:pPr>
        <w:tabs>
          <w:tab w:val="num" w:pos="360"/>
        </w:tabs>
      </w:pPr>
    </w:lvl>
    <w:lvl w:ilvl="8" w:tplc="30BC2D92">
      <w:numFmt w:val="none"/>
      <w:lvlText w:val=""/>
      <w:lvlJc w:val="left"/>
      <w:pPr>
        <w:tabs>
          <w:tab w:val="num" w:pos="360"/>
        </w:tabs>
      </w:pPr>
    </w:lvl>
  </w:abstractNum>
  <w:abstractNum w:abstractNumId="9">
    <w:nsid w:val="3B171A2E"/>
    <w:multiLevelType w:val="hybridMultilevel"/>
    <w:tmpl w:val="2C50852A"/>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CF31E4"/>
    <w:multiLevelType w:val="hybridMultilevel"/>
    <w:tmpl w:val="826CD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FF6A05"/>
    <w:multiLevelType w:val="hybridMultilevel"/>
    <w:tmpl w:val="39887D2C"/>
    <w:lvl w:ilvl="0" w:tplc="08090003">
      <w:start w:val="1"/>
      <w:numFmt w:val="bullet"/>
      <w:lvlText w:val="o"/>
      <w:lvlJc w:val="left"/>
      <w:pPr>
        <w:ind w:left="2509" w:hanging="360"/>
      </w:pPr>
      <w:rPr>
        <w:rFonts w:ascii="Courier New" w:hAnsi="Courier New" w:cs="Courier New" w:hint="default"/>
      </w:rPr>
    </w:lvl>
    <w:lvl w:ilvl="1" w:tplc="08090003" w:tentative="1">
      <w:start w:val="1"/>
      <w:numFmt w:val="bullet"/>
      <w:lvlText w:val="o"/>
      <w:lvlJc w:val="left"/>
      <w:pPr>
        <w:ind w:left="3229" w:hanging="360"/>
      </w:pPr>
      <w:rPr>
        <w:rFonts w:ascii="Courier New" w:hAnsi="Courier New" w:cs="Courier New" w:hint="default"/>
      </w:rPr>
    </w:lvl>
    <w:lvl w:ilvl="2" w:tplc="08090005" w:tentative="1">
      <w:start w:val="1"/>
      <w:numFmt w:val="bullet"/>
      <w:lvlText w:val=""/>
      <w:lvlJc w:val="left"/>
      <w:pPr>
        <w:ind w:left="3949" w:hanging="360"/>
      </w:pPr>
      <w:rPr>
        <w:rFonts w:ascii="Wingdings" w:hAnsi="Wingdings" w:hint="default"/>
      </w:rPr>
    </w:lvl>
    <w:lvl w:ilvl="3" w:tplc="08090001" w:tentative="1">
      <w:start w:val="1"/>
      <w:numFmt w:val="bullet"/>
      <w:lvlText w:val=""/>
      <w:lvlJc w:val="left"/>
      <w:pPr>
        <w:ind w:left="4669" w:hanging="360"/>
      </w:pPr>
      <w:rPr>
        <w:rFonts w:ascii="Symbol" w:hAnsi="Symbol" w:hint="default"/>
      </w:rPr>
    </w:lvl>
    <w:lvl w:ilvl="4" w:tplc="08090003" w:tentative="1">
      <w:start w:val="1"/>
      <w:numFmt w:val="bullet"/>
      <w:lvlText w:val="o"/>
      <w:lvlJc w:val="left"/>
      <w:pPr>
        <w:ind w:left="5389" w:hanging="360"/>
      </w:pPr>
      <w:rPr>
        <w:rFonts w:ascii="Courier New" w:hAnsi="Courier New" w:cs="Courier New" w:hint="default"/>
      </w:rPr>
    </w:lvl>
    <w:lvl w:ilvl="5" w:tplc="08090005" w:tentative="1">
      <w:start w:val="1"/>
      <w:numFmt w:val="bullet"/>
      <w:lvlText w:val=""/>
      <w:lvlJc w:val="left"/>
      <w:pPr>
        <w:ind w:left="6109" w:hanging="360"/>
      </w:pPr>
      <w:rPr>
        <w:rFonts w:ascii="Wingdings" w:hAnsi="Wingdings" w:hint="default"/>
      </w:rPr>
    </w:lvl>
    <w:lvl w:ilvl="6" w:tplc="08090001" w:tentative="1">
      <w:start w:val="1"/>
      <w:numFmt w:val="bullet"/>
      <w:lvlText w:val=""/>
      <w:lvlJc w:val="left"/>
      <w:pPr>
        <w:ind w:left="6829" w:hanging="360"/>
      </w:pPr>
      <w:rPr>
        <w:rFonts w:ascii="Symbol" w:hAnsi="Symbol" w:hint="default"/>
      </w:rPr>
    </w:lvl>
    <w:lvl w:ilvl="7" w:tplc="08090003" w:tentative="1">
      <w:start w:val="1"/>
      <w:numFmt w:val="bullet"/>
      <w:lvlText w:val="o"/>
      <w:lvlJc w:val="left"/>
      <w:pPr>
        <w:ind w:left="7549" w:hanging="360"/>
      </w:pPr>
      <w:rPr>
        <w:rFonts w:ascii="Courier New" w:hAnsi="Courier New" w:cs="Courier New" w:hint="default"/>
      </w:rPr>
    </w:lvl>
    <w:lvl w:ilvl="8" w:tplc="08090005" w:tentative="1">
      <w:start w:val="1"/>
      <w:numFmt w:val="bullet"/>
      <w:lvlText w:val=""/>
      <w:lvlJc w:val="left"/>
      <w:pPr>
        <w:ind w:left="8269" w:hanging="360"/>
      </w:pPr>
      <w:rPr>
        <w:rFonts w:ascii="Wingdings" w:hAnsi="Wingdings" w:hint="default"/>
      </w:rPr>
    </w:lvl>
  </w:abstractNum>
  <w:abstractNum w:abstractNumId="12">
    <w:nsid w:val="431F332B"/>
    <w:multiLevelType w:val="hybridMultilevel"/>
    <w:tmpl w:val="AA46A9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402ABC"/>
    <w:multiLevelType w:val="hybridMultilevel"/>
    <w:tmpl w:val="B00C5BE0"/>
    <w:lvl w:ilvl="0" w:tplc="45041F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194781"/>
    <w:multiLevelType w:val="hybridMultilevel"/>
    <w:tmpl w:val="A77000F0"/>
    <w:lvl w:ilvl="0" w:tplc="A950D33E">
      <w:start w:val="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66605D"/>
    <w:multiLevelType w:val="hybridMultilevel"/>
    <w:tmpl w:val="388E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5938FD"/>
    <w:multiLevelType w:val="hybridMultilevel"/>
    <w:tmpl w:val="F37A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074674"/>
    <w:multiLevelType w:val="hybridMultilevel"/>
    <w:tmpl w:val="1804CAD8"/>
    <w:lvl w:ilvl="0" w:tplc="926A76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8D2685"/>
    <w:multiLevelType w:val="hybridMultilevel"/>
    <w:tmpl w:val="7AD6D538"/>
    <w:lvl w:ilvl="0" w:tplc="0CFA24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B4476AF"/>
    <w:multiLevelType w:val="hybridMultilevel"/>
    <w:tmpl w:val="F9469464"/>
    <w:lvl w:ilvl="0" w:tplc="52DA0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1764615"/>
    <w:multiLevelType w:val="hybridMultilevel"/>
    <w:tmpl w:val="C3B47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293675D"/>
    <w:multiLevelType w:val="hybridMultilevel"/>
    <w:tmpl w:val="3EAA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760BED"/>
    <w:multiLevelType w:val="hybridMultilevel"/>
    <w:tmpl w:val="47B20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CD74158"/>
    <w:multiLevelType w:val="hybridMultilevel"/>
    <w:tmpl w:val="23D4F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7D6FD7"/>
    <w:multiLevelType w:val="hybridMultilevel"/>
    <w:tmpl w:val="BBB8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112D61"/>
    <w:multiLevelType w:val="hybridMultilevel"/>
    <w:tmpl w:val="9DA8E69E"/>
    <w:lvl w:ilvl="0" w:tplc="BE7C1C0E">
      <w:start w:val="1"/>
      <w:numFmt w:val="lowerLetter"/>
      <w:lvlText w:val="%1."/>
      <w:lvlJc w:val="left"/>
      <w:pPr>
        <w:ind w:left="1080" w:hanging="720"/>
      </w:pPr>
      <w:rPr>
        <w:rFonts w:ascii="Arial" w:eastAsia="Times New Roman" w:hAnsi="Arial" w:cs="Arial"/>
        <w:b w:val="0"/>
      </w:rPr>
    </w:lvl>
    <w:lvl w:ilvl="1" w:tplc="F4A61D06">
      <w:start w:val="1"/>
      <w:numFmt w:val="lowerRoman"/>
      <w:lvlText w:val="%2."/>
      <w:lvlJc w:val="left"/>
      <w:pPr>
        <w:ind w:left="1440" w:hanging="360"/>
      </w:pPr>
      <w:rPr>
        <w:rFonts w:ascii="Arial" w:eastAsia="Times New Roman" w:hAnsi="Arial"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B471EE1"/>
    <w:multiLevelType w:val="hybridMultilevel"/>
    <w:tmpl w:val="8E6A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FF064A"/>
    <w:multiLevelType w:val="hybridMultilevel"/>
    <w:tmpl w:val="A49205EC"/>
    <w:lvl w:ilvl="0" w:tplc="19BE03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
  </w:num>
  <w:num w:numId="3">
    <w:abstractNumId w:val="8"/>
  </w:num>
  <w:num w:numId="4">
    <w:abstractNumId w:val="26"/>
  </w:num>
  <w:num w:numId="5">
    <w:abstractNumId w:val="15"/>
  </w:num>
  <w:num w:numId="6">
    <w:abstractNumId w:val="3"/>
  </w:num>
  <w:num w:numId="7">
    <w:abstractNumId w:val="4"/>
  </w:num>
  <w:num w:numId="8">
    <w:abstractNumId w:val="20"/>
  </w:num>
  <w:num w:numId="9">
    <w:abstractNumId w:val="12"/>
  </w:num>
  <w:num w:numId="10">
    <w:abstractNumId w:val="9"/>
  </w:num>
  <w:num w:numId="11">
    <w:abstractNumId w:val="7"/>
  </w:num>
  <w:num w:numId="12">
    <w:abstractNumId w:val="0"/>
  </w:num>
  <w:num w:numId="13">
    <w:abstractNumId w:val="5"/>
  </w:num>
  <w:num w:numId="14">
    <w:abstractNumId w:val="11"/>
  </w:num>
  <w:num w:numId="15">
    <w:abstractNumId w:val="2"/>
  </w:num>
  <w:num w:numId="16">
    <w:abstractNumId w:val="21"/>
  </w:num>
  <w:num w:numId="17">
    <w:abstractNumId w:val="25"/>
  </w:num>
  <w:num w:numId="18">
    <w:abstractNumId w:val="17"/>
  </w:num>
  <w:num w:numId="19">
    <w:abstractNumId w:val="13"/>
  </w:num>
  <w:num w:numId="20">
    <w:abstractNumId w:val="19"/>
  </w:num>
  <w:num w:numId="21">
    <w:abstractNumId w:val="18"/>
  </w:num>
  <w:num w:numId="22">
    <w:abstractNumId w:val="6"/>
  </w:num>
  <w:num w:numId="23">
    <w:abstractNumId w:val="14"/>
  </w:num>
  <w:num w:numId="24">
    <w:abstractNumId w:val="24"/>
  </w:num>
  <w:num w:numId="25">
    <w:abstractNumId w:val="22"/>
  </w:num>
  <w:num w:numId="26">
    <w:abstractNumId w:val="10"/>
  </w:num>
  <w:num w:numId="27">
    <w:abstractNumId w:val="1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21"/>
    <w:rsid w:val="00002E5F"/>
    <w:rsid w:val="00004C4F"/>
    <w:rsid w:val="0000631A"/>
    <w:rsid w:val="00006A45"/>
    <w:rsid w:val="00011FDF"/>
    <w:rsid w:val="000140FE"/>
    <w:rsid w:val="00015D1D"/>
    <w:rsid w:val="0001646D"/>
    <w:rsid w:val="00016856"/>
    <w:rsid w:val="00017760"/>
    <w:rsid w:val="000200FA"/>
    <w:rsid w:val="00020E2E"/>
    <w:rsid w:val="000217E9"/>
    <w:rsid w:val="00021ABB"/>
    <w:rsid w:val="00022301"/>
    <w:rsid w:val="0002376C"/>
    <w:rsid w:val="000239F7"/>
    <w:rsid w:val="0002461E"/>
    <w:rsid w:val="00024BC8"/>
    <w:rsid w:val="000271F4"/>
    <w:rsid w:val="00030167"/>
    <w:rsid w:val="0003250E"/>
    <w:rsid w:val="00033BC9"/>
    <w:rsid w:val="00033FF1"/>
    <w:rsid w:val="00034A25"/>
    <w:rsid w:val="00034D0F"/>
    <w:rsid w:val="00035367"/>
    <w:rsid w:val="0003758C"/>
    <w:rsid w:val="00037838"/>
    <w:rsid w:val="00040F35"/>
    <w:rsid w:val="00042A65"/>
    <w:rsid w:val="0004366E"/>
    <w:rsid w:val="0004442F"/>
    <w:rsid w:val="00044467"/>
    <w:rsid w:val="0004446C"/>
    <w:rsid w:val="00044D07"/>
    <w:rsid w:val="00047960"/>
    <w:rsid w:val="00053090"/>
    <w:rsid w:val="00054430"/>
    <w:rsid w:val="000550DF"/>
    <w:rsid w:val="00055303"/>
    <w:rsid w:val="00055506"/>
    <w:rsid w:val="00056576"/>
    <w:rsid w:val="0006158F"/>
    <w:rsid w:val="00062DFD"/>
    <w:rsid w:val="0006430C"/>
    <w:rsid w:val="000658EF"/>
    <w:rsid w:val="0006597A"/>
    <w:rsid w:val="00066196"/>
    <w:rsid w:val="0006732B"/>
    <w:rsid w:val="00070A74"/>
    <w:rsid w:val="000719DD"/>
    <w:rsid w:val="00072739"/>
    <w:rsid w:val="00075A82"/>
    <w:rsid w:val="000776EB"/>
    <w:rsid w:val="0008641C"/>
    <w:rsid w:val="0008642A"/>
    <w:rsid w:val="00086661"/>
    <w:rsid w:val="00086665"/>
    <w:rsid w:val="000868B4"/>
    <w:rsid w:val="00087B0A"/>
    <w:rsid w:val="00090AC3"/>
    <w:rsid w:val="00091F54"/>
    <w:rsid w:val="000949D1"/>
    <w:rsid w:val="000958EB"/>
    <w:rsid w:val="0009591A"/>
    <w:rsid w:val="00096422"/>
    <w:rsid w:val="0009793E"/>
    <w:rsid w:val="000A0F37"/>
    <w:rsid w:val="000A469D"/>
    <w:rsid w:val="000A5374"/>
    <w:rsid w:val="000B1B00"/>
    <w:rsid w:val="000B2EF8"/>
    <w:rsid w:val="000B79E8"/>
    <w:rsid w:val="000C0ACC"/>
    <w:rsid w:val="000C1D47"/>
    <w:rsid w:val="000C1DF1"/>
    <w:rsid w:val="000C29D5"/>
    <w:rsid w:val="000C5914"/>
    <w:rsid w:val="000C6150"/>
    <w:rsid w:val="000C6D92"/>
    <w:rsid w:val="000D0C92"/>
    <w:rsid w:val="000D1E92"/>
    <w:rsid w:val="000D2212"/>
    <w:rsid w:val="000D2990"/>
    <w:rsid w:val="000D2D89"/>
    <w:rsid w:val="000D3D3A"/>
    <w:rsid w:val="000D3DBD"/>
    <w:rsid w:val="000D4339"/>
    <w:rsid w:val="000D4449"/>
    <w:rsid w:val="000D471E"/>
    <w:rsid w:val="000D47A6"/>
    <w:rsid w:val="000D5B3D"/>
    <w:rsid w:val="000D6B10"/>
    <w:rsid w:val="000D6E69"/>
    <w:rsid w:val="000D711F"/>
    <w:rsid w:val="000D7316"/>
    <w:rsid w:val="000E0B72"/>
    <w:rsid w:val="000E2B98"/>
    <w:rsid w:val="000E66A4"/>
    <w:rsid w:val="000E694D"/>
    <w:rsid w:val="000E7FD2"/>
    <w:rsid w:val="000F0C7B"/>
    <w:rsid w:val="000F15BA"/>
    <w:rsid w:val="000F27AB"/>
    <w:rsid w:val="000F2E5B"/>
    <w:rsid w:val="000F4DF3"/>
    <w:rsid w:val="000F612E"/>
    <w:rsid w:val="000F71C0"/>
    <w:rsid w:val="0010188D"/>
    <w:rsid w:val="00105649"/>
    <w:rsid w:val="00105927"/>
    <w:rsid w:val="001059BA"/>
    <w:rsid w:val="00106106"/>
    <w:rsid w:val="00111951"/>
    <w:rsid w:val="0011341B"/>
    <w:rsid w:val="001138E6"/>
    <w:rsid w:val="0011557E"/>
    <w:rsid w:val="00115E84"/>
    <w:rsid w:val="00116098"/>
    <w:rsid w:val="001166D1"/>
    <w:rsid w:val="00122DA1"/>
    <w:rsid w:val="00123FF0"/>
    <w:rsid w:val="00124893"/>
    <w:rsid w:val="00124AA3"/>
    <w:rsid w:val="00124E28"/>
    <w:rsid w:val="00127B75"/>
    <w:rsid w:val="00127C34"/>
    <w:rsid w:val="00130783"/>
    <w:rsid w:val="00132DB0"/>
    <w:rsid w:val="001339A4"/>
    <w:rsid w:val="00135C17"/>
    <w:rsid w:val="00136DAB"/>
    <w:rsid w:val="0013718B"/>
    <w:rsid w:val="001415A5"/>
    <w:rsid w:val="00143415"/>
    <w:rsid w:val="00143E29"/>
    <w:rsid w:val="001504B0"/>
    <w:rsid w:val="00150CE4"/>
    <w:rsid w:val="001516FA"/>
    <w:rsid w:val="001528FE"/>
    <w:rsid w:val="0015351D"/>
    <w:rsid w:val="00153A62"/>
    <w:rsid w:val="00153E82"/>
    <w:rsid w:val="001540D4"/>
    <w:rsid w:val="00154E36"/>
    <w:rsid w:val="00156315"/>
    <w:rsid w:val="0016044C"/>
    <w:rsid w:val="001609ED"/>
    <w:rsid w:val="00160F9B"/>
    <w:rsid w:val="00161C29"/>
    <w:rsid w:val="00162CB2"/>
    <w:rsid w:val="00163364"/>
    <w:rsid w:val="00163A5A"/>
    <w:rsid w:val="00165567"/>
    <w:rsid w:val="001679C3"/>
    <w:rsid w:val="00167A33"/>
    <w:rsid w:val="00167B08"/>
    <w:rsid w:val="00171C23"/>
    <w:rsid w:val="001721FC"/>
    <w:rsid w:val="00172DD0"/>
    <w:rsid w:val="00181BB8"/>
    <w:rsid w:val="00182577"/>
    <w:rsid w:val="00182D5E"/>
    <w:rsid w:val="001839DD"/>
    <w:rsid w:val="00185C18"/>
    <w:rsid w:val="0018609F"/>
    <w:rsid w:val="00187F7B"/>
    <w:rsid w:val="0019002F"/>
    <w:rsid w:val="001924BC"/>
    <w:rsid w:val="00194497"/>
    <w:rsid w:val="00194AB0"/>
    <w:rsid w:val="00194FFE"/>
    <w:rsid w:val="001965A9"/>
    <w:rsid w:val="001A01D0"/>
    <w:rsid w:val="001A1F7B"/>
    <w:rsid w:val="001A2303"/>
    <w:rsid w:val="001A387F"/>
    <w:rsid w:val="001A6027"/>
    <w:rsid w:val="001A7ECD"/>
    <w:rsid w:val="001B085C"/>
    <w:rsid w:val="001B0CA4"/>
    <w:rsid w:val="001B12BA"/>
    <w:rsid w:val="001B1E04"/>
    <w:rsid w:val="001B3CD0"/>
    <w:rsid w:val="001B4F9E"/>
    <w:rsid w:val="001B52B4"/>
    <w:rsid w:val="001B686D"/>
    <w:rsid w:val="001C2AB3"/>
    <w:rsid w:val="001C4432"/>
    <w:rsid w:val="001C63CB"/>
    <w:rsid w:val="001C6861"/>
    <w:rsid w:val="001C6A8A"/>
    <w:rsid w:val="001C6C26"/>
    <w:rsid w:val="001D039E"/>
    <w:rsid w:val="001D083E"/>
    <w:rsid w:val="001D1C69"/>
    <w:rsid w:val="001D5F0F"/>
    <w:rsid w:val="001D76BF"/>
    <w:rsid w:val="001E1F42"/>
    <w:rsid w:val="001E2FDD"/>
    <w:rsid w:val="001E4B23"/>
    <w:rsid w:val="001E4F94"/>
    <w:rsid w:val="001E5CAA"/>
    <w:rsid w:val="001E5DDC"/>
    <w:rsid w:val="001E7EB7"/>
    <w:rsid w:val="001F0FB2"/>
    <w:rsid w:val="001F316E"/>
    <w:rsid w:val="001F321D"/>
    <w:rsid w:val="001F7421"/>
    <w:rsid w:val="00201909"/>
    <w:rsid w:val="00204E97"/>
    <w:rsid w:val="002071FA"/>
    <w:rsid w:val="0020721C"/>
    <w:rsid w:val="00210D21"/>
    <w:rsid w:val="00210E3A"/>
    <w:rsid w:val="002132A1"/>
    <w:rsid w:val="002132BF"/>
    <w:rsid w:val="00215D81"/>
    <w:rsid w:val="00217F4F"/>
    <w:rsid w:val="002220C8"/>
    <w:rsid w:val="002228B6"/>
    <w:rsid w:val="00222CFA"/>
    <w:rsid w:val="00222E1A"/>
    <w:rsid w:val="0022372A"/>
    <w:rsid w:val="00225904"/>
    <w:rsid w:val="002260C0"/>
    <w:rsid w:val="002279D6"/>
    <w:rsid w:val="002303C6"/>
    <w:rsid w:val="00232B6B"/>
    <w:rsid w:val="0023394B"/>
    <w:rsid w:val="00234F1A"/>
    <w:rsid w:val="00236B2E"/>
    <w:rsid w:val="00237BF3"/>
    <w:rsid w:val="00237F3F"/>
    <w:rsid w:val="00240999"/>
    <w:rsid w:val="00241A21"/>
    <w:rsid w:val="002436F9"/>
    <w:rsid w:val="002441AD"/>
    <w:rsid w:val="00244AB6"/>
    <w:rsid w:val="002450FB"/>
    <w:rsid w:val="0024691C"/>
    <w:rsid w:val="0024697B"/>
    <w:rsid w:val="002472C7"/>
    <w:rsid w:val="0025092F"/>
    <w:rsid w:val="002510CE"/>
    <w:rsid w:val="00252EDF"/>
    <w:rsid w:val="0025337B"/>
    <w:rsid w:val="00254D93"/>
    <w:rsid w:val="0025538B"/>
    <w:rsid w:val="002570C1"/>
    <w:rsid w:val="002574E5"/>
    <w:rsid w:val="00257A11"/>
    <w:rsid w:val="00262B57"/>
    <w:rsid w:val="00262D70"/>
    <w:rsid w:val="00265C5D"/>
    <w:rsid w:val="002672C3"/>
    <w:rsid w:val="002675C3"/>
    <w:rsid w:val="00271399"/>
    <w:rsid w:val="0027173D"/>
    <w:rsid w:val="00271847"/>
    <w:rsid w:val="00272143"/>
    <w:rsid w:val="00272AA5"/>
    <w:rsid w:val="00272C4C"/>
    <w:rsid w:val="00273148"/>
    <w:rsid w:val="00273479"/>
    <w:rsid w:val="00273C65"/>
    <w:rsid w:val="00274232"/>
    <w:rsid w:val="00275BC6"/>
    <w:rsid w:val="00277DB0"/>
    <w:rsid w:val="0028079F"/>
    <w:rsid w:val="00285E21"/>
    <w:rsid w:val="00286591"/>
    <w:rsid w:val="00286A07"/>
    <w:rsid w:val="00286A74"/>
    <w:rsid w:val="00286BA4"/>
    <w:rsid w:val="002905D6"/>
    <w:rsid w:val="002914D3"/>
    <w:rsid w:val="0029266C"/>
    <w:rsid w:val="00292E08"/>
    <w:rsid w:val="00297100"/>
    <w:rsid w:val="002974DC"/>
    <w:rsid w:val="002A13D0"/>
    <w:rsid w:val="002A6EF8"/>
    <w:rsid w:val="002A77E4"/>
    <w:rsid w:val="002B0554"/>
    <w:rsid w:val="002B1ABB"/>
    <w:rsid w:val="002B2061"/>
    <w:rsid w:val="002B2EAA"/>
    <w:rsid w:val="002B3AF7"/>
    <w:rsid w:val="002B3BD5"/>
    <w:rsid w:val="002B41B5"/>
    <w:rsid w:val="002B41F8"/>
    <w:rsid w:val="002B587B"/>
    <w:rsid w:val="002B67AD"/>
    <w:rsid w:val="002B6BA1"/>
    <w:rsid w:val="002B72F1"/>
    <w:rsid w:val="002B7A58"/>
    <w:rsid w:val="002C0638"/>
    <w:rsid w:val="002C274E"/>
    <w:rsid w:val="002C31D0"/>
    <w:rsid w:val="002C390E"/>
    <w:rsid w:val="002C5578"/>
    <w:rsid w:val="002D1079"/>
    <w:rsid w:val="002D19A0"/>
    <w:rsid w:val="002D2375"/>
    <w:rsid w:val="002D25C2"/>
    <w:rsid w:val="002D34F7"/>
    <w:rsid w:val="002D3762"/>
    <w:rsid w:val="002D4299"/>
    <w:rsid w:val="002E0613"/>
    <w:rsid w:val="002E2D66"/>
    <w:rsid w:val="002E3A3E"/>
    <w:rsid w:val="002E488E"/>
    <w:rsid w:val="002E5EDF"/>
    <w:rsid w:val="002E68D4"/>
    <w:rsid w:val="002E7A27"/>
    <w:rsid w:val="002E7DBF"/>
    <w:rsid w:val="002F0239"/>
    <w:rsid w:val="002F0DFF"/>
    <w:rsid w:val="002F2264"/>
    <w:rsid w:val="002F4277"/>
    <w:rsid w:val="002F5E6A"/>
    <w:rsid w:val="002F75F6"/>
    <w:rsid w:val="003001BE"/>
    <w:rsid w:val="00301714"/>
    <w:rsid w:val="00301D79"/>
    <w:rsid w:val="003047AB"/>
    <w:rsid w:val="00305DE9"/>
    <w:rsid w:val="00306328"/>
    <w:rsid w:val="00306F9F"/>
    <w:rsid w:val="0030786C"/>
    <w:rsid w:val="003078FC"/>
    <w:rsid w:val="00307E54"/>
    <w:rsid w:val="00307FB7"/>
    <w:rsid w:val="00310095"/>
    <w:rsid w:val="00310852"/>
    <w:rsid w:val="00311080"/>
    <w:rsid w:val="00312045"/>
    <w:rsid w:val="00313F03"/>
    <w:rsid w:val="0031502B"/>
    <w:rsid w:val="0031644E"/>
    <w:rsid w:val="00316BE4"/>
    <w:rsid w:val="003179D5"/>
    <w:rsid w:val="00320F7E"/>
    <w:rsid w:val="00322070"/>
    <w:rsid w:val="00323ABE"/>
    <w:rsid w:val="003310E3"/>
    <w:rsid w:val="00331BF9"/>
    <w:rsid w:val="00333010"/>
    <w:rsid w:val="0033373F"/>
    <w:rsid w:val="003339C3"/>
    <w:rsid w:val="003342CA"/>
    <w:rsid w:val="003373AF"/>
    <w:rsid w:val="003374E1"/>
    <w:rsid w:val="003440AC"/>
    <w:rsid w:val="00344274"/>
    <w:rsid w:val="00344985"/>
    <w:rsid w:val="003449ED"/>
    <w:rsid w:val="003450BD"/>
    <w:rsid w:val="00354EC4"/>
    <w:rsid w:val="003562A2"/>
    <w:rsid w:val="00357BF3"/>
    <w:rsid w:val="00360238"/>
    <w:rsid w:val="00361367"/>
    <w:rsid w:val="00361479"/>
    <w:rsid w:val="00364482"/>
    <w:rsid w:val="00366C8F"/>
    <w:rsid w:val="00375EE1"/>
    <w:rsid w:val="003764E7"/>
    <w:rsid w:val="003771DA"/>
    <w:rsid w:val="003837D4"/>
    <w:rsid w:val="00386586"/>
    <w:rsid w:val="00386AD1"/>
    <w:rsid w:val="0039070C"/>
    <w:rsid w:val="003914C4"/>
    <w:rsid w:val="0039154E"/>
    <w:rsid w:val="00391CF2"/>
    <w:rsid w:val="00392A4F"/>
    <w:rsid w:val="00392D76"/>
    <w:rsid w:val="003930D4"/>
    <w:rsid w:val="00393BEC"/>
    <w:rsid w:val="00395C0A"/>
    <w:rsid w:val="00395FF4"/>
    <w:rsid w:val="0039756E"/>
    <w:rsid w:val="003A1D2D"/>
    <w:rsid w:val="003A3805"/>
    <w:rsid w:val="003A41AE"/>
    <w:rsid w:val="003A42A7"/>
    <w:rsid w:val="003A4D87"/>
    <w:rsid w:val="003B135C"/>
    <w:rsid w:val="003B2F87"/>
    <w:rsid w:val="003B711A"/>
    <w:rsid w:val="003C0EA6"/>
    <w:rsid w:val="003C121B"/>
    <w:rsid w:val="003C1D2F"/>
    <w:rsid w:val="003C2211"/>
    <w:rsid w:val="003C483B"/>
    <w:rsid w:val="003C64BE"/>
    <w:rsid w:val="003C6EBD"/>
    <w:rsid w:val="003D17A0"/>
    <w:rsid w:val="003D18BA"/>
    <w:rsid w:val="003D211B"/>
    <w:rsid w:val="003D2D79"/>
    <w:rsid w:val="003D449D"/>
    <w:rsid w:val="003D4747"/>
    <w:rsid w:val="003D54A5"/>
    <w:rsid w:val="003D5874"/>
    <w:rsid w:val="003D76E0"/>
    <w:rsid w:val="003E0E56"/>
    <w:rsid w:val="003E2F76"/>
    <w:rsid w:val="003E3D23"/>
    <w:rsid w:val="003E70FC"/>
    <w:rsid w:val="003F3BB4"/>
    <w:rsid w:val="003F57C1"/>
    <w:rsid w:val="00401265"/>
    <w:rsid w:val="00405763"/>
    <w:rsid w:val="00406C23"/>
    <w:rsid w:val="0040751E"/>
    <w:rsid w:val="00411FE9"/>
    <w:rsid w:val="00412C00"/>
    <w:rsid w:val="00412F67"/>
    <w:rsid w:val="00413148"/>
    <w:rsid w:val="00413357"/>
    <w:rsid w:val="00416EA8"/>
    <w:rsid w:val="0042029E"/>
    <w:rsid w:val="00421288"/>
    <w:rsid w:val="0042146B"/>
    <w:rsid w:val="00422BCD"/>
    <w:rsid w:val="00425DFA"/>
    <w:rsid w:val="004308A8"/>
    <w:rsid w:val="00430D14"/>
    <w:rsid w:val="00431F96"/>
    <w:rsid w:val="00435640"/>
    <w:rsid w:val="004365C6"/>
    <w:rsid w:val="0043662D"/>
    <w:rsid w:val="00440BCB"/>
    <w:rsid w:val="00442D4D"/>
    <w:rsid w:val="004458A7"/>
    <w:rsid w:val="00445C3C"/>
    <w:rsid w:val="00447C0C"/>
    <w:rsid w:val="00447D56"/>
    <w:rsid w:val="004516BD"/>
    <w:rsid w:val="00453EFB"/>
    <w:rsid w:val="00454254"/>
    <w:rsid w:val="00461A11"/>
    <w:rsid w:val="00461E1B"/>
    <w:rsid w:val="004639EE"/>
    <w:rsid w:val="00467605"/>
    <w:rsid w:val="00467624"/>
    <w:rsid w:val="00467649"/>
    <w:rsid w:val="0047014D"/>
    <w:rsid w:val="004704FD"/>
    <w:rsid w:val="00470CB0"/>
    <w:rsid w:val="0047125F"/>
    <w:rsid w:val="004717CC"/>
    <w:rsid w:val="0047213E"/>
    <w:rsid w:val="00474415"/>
    <w:rsid w:val="004802BC"/>
    <w:rsid w:val="004805B0"/>
    <w:rsid w:val="00480953"/>
    <w:rsid w:val="004818C1"/>
    <w:rsid w:val="00482DF3"/>
    <w:rsid w:val="004835A1"/>
    <w:rsid w:val="0048441C"/>
    <w:rsid w:val="00484837"/>
    <w:rsid w:val="0048525C"/>
    <w:rsid w:val="00485908"/>
    <w:rsid w:val="00486466"/>
    <w:rsid w:val="0048687E"/>
    <w:rsid w:val="00486E8F"/>
    <w:rsid w:val="004912DB"/>
    <w:rsid w:val="004916BD"/>
    <w:rsid w:val="004959F4"/>
    <w:rsid w:val="00497F63"/>
    <w:rsid w:val="004A0539"/>
    <w:rsid w:val="004A1994"/>
    <w:rsid w:val="004A250F"/>
    <w:rsid w:val="004A26E0"/>
    <w:rsid w:val="004B1C3A"/>
    <w:rsid w:val="004B249E"/>
    <w:rsid w:val="004B455E"/>
    <w:rsid w:val="004B5487"/>
    <w:rsid w:val="004B57FB"/>
    <w:rsid w:val="004B5BD8"/>
    <w:rsid w:val="004B5C87"/>
    <w:rsid w:val="004B6C9A"/>
    <w:rsid w:val="004C3A2F"/>
    <w:rsid w:val="004C536A"/>
    <w:rsid w:val="004C5CF8"/>
    <w:rsid w:val="004C68B2"/>
    <w:rsid w:val="004C6AF2"/>
    <w:rsid w:val="004C7812"/>
    <w:rsid w:val="004D1652"/>
    <w:rsid w:val="004D2387"/>
    <w:rsid w:val="004D3744"/>
    <w:rsid w:val="004D4716"/>
    <w:rsid w:val="004D5ABD"/>
    <w:rsid w:val="004D61B7"/>
    <w:rsid w:val="004D66B0"/>
    <w:rsid w:val="004E0021"/>
    <w:rsid w:val="004E06FA"/>
    <w:rsid w:val="004E25D4"/>
    <w:rsid w:val="004E2AEC"/>
    <w:rsid w:val="004E3AAD"/>
    <w:rsid w:val="004E73A6"/>
    <w:rsid w:val="004F1024"/>
    <w:rsid w:val="004F1E1A"/>
    <w:rsid w:val="004F3A45"/>
    <w:rsid w:val="004F4030"/>
    <w:rsid w:val="004F458B"/>
    <w:rsid w:val="004F646F"/>
    <w:rsid w:val="005001D2"/>
    <w:rsid w:val="005009CA"/>
    <w:rsid w:val="00500E52"/>
    <w:rsid w:val="005064E8"/>
    <w:rsid w:val="00506D7B"/>
    <w:rsid w:val="005113A0"/>
    <w:rsid w:val="00513000"/>
    <w:rsid w:val="00513557"/>
    <w:rsid w:val="005137D7"/>
    <w:rsid w:val="005147D8"/>
    <w:rsid w:val="00516D7F"/>
    <w:rsid w:val="005200F4"/>
    <w:rsid w:val="0052112F"/>
    <w:rsid w:val="00527EDD"/>
    <w:rsid w:val="00527EE9"/>
    <w:rsid w:val="0053026B"/>
    <w:rsid w:val="00530ADB"/>
    <w:rsid w:val="00534292"/>
    <w:rsid w:val="0053517D"/>
    <w:rsid w:val="005373EA"/>
    <w:rsid w:val="00537B13"/>
    <w:rsid w:val="00537CC2"/>
    <w:rsid w:val="00540FAA"/>
    <w:rsid w:val="00542880"/>
    <w:rsid w:val="00542A77"/>
    <w:rsid w:val="005431F7"/>
    <w:rsid w:val="0054372F"/>
    <w:rsid w:val="00543FAF"/>
    <w:rsid w:val="00544EF0"/>
    <w:rsid w:val="005477F2"/>
    <w:rsid w:val="00552D9B"/>
    <w:rsid w:val="005536F5"/>
    <w:rsid w:val="00553DC5"/>
    <w:rsid w:val="00553F42"/>
    <w:rsid w:val="0055512B"/>
    <w:rsid w:val="00560E95"/>
    <w:rsid w:val="00560F8E"/>
    <w:rsid w:val="00561B03"/>
    <w:rsid w:val="00562279"/>
    <w:rsid w:val="00563BB5"/>
    <w:rsid w:val="0056428E"/>
    <w:rsid w:val="005642DD"/>
    <w:rsid w:val="00564FF5"/>
    <w:rsid w:val="0057009C"/>
    <w:rsid w:val="00574331"/>
    <w:rsid w:val="005743EE"/>
    <w:rsid w:val="00575DD6"/>
    <w:rsid w:val="00577406"/>
    <w:rsid w:val="00577CC7"/>
    <w:rsid w:val="005810CF"/>
    <w:rsid w:val="005836C1"/>
    <w:rsid w:val="0058476E"/>
    <w:rsid w:val="00584F18"/>
    <w:rsid w:val="00585FFC"/>
    <w:rsid w:val="00590197"/>
    <w:rsid w:val="0059044A"/>
    <w:rsid w:val="00590D64"/>
    <w:rsid w:val="00592E36"/>
    <w:rsid w:val="00594040"/>
    <w:rsid w:val="00597AF4"/>
    <w:rsid w:val="005A096F"/>
    <w:rsid w:val="005A2A17"/>
    <w:rsid w:val="005A3E19"/>
    <w:rsid w:val="005B0FDB"/>
    <w:rsid w:val="005B2CF0"/>
    <w:rsid w:val="005B2ED3"/>
    <w:rsid w:val="005B3EAA"/>
    <w:rsid w:val="005B60D5"/>
    <w:rsid w:val="005B62D4"/>
    <w:rsid w:val="005B664E"/>
    <w:rsid w:val="005C0C86"/>
    <w:rsid w:val="005C0DAE"/>
    <w:rsid w:val="005C11A4"/>
    <w:rsid w:val="005C22E6"/>
    <w:rsid w:val="005C269A"/>
    <w:rsid w:val="005C3262"/>
    <w:rsid w:val="005C34A2"/>
    <w:rsid w:val="005C4B0A"/>
    <w:rsid w:val="005C652A"/>
    <w:rsid w:val="005C6E51"/>
    <w:rsid w:val="005C76AA"/>
    <w:rsid w:val="005D3876"/>
    <w:rsid w:val="005D3904"/>
    <w:rsid w:val="005E103E"/>
    <w:rsid w:val="005E10A2"/>
    <w:rsid w:val="005E4465"/>
    <w:rsid w:val="005E5369"/>
    <w:rsid w:val="005E6B5C"/>
    <w:rsid w:val="005E6E81"/>
    <w:rsid w:val="005E715B"/>
    <w:rsid w:val="005F05D0"/>
    <w:rsid w:val="005F2504"/>
    <w:rsid w:val="005F5FBB"/>
    <w:rsid w:val="005F6484"/>
    <w:rsid w:val="006006D4"/>
    <w:rsid w:val="0060330C"/>
    <w:rsid w:val="0060431A"/>
    <w:rsid w:val="006054C2"/>
    <w:rsid w:val="00605553"/>
    <w:rsid w:val="006059DC"/>
    <w:rsid w:val="00605A97"/>
    <w:rsid w:val="00606CBA"/>
    <w:rsid w:val="006120D4"/>
    <w:rsid w:val="0061231A"/>
    <w:rsid w:val="00612681"/>
    <w:rsid w:val="00613941"/>
    <w:rsid w:val="00615A53"/>
    <w:rsid w:val="00616C9F"/>
    <w:rsid w:val="00622610"/>
    <w:rsid w:val="00623DCB"/>
    <w:rsid w:val="0062568C"/>
    <w:rsid w:val="006256EB"/>
    <w:rsid w:val="006273CF"/>
    <w:rsid w:val="00627FC3"/>
    <w:rsid w:val="0063161D"/>
    <w:rsid w:val="00631A38"/>
    <w:rsid w:val="00633529"/>
    <w:rsid w:val="00633BB4"/>
    <w:rsid w:val="00634D6C"/>
    <w:rsid w:val="00634E33"/>
    <w:rsid w:val="00635141"/>
    <w:rsid w:val="00635B3F"/>
    <w:rsid w:val="00637E98"/>
    <w:rsid w:val="00641123"/>
    <w:rsid w:val="00642455"/>
    <w:rsid w:val="00643128"/>
    <w:rsid w:val="00643927"/>
    <w:rsid w:val="00643FCA"/>
    <w:rsid w:val="00645669"/>
    <w:rsid w:val="00646BC4"/>
    <w:rsid w:val="0064750A"/>
    <w:rsid w:val="00647D7D"/>
    <w:rsid w:val="00651D47"/>
    <w:rsid w:val="00652DA7"/>
    <w:rsid w:val="00653687"/>
    <w:rsid w:val="006562DE"/>
    <w:rsid w:val="00661E0A"/>
    <w:rsid w:val="0066437D"/>
    <w:rsid w:val="00665A34"/>
    <w:rsid w:val="00667AA6"/>
    <w:rsid w:val="0067132A"/>
    <w:rsid w:val="00673ADE"/>
    <w:rsid w:val="006843BB"/>
    <w:rsid w:val="006846BA"/>
    <w:rsid w:val="00684B3B"/>
    <w:rsid w:val="006856A4"/>
    <w:rsid w:val="006874A4"/>
    <w:rsid w:val="0068754E"/>
    <w:rsid w:val="006908F4"/>
    <w:rsid w:val="006935C1"/>
    <w:rsid w:val="006941E3"/>
    <w:rsid w:val="00694679"/>
    <w:rsid w:val="00696B24"/>
    <w:rsid w:val="00696F60"/>
    <w:rsid w:val="00697117"/>
    <w:rsid w:val="0069728E"/>
    <w:rsid w:val="006976EC"/>
    <w:rsid w:val="006A08E2"/>
    <w:rsid w:val="006A19BA"/>
    <w:rsid w:val="006A2367"/>
    <w:rsid w:val="006A2789"/>
    <w:rsid w:val="006A2923"/>
    <w:rsid w:val="006A29F0"/>
    <w:rsid w:val="006A2EF1"/>
    <w:rsid w:val="006A4B31"/>
    <w:rsid w:val="006A67BA"/>
    <w:rsid w:val="006B165D"/>
    <w:rsid w:val="006B3D92"/>
    <w:rsid w:val="006B421B"/>
    <w:rsid w:val="006B44B5"/>
    <w:rsid w:val="006B5109"/>
    <w:rsid w:val="006B6BFC"/>
    <w:rsid w:val="006B7149"/>
    <w:rsid w:val="006B7621"/>
    <w:rsid w:val="006B78E4"/>
    <w:rsid w:val="006B7A85"/>
    <w:rsid w:val="006C20DB"/>
    <w:rsid w:val="006C26D7"/>
    <w:rsid w:val="006C31A4"/>
    <w:rsid w:val="006C4EA9"/>
    <w:rsid w:val="006C5107"/>
    <w:rsid w:val="006C6D07"/>
    <w:rsid w:val="006C7344"/>
    <w:rsid w:val="006D14D3"/>
    <w:rsid w:val="006D3824"/>
    <w:rsid w:val="006E24B3"/>
    <w:rsid w:val="006E46EB"/>
    <w:rsid w:val="006E5CB4"/>
    <w:rsid w:val="006E7D8D"/>
    <w:rsid w:val="006F05D4"/>
    <w:rsid w:val="006F15BD"/>
    <w:rsid w:val="006F24A4"/>
    <w:rsid w:val="006F2974"/>
    <w:rsid w:val="006F2E59"/>
    <w:rsid w:val="006F3E2E"/>
    <w:rsid w:val="006F53B9"/>
    <w:rsid w:val="007024E6"/>
    <w:rsid w:val="00703BA7"/>
    <w:rsid w:val="00704323"/>
    <w:rsid w:val="007053F1"/>
    <w:rsid w:val="00706F89"/>
    <w:rsid w:val="007136E5"/>
    <w:rsid w:val="00714DBE"/>
    <w:rsid w:val="00714E4B"/>
    <w:rsid w:val="007162EA"/>
    <w:rsid w:val="00716AC4"/>
    <w:rsid w:val="007228B1"/>
    <w:rsid w:val="0072331F"/>
    <w:rsid w:val="00725C43"/>
    <w:rsid w:val="00727F62"/>
    <w:rsid w:val="007326AA"/>
    <w:rsid w:val="00732803"/>
    <w:rsid w:val="0073688F"/>
    <w:rsid w:val="00740CAA"/>
    <w:rsid w:val="007414C0"/>
    <w:rsid w:val="00743670"/>
    <w:rsid w:val="0074522C"/>
    <w:rsid w:val="00745FAD"/>
    <w:rsid w:val="00747756"/>
    <w:rsid w:val="00750654"/>
    <w:rsid w:val="0075125F"/>
    <w:rsid w:val="007517B3"/>
    <w:rsid w:val="007521C3"/>
    <w:rsid w:val="00752B9D"/>
    <w:rsid w:val="00754060"/>
    <w:rsid w:val="00754ACE"/>
    <w:rsid w:val="00755465"/>
    <w:rsid w:val="00755468"/>
    <w:rsid w:val="007561D4"/>
    <w:rsid w:val="00757DC4"/>
    <w:rsid w:val="00761B9E"/>
    <w:rsid w:val="0076244F"/>
    <w:rsid w:val="00762DFB"/>
    <w:rsid w:val="0076311E"/>
    <w:rsid w:val="00765609"/>
    <w:rsid w:val="00766455"/>
    <w:rsid w:val="007719C1"/>
    <w:rsid w:val="00771ADD"/>
    <w:rsid w:val="0077211A"/>
    <w:rsid w:val="00772701"/>
    <w:rsid w:val="00773FB5"/>
    <w:rsid w:val="00774CB5"/>
    <w:rsid w:val="007750D1"/>
    <w:rsid w:val="00781179"/>
    <w:rsid w:val="007813E1"/>
    <w:rsid w:val="007817C4"/>
    <w:rsid w:val="00781D5C"/>
    <w:rsid w:val="0078207C"/>
    <w:rsid w:val="00784B55"/>
    <w:rsid w:val="00785D39"/>
    <w:rsid w:val="007913AA"/>
    <w:rsid w:val="00792336"/>
    <w:rsid w:val="00794745"/>
    <w:rsid w:val="007948D4"/>
    <w:rsid w:val="00796309"/>
    <w:rsid w:val="007A03AB"/>
    <w:rsid w:val="007A3B4E"/>
    <w:rsid w:val="007A585B"/>
    <w:rsid w:val="007A5B29"/>
    <w:rsid w:val="007A7AB7"/>
    <w:rsid w:val="007B0DBE"/>
    <w:rsid w:val="007B0F30"/>
    <w:rsid w:val="007B31F5"/>
    <w:rsid w:val="007B5BC7"/>
    <w:rsid w:val="007B7FEB"/>
    <w:rsid w:val="007C1E31"/>
    <w:rsid w:val="007C3356"/>
    <w:rsid w:val="007C4EA5"/>
    <w:rsid w:val="007C542A"/>
    <w:rsid w:val="007C55A4"/>
    <w:rsid w:val="007C5F95"/>
    <w:rsid w:val="007C66A5"/>
    <w:rsid w:val="007C7418"/>
    <w:rsid w:val="007D0BF0"/>
    <w:rsid w:val="007D0D17"/>
    <w:rsid w:val="007D138D"/>
    <w:rsid w:val="007D5E35"/>
    <w:rsid w:val="007D6292"/>
    <w:rsid w:val="007E017B"/>
    <w:rsid w:val="007E40A4"/>
    <w:rsid w:val="007F4552"/>
    <w:rsid w:val="007F458D"/>
    <w:rsid w:val="0080199A"/>
    <w:rsid w:val="008034CE"/>
    <w:rsid w:val="00803D4B"/>
    <w:rsid w:val="008042F3"/>
    <w:rsid w:val="008053CB"/>
    <w:rsid w:val="00806DA2"/>
    <w:rsid w:val="00807387"/>
    <w:rsid w:val="00807CE9"/>
    <w:rsid w:val="00811F22"/>
    <w:rsid w:val="00812EC2"/>
    <w:rsid w:val="00814606"/>
    <w:rsid w:val="00814DFD"/>
    <w:rsid w:val="00820091"/>
    <w:rsid w:val="00820C02"/>
    <w:rsid w:val="008232B7"/>
    <w:rsid w:val="008235F9"/>
    <w:rsid w:val="00826265"/>
    <w:rsid w:val="00826DA8"/>
    <w:rsid w:val="00826F20"/>
    <w:rsid w:val="00831566"/>
    <w:rsid w:val="00831A14"/>
    <w:rsid w:val="00832373"/>
    <w:rsid w:val="00832B7D"/>
    <w:rsid w:val="00833D9C"/>
    <w:rsid w:val="00834604"/>
    <w:rsid w:val="00834D31"/>
    <w:rsid w:val="00834DF7"/>
    <w:rsid w:val="00835AD1"/>
    <w:rsid w:val="00841354"/>
    <w:rsid w:val="00841ADE"/>
    <w:rsid w:val="00844B51"/>
    <w:rsid w:val="008506B4"/>
    <w:rsid w:val="00850AB1"/>
    <w:rsid w:val="00853914"/>
    <w:rsid w:val="00857E94"/>
    <w:rsid w:val="00861399"/>
    <w:rsid w:val="008618C5"/>
    <w:rsid w:val="00861C72"/>
    <w:rsid w:val="00863125"/>
    <w:rsid w:val="0086656B"/>
    <w:rsid w:val="0086694E"/>
    <w:rsid w:val="008704C8"/>
    <w:rsid w:val="00871912"/>
    <w:rsid w:val="008724A1"/>
    <w:rsid w:val="00872522"/>
    <w:rsid w:val="00872F97"/>
    <w:rsid w:val="0087383E"/>
    <w:rsid w:val="00877858"/>
    <w:rsid w:val="0088126E"/>
    <w:rsid w:val="00881798"/>
    <w:rsid w:val="00881A60"/>
    <w:rsid w:val="00882591"/>
    <w:rsid w:val="0088350C"/>
    <w:rsid w:val="00885376"/>
    <w:rsid w:val="00885A96"/>
    <w:rsid w:val="0088730C"/>
    <w:rsid w:val="008876BF"/>
    <w:rsid w:val="00890D27"/>
    <w:rsid w:val="008960CE"/>
    <w:rsid w:val="0089642A"/>
    <w:rsid w:val="008A0B50"/>
    <w:rsid w:val="008A2D27"/>
    <w:rsid w:val="008A31A7"/>
    <w:rsid w:val="008A730E"/>
    <w:rsid w:val="008A7910"/>
    <w:rsid w:val="008A7B94"/>
    <w:rsid w:val="008B07C2"/>
    <w:rsid w:val="008B46D1"/>
    <w:rsid w:val="008B5028"/>
    <w:rsid w:val="008B70B1"/>
    <w:rsid w:val="008B77EA"/>
    <w:rsid w:val="008C0981"/>
    <w:rsid w:val="008C1699"/>
    <w:rsid w:val="008C3DB3"/>
    <w:rsid w:val="008C4753"/>
    <w:rsid w:val="008C50D7"/>
    <w:rsid w:val="008C6ADC"/>
    <w:rsid w:val="008D1162"/>
    <w:rsid w:val="008D1704"/>
    <w:rsid w:val="008D2A86"/>
    <w:rsid w:val="008D3E73"/>
    <w:rsid w:val="008D435D"/>
    <w:rsid w:val="008D5822"/>
    <w:rsid w:val="008E3207"/>
    <w:rsid w:val="008E34B5"/>
    <w:rsid w:val="008E3EC7"/>
    <w:rsid w:val="008E4FF4"/>
    <w:rsid w:val="008E5A03"/>
    <w:rsid w:val="008E77EB"/>
    <w:rsid w:val="008E7A72"/>
    <w:rsid w:val="008F04FA"/>
    <w:rsid w:val="008F0929"/>
    <w:rsid w:val="008F0991"/>
    <w:rsid w:val="008F0A10"/>
    <w:rsid w:val="008F0FD5"/>
    <w:rsid w:val="008F1582"/>
    <w:rsid w:val="008F54E1"/>
    <w:rsid w:val="008F55FE"/>
    <w:rsid w:val="008F7158"/>
    <w:rsid w:val="008F7981"/>
    <w:rsid w:val="0090472C"/>
    <w:rsid w:val="00905E9B"/>
    <w:rsid w:val="00907BC3"/>
    <w:rsid w:val="00910362"/>
    <w:rsid w:val="009115E5"/>
    <w:rsid w:val="00911928"/>
    <w:rsid w:val="0091291C"/>
    <w:rsid w:val="009139B5"/>
    <w:rsid w:val="00920A51"/>
    <w:rsid w:val="00920BAC"/>
    <w:rsid w:val="00921CE5"/>
    <w:rsid w:val="00923A03"/>
    <w:rsid w:val="00923BAA"/>
    <w:rsid w:val="00926CE5"/>
    <w:rsid w:val="00927590"/>
    <w:rsid w:val="00930CA5"/>
    <w:rsid w:val="009312AC"/>
    <w:rsid w:val="00931495"/>
    <w:rsid w:val="00933A84"/>
    <w:rsid w:val="00933B61"/>
    <w:rsid w:val="00934001"/>
    <w:rsid w:val="00935E33"/>
    <w:rsid w:val="00936A58"/>
    <w:rsid w:val="0093732D"/>
    <w:rsid w:val="009413A8"/>
    <w:rsid w:val="00941C34"/>
    <w:rsid w:val="00942D3B"/>
    <w:rsid w:val="009440A7"/>
    <w:rsid w:val="00945882"/>
    <w:rsid w:val="009509FD"/>
    <w:rsid w:val="00951DD0"/>
    <w:rsid w:val="00953D5A"/>
    <w:rsid w:val="00953F8E"/>
    <w:rsid w:val="00954A12"/>
    <w:rsid w:val="0095771A"/>
    <w:rsid w:val="00960BE2"/>
    <w:rsid w:val="00960E89"/>
    <w:rsid w:val="00964464"/>
    <w:rsid w:val="00964491"/>
    <w:rsid w:val="009704EF"/>
    <w:rsid w:val="009748F9"/>
    <w:rsid w:val="0097609F"/>
    <w:rsid w:val="00976999"/>
    <w:rsid w:val="00976B43"/>
    <w:rsid w:val="00976C78"/>
    <w:rsid w:val="009804CC"/>
    <w:rsid w:val="00981DAC"/>
    <w:rsid w:val="00981E48"/>
    <w:rsid w:val="00983569"/>
    <w:rsid w:val="00984611"/>
    <w:rsid w:val="00985214"/>
    <w:rsid w:val="00986583"/>
    <w:rsid w:val="00987F84"/>
    <w:rsid w:val="009911D1"/>
    <w:rsid w:val="00991AF4"/>
    <w:rsid w:val="0099281F"/>
    <w:rsid w:val="00992ACA"/>
    <w:rsid w:val="00994215"/>
    <w:rsid w:val="0099485D"/>
    <w:rsid w:val="00994B77"/>
    <w:rsid w:val="00996AC5"/>
    <w:rsid w:val="00996BCF"/>
    <w:rsid w:val="00996C5F"/>
    <w:rsid w:val="00996DD6"/>
    <w:rsid w:val="009972EE"/>
    <w:rsid w:val="009A0D3D"/>
    <w:rsid w:val="009A24E9"/>
    <w:rsid w:val="009A430F"/>
    <w:rsid w:val="009A5782"/>
    <w:rsid w:val="009A5789"/>
    <w:rsid w:val="009A6EA9"/>
    <w:rsid w:val="009A7B0C"/>
    <w:rsid w:val="009B0129"/>
    <w:rsid w:val="009B0708"/>
    <w:rsid w:val="009B097E"/>
    <w:rsid w:val="009B1C6A"/>
    <w:rsid w:val="009B2F1B"/>
    <w:rsid w:val="009B3468"/>
    <w:rsid w:val="009B4C8D"/>
    <w:rsid w:val="009B5B5B"/>
    <w:rsid w:val="009B5D7F"/>
    <w:rsid w:val="009B64AA"/>
    <w:rsid w:val="009B73F7"/>
    <w:rsid w:val="009C0D17"/>
    <w:rsid w:val="009C19DA"/>
    <w:rsid w:val="009C23E7"/>
    <w:rsid w:val="009C2F88"/>
    <w:rsid w:val="009C423A"/>
    <w:rsid w:val="009C594C"/>
    <w:rsid w:val="009C5E6B"/>
    <w:rsid w:val="009C6E35"/>
    <w:rsid w:val="009C7573"/>
    <w:rsid w:val="009D1B59"/>
    <w:rsid w:val="009D2B26"/>
    <w:rsid w:val="009D2B6A"/>
    <w:rsid w:val="009D48D2"/>
    <w:rsid w:val="009D60C8"/>
    <w:rsid w:val="009D724D"/>
    <w:rsid w:val="009E0E2F"/>
    <w:rsid w:val="009E101F"/>
    <w:rsid w:val="009E110B"/>
    <w:rsid w:val="009E14D7"/>
    <w:rsid w:val="009E1B54"/>
    <w:rsid w:val="009E247C"/>
    <w:rsid w:val="009E2CCC"/>
    <w:rsid w:val="009E3915"/>
    <w:rsid w:val="009E4963"/>
    <w:rsid w:val="009E5B29"/>
    <w:rsid w:val="009E6647"/>
    <w:rsid w:val="009E6D54"/>
    <w:rsid w:val="009F0FA3"/>
    <w:rsid w:val="009F3FB3"/>
    <w:rsid w:val="009F5BD4"/>
    <w:rsid w:val="00A0085E"/>
    <w:rsid w:val="00A00A5D"/>
    <w:rsid w:val="00A015C8"/>
    <w:rsid w:val="00A028DA"/>
    <w:rsid w:val="00A0358D"/>
    <w:rsid w:val="00A04714"/>
    <w:rsid w:val="00A05E1F"/>
    <w:rsid w:val="00A070BC"/>
    <w:rsid w:val="00A07739"/>
    <w:rsid w:val="00A112B2"/>
    <w:rsid w:val="00A1300C"/>
    <w:rsid w:val="00A149D1"/>
    <w:rsid w:val="00A14A2E"/>
    <w:rsid w:val="00A17BBC"/>
    <w:rsid w:val="00A17F6D"/>
    <w:rsid w:val="00A214E8"/>
    <w:rsid w:val="00A215F7"/>
    <w:rsid w:val="00A21BF0"/>
    <w:rsid w:val="00A22A03"/>
    <w:rsid w:val="00A22F4D"/>
    <w:rsid w:val="00A24A1B"/>
    <w:rsid w:val="00A270E8"/>
    <w:rsid w:val="00A27959"/>
    <w:rsid w:val="00A30B13"/>
    <w:rsid w:val="00A30E2F"/>
    <w:rsid w:val="00A310F0"/>
    <w:rsid w:val="00A314BE"/>
    <w:rsid w:val="00A422D8"/>
    <w:rsid w:val="00A454CF"/>
    <w:rsid w:val="00A46CA2"/>
    <w:rsid w:val="00A505A6"/>
    <w:rsid w:val="00A514BB"/>
    <w:rsid w:val="00A51B6C"/>
    <w:rsid w:val="00A52ADF"/>
    <w:rsid w:val="00A53CE8"/>
    <w:rsid w:val="00A54C50"/>
    <w:rsid w:val="00A56559"/>
    <w:rsid w:val="00A566EC"/>
    <w:rsid w:val="00A56AA7"/>
    <w:rsid w:val="00A5757C"/>
    <w:rsid w:val="00A57A74"/>
    <w:rsid w:val="00A6115B"/>
    <w:rsid w:val="00A6201C"/>
    <w:rsid w:val="00A64613"/>
    <w:rsid w:val="00A65E0D"/>
    <w:rsid w:val="00A6685A"/>
    <w:rsid w:val="00A70357"/>
    <w:rsid w:val="00A71600"/>
    <w:rsid w:val="00A7163B"/>
    <w:rsid w:val="00A72531"/>
    <w:rsid w:val="00A74E5F"/>
    <w:rsid w:val="00A75048"/>
    <w:rsid w:val="00A7506A"/>
    <w:rsid w:val="00A86A0C"/>
    <w:rsid w:val="00A86E7C"/>
    <w:rsid w:val="00A86F0C"/>
    <w:rsid w:val="00A87591"/>
    <w:rsid w:val="00A91714"/>
    <w:rsid w:val="00AA06F0"/>
    <w:rsid w:val="00AA2997"/>
    <w:rsid w:val="00AA4127"/>
    <w:rsid w:val="00AA57D2"/>
    <w:rsid w:val="00AA636C"/>
    <w:rsid w:val="00AA70A4"/>
    <w:rsid w:val="00AB1230"/>
    <w:rsid w:val="00AB474C"/>
    <w:rsid w:val="00AB5E74"/>
    <w:rsid w:val="00AB60D0"/>
    <w:rsid w:val="00AB76F7"/>
    <w:rsid w:val="00AC163C"/>
    <w:rsid w:val="00AC26DF"/>
    <w:rsid w:val="00AC3A67"/>
    <w:rsid w:val="00AC3DE8"/>
    <w:rsid w:val="00AC4AAD"/>
    <w:rsid w:val="00AC4D15"/>
    <w:rsid w:val="00AC7ABB"/>
    <w:rsid w:val="00AD0886"/>
    <w:rsid w:val="00AD22E4"/>
    <w:rsid w:val="00AD27CB"/>
    <w:rsid w:val="00AD400C"/>
    <w:rsid w:val="00AD43D2"/>
    <w:rsid w:val="00AD69BC"/>
    <w:rsid w:val="00AD76CF"/>
    <w:rsid w:val="00AD7838"/>
    <w:rsid w:val="00AE0798"/>
    <w:rsid w:val="00AE1B24"/>
    <w:rsid w:val="00AE298D"/>
    <w:rsid w:val="00AE42CA"/>
    <w:rsid w:val="00AE471C"/>
    <w:rsid w:val="00AE63A6"/>
    <w:rsid w:val="00AE78EA"/>
    <w:rsid w:val="00AF00BB"/>
    <w:rsid w:val="00AF0718"/>
    <w:rsid w:val="00AF07FE"/>
    <w:rsid w:val="00AF2EE1"/>
    <w:rsid w:val="00AF30AD"/>
    <w:rsid w:val="00AF37DF"/>
    <w:rsid w:val="00AF6932"/>
    <w:rsid w:val="00B01C8A"/>
    <w:rsid w:val="00B01D16"/>
    <w:rsid w:val="00B01FC4"/>
    <w:rsid w:val="00B02375"/>
    <w:rsid w:val="00B02726"/>
    <w:rsid w:val="00B0474A"/>
    <w:rsid w:val="00B04A89"/>
    <w:rsid w:val="00B04C6C"/>
    <w:rsid w:val="00B0504F"/>
    <w:rsid w:val="00B06515"/>
    <w:rsid w:val="00B06977"/>
    <w:rsid w:val="00B06AFA"/>
    <w:rsid w:val="00B06BAE"/>
    <w:rsid w:val="00B076D7"/>
    <w:rsid w:val="00B07E4C"/>
    <w:rsid w:val="00B1174F"/>
    <w:rsid w:val="00B12846"/>
    <w:rsid w:val="00B134B9"/>
    <w:rsid w:val="00B14BF6"/>
    <w:rsid w:val="00B1511E"/>
    <w:rsid w:val="00B17169"/>
    <w:rsid w:val="00B2011F"/>
    <w:rsid w:val="00B21BB6"/>
    <w:rsid w:val="00B25826"/>
    <w:rsid w:val="00B26EFB"/>
    <w:rsid w:val="00B27E7E"/>
    <w:rsid w:val="00B30A18"/>
    <w:rsid w:val="00B3182C"/>
    <w:rsid w:val="00B3402D"/>
    <w:rsid w:val="00B40A76"/>
    <w:rsid w:val="00B40EA9"/>
    <w:rsid w:val="00B41C51"/>
    <w:rsid w:val="00B43093"/>
    <w:rsid w:val="00B430A1"/>
    <w:rsid w:val="00B43880"/>
    <w:rsid w:val="00B440D7"/>
    <w:rsid w:val="00B445AE"/>
    <w:rsid w:val="00B4473B"/>
    <w:rsid w:val="00B44CC0"/>
    <w:rsid w:val="00B45965"/>
    <w:rsid w:val="00B465A2"/>
    <w:rsid w:val="00B51F80"/>
    <w:rsid w:val="00B5494A"/>
    <w:rsid w:val="00B55417"/>
    <w:rsid w:val="00B5541D"/>
    <w:rsid w:val="00B55ECA"/>
    <w:rsid w:val="00B603BD"/>
    <w:rsid w:val="00B61983"/>
    <w:rsid w:val="00B63E39"/>
    <w:rsid w:val="00B65461"/>
    <w:rsid w:val="00B654E3"/>
    <w:rsid w:val="00B7000D"/>
    <w:rsid w:val="00B7154A"/>
    <w:rsid w:val="00B72C94"/>
    <w:rsid w:val="00B734B9"/>
    <w:rsid w:val="00B7584B"/>
    <w:rsid w:val="00B75EB4"/>
    <w:rsid w:val="00B803BF"/>
    <w:rsid w:val="00B80995"/>
    <w:rsid w:val="00B80F37"/>
    <w:rsid w:val="00B81659"/>
    <w:rsid w:val="00B85394"/>
    <w:rsid w:val="00B85A40"/>
    <w:rsid w:val="00B90EA0"/>
    <w:rsid w:val="00B91162"/>
    <w:rsid w:val="00B91545"/>
    <w:rsid w:val="00B91D33"/>
    <w:rsid w:val="00B9257E"/>
    <w:rsid w:val="00B93553"/>
    <w:rsid w:val="00B9445F"/>
    <w:rsid w:val="00BA0253"/>
    <w:rsid w:val="00BA2A8B"/>
    <w:rsid w:val="00BA3A5A"/>
    <w:rsid w:val="00BA4988"/>
    <w:rsid w:val="00BA60A6"/>
    <w:rsid w:val="00BA72BF"/>
    <w:rsid w:val="00BB25EF"/>
    <w:rsid w:val="00BB2B8A"/>
    <w:rsid w:val="00BB2F36"/>
    <w:rsid w:val="00BB4161"/>
    <w:rsid w:val="00BB55C4"/>
    <w:rsid w:val="00BB6714"/>
    <w:rsid w:val="00BB6BFD"/>
    <w:rsid w:val="00BB7F83"/>
    <w:rsid w:val="00BC027A"/>
    <w:rsid w:val="00BC0710"/>
    <w:rsid w:val="00BC0D6A"/>
    <w:rsid w:val="00BC4C58"/>
    <w:rsid w:val="00BC7822"/>
    <w:rsid w:val="00BD2534"/>
    <w:rsid w:val="00BD6CA6"/>
    <w:rsid w:val="00BD6E9A"/>
    <w:rsid w:val="00BD7646"/>
    <w:rsid w:val="00BE0E5C"/>
    <w:rsid w:val="00BE123E"/>
    <w:rsid w:val="00BE168E"/>
    <w:rsid w:val="00BE55C5"/>
    <w:rsid w:val="00BE7BB7"/>
    <w:rsid w:val="00BF0ED2"/>
    <w:rsid w:val="00BF1DC1"/>
    <w:rsid w:val="00BF2643"/>
    <w:rsid w:val="00BF52A4"/>
    <w:rsid w:val="00BF58DB"/>
    <w:rsid w:val="00BF70C0"/>
    <w:rsid w:val="00BF73B6"/>
    <w:rsid w:val="00BF7AC1"/>
    <w:rsid w:val="00C041A3"/>
    <w:rsid w:val="00C04A23"/>
    <w:rsid w:val="00C055A9"/>
    <w:rsid w:val="00C07718"/>
    <w:rsid w:val="00C101BA"/>
    <w:rsid w:val="00C1038A"/>
    <w:rsid w:val="00C1071F"/>
    <w:rsid w:val="00C11CD4"/>
    <w:rsid w:val="00C11D27"/>
    <w:rsid w:val="00C123FF"/>
    <w:rsid w:val="00C129B5"/>
    <w:rsid w:val="00C13499"/>
    <w:rsid w:val="00C147AD"/>
    <w:rsid w:val="00C15155"/>
    <w:rsid w:val="00C20315"/>
    <w:rsid w:val="00C2170D"/>
    <w:rsid w:val="00C21991"/>
    <w:rsid w:val="00C2265B"/>
    <w:rsid w:val="00C24725"/>
    <w:rsid w:val="00C247A6"/>
    <w:rsid w:val="00C2538D"/>
    <w:rsid w:val="00C25B34"/>
    <w:rsid w:val="00C25D57"/>
    <w:rsid w:val="00C3142C"/>
    <w:rsid w:val="00C31944"/>
    <w:rsid w:val="00C369E4"/>
    <w:rsid w:val="00C409A5"/>
    <w:rsid w:val="00C40EA7"/>
    <w:rsid w:val="00C40FC4"/>
    <w:rsid w:val="00C42136"/>
    <w:rsid w:val="00C42404"/>
    <w:rsid w:val="00C45ED2"/>
    <w:rsid w:val="00C4745A"/>
    <w:rsid w:val="00C4787B"/>
    <w:rsid w:val="00C51E87"/>
    <w:rsid w:val="00C52506"/>
    <w:rsid w:val="00C53CE3"/>
    <w:rsid w:val="00C550A2"/>
    <w:rsid w:val="00C56469"/>
    <w:rsid w:val="00C60C6D"/>
    <w:rsid w:val="00C62877"/>
    <w:rsid w:val="00C62D4B"/>
    <w:rsid w:val="00C62E72"/>
    <w:rsid w:val="00C64441"/>
    <w:rsid w:val="00C64C09"/>
    <w:rsid w:val="00C67B11"/>
    <w:rsid w:val="00C70F53"/>
    <w:rsid w:val="00C71064"/>
    <w:rsid w:val="00C722B6"/>
    <w:rsid w:val="00C755B1"/>
    <w:rsid w:val="00C75C3C"/>
    <w:rsid w:val="00C76FF6"/>
    <w:rsid w:val="00C8038E"/>
    <w:rsid w:val="00C82BA9"/>
    <w:rsid w:val="00C91DE9"/>
    <w:rsid w:val="00C91F12"/>
    <w:rsid w:val="00C9206F"/>
    <w:rsid w:val="00C92EC3"/>
    <w:rsid w:val="00C931C3"/>
    <w:rsid w:val="00C95A63"/>
    <w:rsid w:val="00CA11B0"/>
    <w:rsid w:val="00CA15E0"/>
    <w:rsid w:val="00CA31C0"/>
    <w:rsid w:val="00CA3C40"/>
    <w:rsid w:val="00CA4004"/>
    <w:rsid w:val="00CA50D9"/>
    <w:rsid w:val="00CA57A5"/>
    <w:rsid w:val="00CB024E"/>
    <w:rsid w:val="00CB08D8"/>
    <w:rsid w:val="00CB16E6"/>
    <w:rsid w:val="00CB2751"/>
    <w:rsid w:val="00CB29C4"/>
    <w:rsid w:val="00CB3CF6"/>
    <w:rsid w:val="00CB3D94"/>
    <w:rsid w:val="00CB464D"/>
    <w:rsid w:val="00CB49D6"/>
    <w:rsid w:val="00CB4D31"/>
    <w:rsid w:val="00CB5121"/>
    <w:rsid w:val="00CB5436"/>
    <w:rsid w:val="00CB67F3"/>
    <w:rsid w:val="00CB79FE"/>
    <w:rsid w:val="00CC0121"/>
    <w:rsid w:val="00CC740F"/>
    <w:rsid w:val="00CC757F"/>
    <w:rsid w:val="00CC7BEE"/>
    <w:rsid w:val="00CD439E"/>
    <w:rsid w:val="00CD540D"/>
    <w:rsid w:val="00CD5D5C"/>
    <w:rsid w:val="00CE1147"/>
    <w:rsid w:val="00CE2BA7"/>
    <w:rsid w:val="00CE4D6A"/>
    <w:rsid w:val="00CE6394"/>
    <w:rsid w:val="00CE7343"/>
    <w:rsid w:val="00CF2087"/>
    <w:rsid w:val="00CF3EC2"/>
    <w:rsid w:val="00D0058C"/>
    <w:rsid w:val="00D01165"/>
    <w:rsid w:val="00D070F4"/>
    <w:rsid w:val="00D076C3"/>
    <w:rsid w:val="00D11734"/>
    <w:rsid w:val="00D1288F"/>
    <w:rsid w:val="00D144B8"/>
    <w:rsid w:val="00D15B33"/>
    <w:rsid w:val="00D15B88"/>
    <w:rsid w:val="00D15F0D"/>
    <w:rsid w:val="00D17E9C"/>
    <w:rsid w:val="00D2020A"/>
    <w:rsid w:val="00D211BF"/>
    <w:rsid w:val="00D23AF7"/>
    <w:rsid w:val="00D30586"/>
    <w:rsid w:val="00D31211"/>
    <w:rsid w:val="00D33070"/>
    <w:rsid w:val="00D33CFD"/>
    <w:rsid w:val="00D36331"/>
    <w:rsid w:val="00D363C2"/>
    <w:rsid w:val="00D363E9"/>
    <w:rsid w:val="00D37596"/>
    <w:rsid w:val="00D37753"/>
    <w:rsid w:val="00D427CB"/>
    <w:rsid w:val="00D428E3"/>
    <w:rsid w:val="00D429DF"/>
    <w:rsid w:val="00D42DDE"/>
    <w:rsid w:val="00D46677"/>
    <w:rsid w:val="00D4764A"/>
    <w:rsid w:val="00D50BFA"/>
    <w:rsid w:val="00D51DEC"/>
    <w:rsid w:val="00D52847"/>
    <w:rsid w:val="00D552C4"/>
    <w:rsid w:val="00D55330"/>
    <w:rsid w:val="00D55E1F"/>
    <w:rsid w:val="00D55F0C"/>
    <w:rsid w:val="00D62F91"/>
    <w:rsid w:val="00D6518F"/>
    <w:rsid w:val="00D65E0A"/>
    <w:rsid w:val="00D66419"/>
    <w:rsid w:val="00D71CFA"/>
    <w:rsid w:val="00D750FE"/>
    <w:rsid w:val="00D7554B"/>
    <w:rsid w:val="00D75573"/>
    <w:rsid w:val="00D76367"/>
    <w:rsid w:val="00D773F0"/>
    <w:rsid w:val="00D809B7"/>
    <w:rsid w:val="00D814C2"/>
    <w:rsid w:val="00D81504"/>
    <w:rsid w:val="00D831E5"/>
    <w:rsid w:val="00D84685"/>
    <w:rsid w:val="00D84750"/>
    <w:rsid w:val="00D87321"/>
    <w:rsid w:val="00D9051B"/>
    <w:rsid w:val="00D925D5"/>
    <w:rsid w:val="00D95040"/>
    <w:rsid w:val="00D954B1"/>
    <w:rsid w:val="00D972E5"/>
    <w:rsid w:val="00D9761D"/>
    <w:rsid w:val="00DA595A"/>
    <w:rsid w:val="00DA70FE"/>
    <w:rsid w:val="00DA7186"/>
    <w:rsid w:val="00DA7558"/>
    <w:rsid w:val="00DA758A"/>
    <w:rsid w:val="00DB1038"/>
    <w:rsid w:val="00DB1BB3"/>
    <w:rsid w:val="00DB1FC5"/>
    <w:rsid w:val="00DB275A"/>
    <w:rsid w:val="00DB3CAC"/>
    <w:rsid w:val="00DB4864"/>
    <w:rsid w:val="00DB51E0"/>
    <w:rsid w:val="00DB5E04"/>
    <w:rsid w:val="00DB6762"/>
    <w:rsid w:val="00DC096C"/>
    <w:rsid w:val="00DC0E07"/>
    <w:rsid w:val="00DC397D"/>
    <w:rsid w:val="00DC4E09"/>
    <w:rsid w:val="00DC50A1"/>
    <w:rsid w:val="00DD0225"/>
    <w:rsid w:val="00DD07C9"/>
    <w:rsid w:val="00DD2D40"/>
    <w:rsid w:val="00DD302A"/>
    <w:rsid w:val="00DD34C9"/>
    <w:rsid w:val="00DD4FE0"/>
    <w:rsid w:val="00DD64AD"/>
    <w:rsid w:val="00DD6897"/>
    <w:rsid w:val="00DD6AFF"/>
    <w:rsid w:val="00DD6D45"/>
    <w:rsid w:val="00DE0EEE"/>
    <w:rsid w:val="00DE33D0"/>
    <w:rsid w:val="00DE38D6"/>
    <w:rsid w:val="00DE3B1C"/>
    <w:rsid w:val="00DE659B"/>
    <w:rsid w:val="00DE6E33"/>
    <w:rsid w:val="00DE7664"/>
    <w:rsid w:val="00DF00CA"/>
    <w:rsid w:val="00DF0843"/>
    <w:rsid w:val="00DF0A25"/>
    <w:rsid w:val="00DF1AD3"/>
    <w:rsid w:val="00DF3EE3"/>
    <w:rsid w:val="00DF4039"/>
    <w:rsid w:val="00DF44EE"/>
    <w:rsid w:val="00DF46BD"/>
    <w:rsid w:val="00DF4C69"/>
    <w:rsid w:val="00DF4D40"/>
    <w:rsid w:val="00E00739"/>
    <w:rsid w:val="00E011DA"/>
    <w:rsid w:val="00E0146C"/>
    <w:rsid w:val="00E01D6B"/>
    <w:rsid w:val="00E02E6F"/>
    <w:rsid w:val="00E02F42"/>
    <w:rsid w:val="00E0364F"/>
    <w:rsid w:val="00E0502E"/>
    <w:rsid w:val="00E05C45"/>
    <w:rsid w:val="00E070F4"/>
    <w:rsid w:val="00E07A37"/>
    <w:rsid w:val="00E10273"/>
    <w:rsid w:val="00E13AF5"/>
    <w:rsid w:val="00E13E6E"/>
    <w:rsid w:val="00E14583"/>
    <w:rsid w:val="00E16DE6"/>
    <w:rsid w:val="00E16EDD"/>
    <w:rsid w:val="00E173B7"/>
    <w:rsid w:val="00E17F22"/>
    <w:rsid w:val="00E20831"/>
    <w:rsid w:val="00E21205"/>
    <w:rsid w:val="00E214E9"/>
    <w:rsid w:val="00E23DA3"/>
    <w:rsid w:val="00E31839"/>
    <w:rsid w:val="00E31CA4"/>
    <w:rsid w:val="00E32CA3"/>
    <w:rsid w:val="00E32EB6"/>
    <w:rsid w:val="00E34821"/>
    <w:rsid w:val="00E350FE"/>
    <w:rsid w:val="00E44973"/>
    <w:rsid w:val="00E4531A"/>
    <w:rsid w:val="00E475D3"/>
    <w:rsid w:val="00E47B5B"/>
    <w:rsid w:val="00E50E55"/>
    <w:rsid w:val="00E51F68"/>
    <w:rsid w:val="00E5214C"/>
    <w:rsid w:val="00E5355C"/>
    <w:rsid w:val="00E53B49"/>
    <w:rsid w:val="00E53DE1"/>
    <w:rsid w:val="00E54475"/>
    <w:rsid w:val="00E550F2"/>
    <w:rsid w:val="00E575FA"/>
    <w:rsid w:val="00E601B0"/>
    <w:rsid w:val="00E61AA4"/>
    <w:rsid w:val="00E62B58"/>
    <w:rsid w:val="00E6328C"/>
    <w:rsid w:val="00E63F79"/>
    <w:rsid w:val="00E6420E"/>
    <w:rsid w:val="00E64294"/>
    <w:rsid w:val="00E655FF"/>
    <w:rsid w:val="00E67747"/>
    <w:rsid w:val="00E70FE6"/>
    <w:rsid w:val="00E71109"/>
    <w:rsid w:val="00E713F5"/>
    <w:rsid w:val="00E72B98"/>
    <w:rsid w:val="00E73495"/>
    <w:rsid w:val="00E74373"/>
    <w:rsid w:val="00E75225"/>
    <w:rsid w:val="00E75517"/>
    <w:rsid w:val="00E825C5"/>
    <w:rsid w:val="00E82962"/>
    <w:rsid w:val="00E82F54"/>
    <w:rsid w:val="00E83993"/>
    <w:rsid w:val="00E8417B"/>
    <w:rsid w:val="00E85298"/>
    <w:rsid w:val="00E858C9"/>
    <w:rsid w:val="00E87571"/>
    <w:rsid w:val="00E9014E"/>
    <w:rsid w:val="00E904C3"/>
    <w:rsid w:val="00E93E08"/>
    <w:rsid w:val="00E977B4"/>
    <w:rsid w:val="00E97EB3"/>
    <w:rsid w:val="00EA0507"/>
    <w:rsid w:val="00EA10AB"/>
    <w:rsid w:val="00EA20B2"/>
    <w:rsid w:val="00EA4491"/>
    <w:rsid w:val="00EA5177"/>
    <w:rsid w:val="00EA580D"/>
    <w:rsid w:val="00EA77E1"/>
    <w:rsid w:val="00EB048A"/>
    <w:rsid w:val="00EB148B"/>
    <w:rsid w:val="00EB22E9"/>
    <w:rsid w:val="00EB3C17"/>
    <w:rsid w:val="00EC0486"/>
    <w:rsid w:val="00EC2525"/>
    <w:rsid w:val="00EC2EBA"/>
    <w:rsid w:val="00EC64D7"/>
    <w:rsid w:val="00ED1A56"/>
    <w:rsid w:val="00ED59E0"/>
    <w:rsid w:val="00ED6F79"/>
    <w:rsid w:val="00ED7806"/>
    <w:rsid w:val="00EE0578"/>
    <w:rsid w:val="00EE12A9"/>
    <w:rsid w:val="00EE5E42"/>
    <w:rsid w:val="00EE6EE0"/>
    <w:rsid w:val="00EE76E6"/>
    <w:rsid w:val="00EE7DB7"/>
    <w:rsid w:val="00EF010F"/>
    <w:rsid w:val="00EF0952"/>
    <w:rsid w:val="00EF0A73"/>
    <w:rsid w:val="00EF2180"/>
    <w:rsid w:val="00EF27D7"/>
    <w:rsid w:val="00EF4A75"/>
    <w:rsid w:val="00EF6841"/>
    <w:rsid w:val="00F004E6"/>
    <w:rsid w:val="00F00ED6"/>
    <w:rsid w:val="00F02709"/>
    <w:rsid w:val="00F03CDB"/>
    <w:rsid w:val="00F0408B"/>
    <w:rsid w:val="00F04163"/>
    <w:rsid w:val="00F041C9"/>
    <w:rsid w:val="00F053C9"/>
    <w:rsid w:val="00F06479"/>
    <w:rsid w:val="00F1414F"/>
    <w:rsid w:val="00F14D16"/>
    <w:rsid w:val="00F15412"/>
    <w:rsid w:val="00F16278"/>
    <w:rsid w:val="00F16FCE"/>
    <w:rsid w:val="00F17BDD"/>
    <w:rsid w:val="00F22918"/>
    <w:rsid w:val="00F24686"/>
    <w:rsid w:val="00F273CB"/>
    <w:rsid w:val="00F317A0"/>
    <w:rsid w:val="00F31B10"/>
    <w:rsid w:val="00F3391E"/>
    <w:rsid w:val="00F408D6"/>
    <w:rsid w:val="00F415A3"/>
    <w:rsid w:val="00F42033"/>
    <w:rsid w:val="00F433DF"/>
    <w:rsid w:val="00F44362"/>
    <w:rsid w:val="00F44579"/>
    <w:rsid w:val="00F473D7"/>
    <w:rsid w:val="00F5045F"/>
    <w:rsid w:val="00F51731"/>
    <w:rsid w:val="00F52687"/>
    <w:rsid w:val="00F5434A"/>
    <w:rsid w:val="00F55B42"/>
    <w:rsid w:val="00F56A77"/>
    <w:rsid w:val="00F5706D"/>
    <w:rsid w:val="00F576C4"/>
    <w:rsid w:val="00F62B36"/>
    <w:rsid w:val="00F63339"/>
    <w:rsid w:val="00F64C33"/>
    <w:rsid w:val="00F67D05"/>
    <w:rsid w:val="00F70CFF"/>
    <w:rsid w:val="00F70F38"/>
    <w:rsid w:val="00F73DAD"/>
    <w:rsid w:val="00F74DCE"/>
    <w:rsid w:val="00F75344"/>
    <w:rsid w:val="00F75DB2"/>
    <w:rsid w:val="00F76E6A"/>
    <w:rsid w:val="00F77351"/>
    <w:rsid w:val="00F8062D"/>
    <w:rsid w:val="00F83F39"/>
    <w:rsid w:val="00F8505C"/>
    <w:rsid w:val="00F85086"/>
    <w:rsid w:val="00F86186"/>
    <w:rsid w:val="00F868C0"/>
    <w:rsid w:val="00F90317"/>
    <w:rsid w:val="00F90A9E"/>
    <w:rsid w:val="00F90C53"/>
    <w:rsid w:val="00F921CF"/>
    <w:rsid w:val="00F95106"/>
    <w:rsid w:val="00F961F3"/>
    <w:rsid w:val="00FA0BBA"/>
    <w:rsid w:val="00FA1EAD"/>
    <w:rsid w:val="00FA1F5F"/>
    <w:rsid w:val="00FA2858"/>
    <w:rsid w:val="00FA3044"/>
    <w:rsid w:val="00FA37D5"/>
    <w:rsid w:val="00FA39CD"/>
    <w:rsid w:val="00FA507A"/>
    <w:rsid w:val="00FA74EF"/>
    <w:rsid w:val="00FA7D4D"/>
    <w:rsid w:val="00FB4480"/>
    <w:rsid w:val="00FB56CC"/>
    <w:rsid w:val="00FB71AF"/>
    <w:rsid w:val="00FC4C3F"/>
    <w:rsid w:val="00FC6782"/>
    <w:rsid w:val="00FC6EBF"/>
    <w:rsid w:val="00FD0AE5"/>
    <w:rsid w:val="00FD22AD"/>
    <w:rsid w:val="00FD451A"/>
    <w:rsid w:val="00FD47B4"/>
    <w:rsid w:val="00FE11E3"/>
    <w:rsid w:val="00FE3A8F"/>
    <w:rsid w:val="00FE71FF"/>
    <w:rsid w:val="00FE7B25"/>
    <w:rsid w:val="00FF0EB3"/>
    <w:rsid w:val="00FF25A5"/>
    <w:rsid w:val="00FF2AC6"/>
    <w:rsid w:val="00FF2BB3"/>
    <w:rsid w:val="00FF481A"/>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428">
      <w:bodyDiv w:val="1"/>
      <w:marLeft w:val="0"/>
      <w:marRight w:val="0"/>
      <w:marTop w:val="0"/>
      <w:marBottom w:val="0"/>
      <w:divBdr>
        <w:top w:val="none" w:sz="0" w:space="0" w:color="auto"/>
        <w:left w:val="none" w:sz="0" w:space="0" w:color="auto"/>
        <w:bottom w:val="none" w:sz="0" w:space="0" w:color="auto"/>
        <w:right w:val="none" w:sz="0" w:space="0" w:color="auto"/>
      </w:divBdr>
    </w:div>
    <w:div w:id="13381765">
      <w:bodyDiv w:val="1"/>
      <w:marLeft w:val="0"/>
      <w:marRight w:val="0"/>
      <w:marTop w:val="0"/>
      <w:marBottom w:val="0"/>
      <w:divBdr>
        <w:top w:val="none" w:sz="0" w:space="0" w:color="auto"/>
        <w:left w:val="none" w:sz="0" w:space="0" w:color="auto"/>
        <w:bottom w:val="none" w:sz="0" w:space="0" w:color="auto"/>
        <w:right w:val="none" w:sz="0" w:space="0" w:color="auto"/>
      </w:divBdr>
    </w:div>
    <w:div w:id="16780761">
      <w:bodyDiv w:val="1"/>
      <w:marLeft w:val="0"/>
      <w:marRight w:val="0"/>
      <w:marTop w:val="0"/>
      <w:marBottom w:val="0"/>
      <w:divBdr>
        <w:top w:val="none" w:sz="0" w:space="0" w:color="auto"/>
        <w:left w:val="none" w:sz="0" w:space="0" w:color="auto"/>
        <w:bottom w:val="none" w:sz="0" w:space="0" w:color="auto"/>
        <w:right w:val="none" w:sz="0" w:space="0" w:color="auto"/>
      </w:divBdr>
    </w:div>
    <w:div w:id="24521352">
      <w:bodyDiv w:val="1"/>
      <w:marLeft w:val="0"/>
      <w:marRight w:val="0"/>
      <w:marTop w:val="0"/>
      <w:marBottom w:val="0"/>
      <w:divBdr>
        <w:top w:val="none" w:sz="0" w:space="0" w:color="auto"/>
        <w:left w:val="none" w:sz="0" w:space="0" w:color="auto"/>
        <w:bottom w:val="none" w:sz="0" w:space="0" w:color="auto"/>
        <w:right w:val="none" w:sz="0" w:space="0" w:color="auto"/>
      </w:divBdr>
    </w:div>
    <w:div w:id="26181584">
      <w:bodyDiv w:val="1"/>
      <w:marLeft w:val="0"/>
      <w:marRight w:val="0"/>
      <w:marTop w:val="0"/>
      <w:marBottom w:val="0"/>
      <w:divBdr>
        <w:top w:val="none" w:sz="0" w:space="0" w:color="auto"/>
        <w:left w:val="none" w:sz="0" w:space="0" w:color="auto"/>
        <w:bottom w:val="none" w:sz="0" w:space="0" w:color="auto"/>
        <w:right w:val="none" w:sz="0" w:space="0" w:color="auto"/>
      </w:divBdr>
    </w:div>
    <w:div w:id="30229244">
      <w:bodyDiv w:val="1"/>
      <w:marLeft w:val="0"/>
      <w:marRight w:val="0"/>
      <w:marTop w:val="0"/>
      <w:marBottom w:val="0"/>
      <w:divBdr>
        <w:top w:val="none" w:sz="0" w:space="0" w:color="auto"/>
        <w:left w:val="none" w:sz="0" w:space="0" w:color="auto"/>
        <w:bottom w:val="none" w:sz="0" w:space="0" w:color="auto"/>
        <w:right w:val="none" w:sz="0" w:space="0" w:color="auto"/>
      </w:divBdr>
    </w:div>
    <w:div w:id="32006199">
      <w:bodyDiv w:val="1"/>
      <w:marLeft w:val="0"/>
      <w:marRight w:val="0"/>
      <w:marTop w:val="0"/>
      <w:marBottom w:val="0"/>
      <w:divBdr>
        <w:top w:val="none" w:sz="0" w:space="0" w:color="auto"/>
        <w:left w:val="none" w:sz="0" w:space="0" w:color="auto"/>
        <w:bottom w:val="none" w:sz="0" w:space="0" w:color="auto"/>
        <w:right w:val="none" w:sz="0" w:space="0" w:color="auto"/>
      </w:divBdr>
    </w:div>
    <w:div w:id="33772899">
      <w:bodyDiv w:val="1"/>
      <w:marLeft w:val="0"/>
      <w:marRight w:val="0"/>
      <w:marTop w:val="0"/>
      <w:marBottom w:val="0"/>
      <w:divBdr>
        <w:top w:val="none" w:sz="0" w:space="0" w:color="auto"/>
        <w:left w:val="none" w:sz="0" w:space="0" w:color="auto"/>
        <w:bottom w:val="none" w:sz="0" w:space="0" w:color="auto"/>
        <w:right w:val="none" w:sz="0" w:space="0" w:color="auto"/>
      </w:divBdr>
    </w:div>
    <w:div w:id="45423149">
      <w:bodyDiv w:val="1"/>
      <w:marLeft w:val="0"/>
      <w:marRight w:val="0"/>
      <w:marTop w:val="0"/>
      <w:marBottom w:val="0"/>
      <w:divBdr>
        <w:top w:val="none" w:sz="0" w:space="0" w:color="auto"/>
        <w:left w:val="none" w:sz="0" w:space="0" w:color="auto"/>
        <w:bottom w:val="none" w:sz="0" w:space="0" w:color="auto"/>
        <w:right w:val="none" w:sz="0" w:space="0" w:color="auto"/>
      </w:divBdr>
    </w:div>
    <w:div w:id="45491066">
      <w:bodyDiv w:val="1"/>
      <w:marLeft w:val="0"/>
      <w:marRight w:val="0"/>
      <w:marTop w:val="0"/>
      <w:marBottom w:val="0"/>
      <w:divBdr>
        <w:top w:val="none" w:sz="0" w:space="0" w:color="auto"/>
        <w:left w:val="none" w:sz="0" w:space="0" w:color="auto"/>
        <w:bottom w:val="none" w:sz="0" w:space="0" w:color="auto"/>
        <w:right w:val="none" w:sz="0" w:space="0" w:color="auto"/>
      </w:divBdr>
    </w:div>
    <w:div w:id="62608927">
      <w:bodyDiv w:val="1"/>
      <w:marLeft w:val="0"/>
      <w:marRight w:val="0"/>
      <w:marTop w:val="0"/>
      <w:marBottom w:val="0"/>
      <w:divBdr>
        <w:top w:val="none" w:sz="0" w:space="0" w:color="auto"/>
        <w:left w:val="none" w:sz="0" w:space="0" w:color="auto"/>
        <w:bottom w:val="none" w:sz="0" w:space="0" w:color="auto"/>
        <w:right w:val="none" w:sz="0" w:space="0" w:color="auto"/>
      </w:divBdr>
    </w:div>
    <w:div w:id="82385414">
      <w:bodyDiv w:val="1"/>
      <w:marLeft w:val="0"/>
      <w:marRight w:val="0"/>
      <w:marTop w:val="0"/>
      <w:marBottom w:val="0"/>
      <w:divBdr>
        <w:top w:val="none" w:sz="0" w:space="0" w:color="auto"/>
        <w:left w:val="none" w:sz="0" w:space="0" w:color="auto"/>
        <w:bottom w:val="none" w:sz="0" w:space="0" w:color="auto"/>
        <w:right w:val="none" w:sz="0" w:space="0" w:color="auto"/>
      </w:divBdr>
    </w:div>
    <w:div w:id="94861988">
      <w:bodyDiv w:val="1"/>
      <w:marLeft w:val="0"/>
      <w:marRight w:val="0"/>
      <w:marTop w:val="0"/>
      <w:marBottom w:val="0"/>
      <w:divBdr>
        <w:top w:val="none" w:sz="0" w:space="0" w:color="auto"/>
        <w:left w:val="none" w:sz="0" w:space="0" w:color="auto"/>
        <w:bottom w:val="none" w:sz="0" w:space="0" w:color="auto"/>
        <w:right w:val="none" w:sz="0" w:space="0" w:color="auto"/>
      </w:divBdr>
    </w:div>
    <w:div w:id="100956587">
      <w:bodyDiv w:val="1"/>
      <w:marLeft w:val="0"/>
      <w:marRight w:val="0"/>
      <w:marTop w:val="0"/>
      <w:marBottom w:val="0"/>
      <w:divBdr>
        <w:top w:val="none" w:sz="0" w:space="0" w:color="auto"/>
        <w:left w:val="none" w:sz="0" w:space="0" w:color="auto"/>
        <w:bottom w:val="none" w:sz="0" w:space="0" w:color="auto"/>
        <w:right w:val="none" w:sz="0" w:space="0" w:color="auto"/>
      </w:divBdr>
    </w:div>
    <w:div w:id="103379336">
      <w:bodyDiv w:val="1"/>
      <w:marLeft w:val="0"/>
      <w:marRight w:val="0"/>
      <w:marTop w:val="0"/>
      <w:marBottom w:val="0"/>
      <w:divBdr>
        <w:top w:val="none" w:sz="0" w:space="0" w:color="auto"/>
        <w:left w:val="none" w:sz="0" w:space="0" w:color="auto"/>
        <w:bottom w:val="none" w:sz="0" w:space="0" w:color="auto"/>
        <w:right w:val="none" w:sz="0" w:space="0" w:color="auto"/>
      </w:divBdr>
    </w:div>
    <w:div w:id="121382713">
      <w:bodyDiv w:val="1"/>
      <w:marLeft w:val="0"/>
      <w:marRight w:val="0"/>
      <w:marTop w:val="0"/>
      <w:marBottom w:val="0"/>
      <w:divBdr>
        <w:top w:val="none" w:sz="0" w:space="0" w:color="auto"/>
        <w:left w:val="none" w:sz="0" w:space="0" w:color="auto"/>
        <w:bottom w:val="none" w:sz="0" w:space="0" w:color="auto"/>
        <w:right w:val="none" w:sz="0" w:space="0" w:color="auto"/>
      </w:divBdr>
    </w:div>
    <w:div w:id="140851689">
      <w:bodyDiv w:val="1"/>
      <w:marLeft w:val="0"/>
      <w:marRight w:val="0"/>
      <w:marTop w:val="0"/>
      <w:marBottom w:val="0"/>
      <w:divBdr>
        <w:top w:val="none" w:sz="0" w:space="0" w:color="auto"/>
        <w:left w:val="none" w:sz="0" w:space="0" w:color="auto"/>
        <w:bottom w:val="none" w:sz="0" w:space="0" w:color="auto"/>
        <w:right w:val="none" w:sz="0" w:space="0" w:color="auto"/>
      </w:divBdr>
    </w:div>
    <w:div w:id="154421146">
      <w:bodyDiv w:val="1"/>
      <w:marLeft w:val="0"/>
      <w:marRight w:val="0"/>
      <w:marTop w:val="0"/>
      <w:marBottom w:val="0"/>
      <w:divBdr>
        <w:top w:val="none" w:sz="0" w:space="0" w:color="auto"/>
        <w:left w:val="none" w:sz="0" w:space="0" w:color="auto"/>
        <w:bottom w:val="none" w:sz="0" w:space="0" w:color="auto"/>
        <w:right w:val="none" w:sz="0" w:space="0" w:color="auto"/>
      </w:divBdr>
    </w:div>
    <w:div w:id="156463780">
      <w:bodyDiv w:val="1"/>
      <w:marLeft w:val="0"/>
      <w:marRight w:val="0"/>
      <w:marTop w:val="0"/>
      <w:marBottom w:val="0"/>
      <w:divBdr>
        <w:top w:val="none" w:sz="0" w:space="0" w:color="auto"/>
        <w:left w:val="none" w:sz="0" w:space="0" w:color="auto"/>
        <w:bottom w:val="none" w:sz="0" w:space="0" w:color="auto"/>
        <w:right w:val="none" w:sz="0" w:space="0" w:color="auto"/>
      </w:divBdr>
    </w:div>
    <w:div w:id="160896589">
      <w:bodyDiv w:val="1"/>
      <w:marLeft w:val="0"/>
      <w:marRight w:val="0"/>
      <w:marTop w:val="0"/>
      <w:marBottom w:val="0"/>
      <w:divBdr>
        <w:top w:val="none" w:sz="0" w:space="0" w:color="auto"/>
        <w:left w:val="none" w:sz="0" w:space="0" w:color="auto"/>
        <w:bottom w:val="none" w:sz="0" w:space="0" w:color="auto"/>
        <w:right w:val="none" w:sz="0" w:space="0" w:color="auto"/>
      </w:divBdr>
    </w:div>
    <w:div w:id="171996501">
      <w:bodyDiv w:val="1"/>
      <w:marLeft w:val="0"/>
      <w:marRight w:val="0"/>
      <w:marTop w:val="0"/>
      <w:marBottom w:val="0"/>
      <w:divBdr>
        <w:top w:val="none" w:sz="0" w:space="0" w:color="auto"/>
        <w:left w:val="none" w:sz="0" w:space="0" w:color="auto"/>
        <w:bottom w:val="none" w:sz="0" w:space="0" w:color="auto"/>
        <w:right w:val="none" w:sz="0" w:space="0" w:color="auto"/>
      </w:divBdr>
    </w:div>
    <w:div w:id="178395274">
      <w:bodyDiv w:val="1"/>
      <w:marLeft w:val="0"/>
      <w:marRight w:val="0"/>
      <w:marTop w:val="0"/>
      <w:marBottom w:val="0"/>
      <w:divBdr>
        <w:top w:val="none" w:sz="0" w:space="0" w:color="auto"/>
        <w:left w:val="none" w:sz="0" w:space="0" w:color="auto"/>
        <w:bottom w:val="none" w:sz="0" w:space="0" w:color="auto"/>
        <w:right w:val="none" w:sz="0" w:space="0" w:color="auto"/>
      </w:divBdr>
    </w:div>
    <w:div w:id="183132783">
      <w:bodyDiv w:val="1"/>
      <w:marLeft w:val="0"/>
      <w:marRight w:val="0"/>
      <w:marTop w:val="0"/>
      <w:marBottom w:val="0"/>
      <w:divBdr>
        <w:top w:val="none" w:sz="0" w:space="0" w:color="auto"/>
        <w:left w:val="none" w:sz="0" w:space="0" w:color="auto"/>
        <w:bottom w:val="none" w:sz="0" w:space="0" w:color="auto"/>
        <w:right w:val="none" w:sz="0" w:space="0" w:color="auto"/>
      </w:divBdr>
    </w:div>
    <w:div w:id="184708090">
      <w:bodyDiv w:val="1"/>
      <w:marLeft w:val="0"/>
      <w:marRight w:val="0"/>
      <w:marTop w:val="0"/>
      <w:marBottom w:val="0"/>
      <w:divBdr>
        <w:top w:val="none" w:sz="0" w:space="0" w:color="auto"/>
        <w:left w:val="none" w:sz="0" w:space="0" w:color="auto"/>
        <w:bottom w:val="none" w:sz="0" w:space="0" w:color="auto"/>
        <w:right w:val="none" w:sz="0" w:space="0" w:color="auto"/>
      </w:divBdr>
    </w:div>
    <w:div w:id="190000313">
      <w:bodyDiv w:val="1"/>
      <w:marLeft w:val="0"/>
      <w:marRight w:val="0"/>
      <w:marTop w:val="0"/>
      <w:marBottom w:val="0"/>
      <w:divBdr>
        <w:top w:val="none" w:sz="0" w:space="0" w:color="auto"/>
        <w:left w:val="none" w:sz="0" w:space="0" w:color="auto"/>
        <w:bottom w:val="none" w:sz="0" w:space="0" w:color="auto"/>
        <w:right w:val="none" w:sz="0" w:space="0" w:color="auto"/>
      </w:divBdr>
    </w:div>
    <w:div w:id="200020271">
      <w:bodyDiv w:val="1"/>
      <w:marLeft w:val="0"/>
      <w:marRight w:val="0"/>
      <w:marTop w:val="0"/>
      <w:marBottom w:val="0"/>
      <w:divBdr>
        <w:top w:val="none" w:sz="0" w:space="0" w:color="auto"/>
        <w:left w:val="none" w:sz="0" w:space="0" w:color="auto"/>
        <w:bottom w:val="none" w:sz="0" w:space="0" w:color="auto"/>
        <w:right w:val="none" w:sz="0" w:space="0" w:color="auto"/>
      </w:divBdr>
    </w:div>
    <w:div w:id="201672099">
      <w:bodyDiv w:val="1"/>
      <w:marLeft w:val="0"/>
      <w:marRight w:val="0"/>
      <w:marTop w:val="0"/>
      <w:marBottom w:val="0"/>
      <w:divBdr>
        <w:top w:val="none" w:sz="0" w:space="0" w:color="auto"/>
        <w:left w:val="none" w:sz="0" w:space="0" w:color="auto"/>
        <w:bottom w:val="none" w:sz="0" w:space="0" w:color="auto"/>
        <w:right w:val="none" w:sz="0" w:space="0" w:color="auto"/>
      </w:divBdr>
    </w:div>
    <w:div w:id="205722140">
      <w:bodyDiv w:val="1"/>
      <w:marLeft w:val="0"/>
      <w:marRight w:val="0"/>
      <w:marTop w:val="0"/>
      <w:marBottom w:val="0"/>
      <w:divBdr>
        <w:top w:val="none" w:sz="0" w:space="0" w:color="auto"/>
        <w:left w:val="none" w:sz="0" w:space="0" w:color="auto"/>
        <w:bottom w:val="none" w:sz="0" w:space="0" w:color="auto"/>
        <w:right w:val="none" w:sz="0" w:space="0" w:color="auto"/>
      </w:divBdr>
    </w:div>
    <w:div w:id="208882317">
      <w:bodyDiv w:val="1"/>
      <w:marLeft w:val="0"/>
      <w:marRight w:val="0"/>
      <w:marTop w:val="0"/>
      <w:marBottom w:val="0"/>
      <w:divBdr>
        <w:top w:val="none" w:sz="0" w:space="0" w:color="auto"/>
        <w:left w:val="none" w:sz="0" w:space="0" w:color="auto"/>
        <w:bottom w:val="none" w:sz="0" w:space="0" w:color="auto"/>
        <w:right w:val="none" w:sz="0" w:space="0" w:color="auto"/>
      </w:divBdr>
    </w:div>
    <w:div w:id="222954923">
      <w:bodyDiv w:val="1"/>
      <w:marLeft w:val="0"/>
      <w:marRight w:val="0"/>
      <w:marTop w:val="0"/>
      <w:marBottom w:val="0"/>
      <w:divBdr>
        <w:top w:val="none" w:sz="0" w:space="0" w:color="auto"/>
        <w:left w:val="none" w:sz="0" w:space="0" w:color="auto"/>
        <w:bottom w:val="none" w:sz="0" w:space="0" w:color="auto"/>
        <w:right w:val="none" w:sz="0" w:space="0" w:color="auto"/>
      </w:divBdr>
    </w:div>
    <w:div w:id="228350522">
      <w:bodyDiv w:val="1"/>
      <w:marLeft w:val="0"/>
      <w:marRight w:val="0"/>
      <w:marTop w:val="0"/>
      <w:marBottom w:val="0"/>
      <w:divBdr>
        <w:top w:val="none" w:sz="0" w:space="0" w:color="auto"/>
        <w:left w:val="none" w:sz="0" w:space="0" w:color="auto"/>
        <w:bottom w:val="none" w:sz="0" w:space="0" w:color="auto"/>
        <w:right w:val="none" w:sz="0" w:space="0" w:color="auto"/>
      </w:divBdr>
    </w:div>
    <w:div w:id="229775452">
      <w:bodyDiv w:val="1"/>
      <w:marLeft w:val="0"/>
      <w:marRight w:val="0"/>
      <w:marTop w:val="0"/>
      <w:marBottom w:val="0"/>
      <w:divBdr>
        <w:top w:val="none" w:sz="0" w:space="0" w:color="auto"/>
        <w:left w:val="none" w:sz="0" w:space="0" w:color="auto"/>
        <w:bottom w:val="none" w:sz="0" w:space="0" w:color="auto"/>
        <w:right w:val="none" w:sz="0" w:space="0" w:color="auto"/>
      </w:divBdr>
    </w:div>
    <w:div w:id="233053855">
      <w:bodyDiv w:val="1"/>
      <w:marLeft w:val="0"/>
      <w:marRight w:val="0"/>
      <w:marTop w:val="0"/>
      <w:marBottom w:val="0"/>
      <w:divBdr>
        <w:top w:val="none" w:sz="0" w:space="0" w:color="auto"/>
        <w:left w:val="none" w:sz="0" w:space="0" w:color="auto"/>
        <w:bottom w:val="none" w:sz="0" w:space="0" w:color="auto"/>
        <w:right w:val="none" w:sz="0" w:space="0" w:color="auto"/>
      </w:divBdr>
    </w:div>
    <w:div w:id="245186755">
      <w:bodyDiv w:val="1"/>
      <w:marLeft w:val="0"/>
      <w:marRight w:val="0"/>
      <w:marTop w:val="0"/>
      <w:marBottom w:val="0"/>
      <w:divBdr>
        <w:top w:val="none" w:sz="0" w:space="0" w:color="auto"/>
        <w:left w:val="none" w:sz="0" w:space="0" w:color="auto"/>
        <w:bottom w:val="none" w:sz="0" w:space="0" w:color="auto"/>
        <w:right w:val="none" w:sz="0" w:space="0" w:color="auto"/>
      </w:divBdr>
    </w:div>
    <w:div w:id="256184270">
      <w:bodyDiv w:val="1"/>
      <w:marLeft w:val="0"/>
      <w:marRight w:val="0"/>
      <w:marTop w:val="0"/>
      <w:marBottom w:val="0"/>
      <w:divBdr>
        <w:top w:val="none" w:sz="0" w:space="0" w:color="auto"/>
        <w:left w:val="none" w:sz="0" w:space="0" w:color="auto"/>
        <w:bottom w:val="none" w:sz="0" w:space="0" w:color="auto"/>
        <w:right w:val="none" w:sz="0" w:space="0" w:color="auto"/>
      </w:divBdr>
    </w:div>
    <w:div w:id="265576622">
      <w:bodyDiv w:val="1"/>
      <w:marLeft w:val="0"/>
      <w:marRight w:val="0"/>
      <w:marTop w:val="0"/>
      <w:marBottom w:val="0"/>
      <w:divBdr>
        <w:top w:val="none" w:sz="0" w:space="0" w:color="auto"/>
        <w:left w:val="none" w:sz="0" w:space="0" w:color="auto"/>
        <w:bottom w:val="none" w:sz="0" w:space="0" w:color="auto"/>
        <w:right w:val="none" w:sz="0" w:space="0" w:color="auto"/>
      </w:divBdr>
    </w:div>
    <w:div w:id="267930109">
      <w:bodyDiv w:val="1"/>
      <w:marLeft w:val="0"/>
      <w:marRight w:val="0"/>
      <w:marTop w:val="0"/>
      <w:marBottom w:val="0"/>
      <w:divBdr>
        <w:top w:val="none" w:sz="0" w:space="0" w:color="auto"/>
        <w:left w:val="none" w:sz="0" w:space="0" w:color="auto"/>
        <w:bottom w:val="none" w:sz="0" w:space="0" w:color="auto"/>
        <w:right w:val="none" w:sz="0" w:space="0" w:color="auto"/>
      </w:divBdr>
    </w:div>
    <w:div w:id="276721789">
      <w:bodyDiv w:val="1"/>
      <w:marLeft w:val="0"/>
      <w:marRight w:val="0"/>
      <w:marTop w:val="0"/>
      <w:marBottom w:val="0"/>
      <w:divBdr>
        <w:top w:val="none" w:sz="0" w:space="0" w:color="auto"/>
        <w:left w:val="none" w:sz="0" w:space="0" w:color="auto"/>
        <w:bottom w:val="none" w:sz="0" w:space="0" w:color="auto"/>
        <w:right w:val="none" w:sz="0" w:space="0" w:color="auto"/>
      </w:divBdr>
    </w:div>
    <w:div w:id="290404798">
      <w:bodyDiv w:val="1"/>
      <w:marLeft w:val="0"/>
      <w:marRight w:val="0"/>
      <w:marTop w:val="0"/>
      <w:marBottom w:val="0"/>
      <w:divBdr>
        <w:top w:val="none" w:sz="0" w:space="0" w:color="auto"/>
        <w:left w:val="none" w:sz="0" w:space="0" w:color="auto"/>
        <w:bottom w:val="none" w:sz="0" w:space="0" w:color="auto"/>
        <w:right w:val="none" w:sz="0" w:space="0" w:color="auto"/>
      </w:divBdr>
    </w:div>
    <w:div w:id="294024915">
      <w:bodyDiv w:val="1"/>
      <w:marLeft w:val="0"/>
      <w:marRight w:val="0"/>
      <w:marTop w:val="0"/>
      <w:marBottom w:val="0"/>
      <w:divBdr>
        <w:top w:val="none" w:sz="0" w:space="0" w:color="auto"/>
        <w:left w:val="none" w:sz="0" w:space="0" w:color="auto"/>
        <w:bottom w:val="none" w:sz="0" w:space="0" w:color="auto"/>
        <w:right w:val="none" w:sz="0" w:space="0" w:color="auto"/>
      </w:divBdr>
    </w:div>
    <w:div w:id="296840222">
      <w:bodyDiv w:val="1"/>
      <w:marLeft w:val="0"/>
      <w:marRight w:val="0"/>
      <w:marTop w:val="0"/>
      <w:marBottom w:val="0"/>
      <w:divBdr>
        <w:top w:val="none" w:sz="0" w:space="0" w:color="auto"/>
        <w:left w:val="none" w:sz="0" w:space="0" w:color="auto"/>
        <w:bottom w:val="none" w:sz="0" w:space="0" w:color="auto"/>
        <w:right w:val="none" w:sz="0" w:space="0" w:color="auto"/>
      </w:divBdr>
    </w:div>
    <w:div w:id="297536894">
      <w:bodyDiv w:val="1"/>
      <w:marLeft w:val="0"/>
      <w:marRight w:val="0"/>
      <w:marTop w:val="0"/>
      <w:marBottom w:val="0"/>
      <w:divBdr>
        <w:top w:val="none" w:sz="0" w:space="0" w:color="auto"/>
        <w:left w:val="none" w:sz="0" w:space="0" w:color="auto"/>
        <w:bottom w:val="none" w:sz="0" w:space="0" w:color="auto"/>
        <w:right w:val="none" w:sz="0" w:space="0" w:color="auto"/>
      </w:divBdr>
    </w:div>
    <w:div w:id="299042772">
      <w:bodyDiv w:val="1"/>
      <w:marLeft w:val="0"/>
      <w:marRight w:val="0"/>
      <w:marTop w:val="0"/>
      <w:marBottom w:val="0"/>
      <w:divBdr>
        <w:top w:val="none" w:sz="0" w:space="0" w:color="auto"/>
        <w:left w:val="none" w:sz="0" w:space="0" w:color="auto"/>
        <w:bottom w:val="none" w:sz="0" w:space="0" w:color="auto"/>
        <w:right w:val="none" w:sz="0" w:space="0" w:color="auto"/>
      </w:divBdr>
    </w:div>
    <w:div w:id="303660841">
      <w:bodyDiv w:val="1"/>
      <w:marLeft w:val="0"/>
      <w:marRight w:val="0"/>
      <w:marTop w:val="0"/>
      <w:marBottom w:val="0"/>
      <w:divBdr>
        <w:top w:val="none" w:sz="0" w:space="0" w:color="auto"/>
        <w:left w:val="none" w:sz="0" w:space="0" w:color="auto"/>
        <w:bottom w:val="none" w:sz="0" w:space="0" w:color="auto"/>
        <w:right w:val="none" w:sz="0" w:space="0" w:color="auto"/>
      </w:divBdr>
    </w:div>
    <w:div w:id="313536655">
      <w:bodyDiv w:val="1"/>
      <w:marLeft w:val="0"/>
      <w:marRight w:val="0"/>
      <w:marTop w:val="0"/>
      <w:marBottom w:val="0"/>
      <w:divBdr>
        <w:top w:val="none" w:sz="0" w:space="0" w:color="auto"/>
        <w:left w:val="none" w:sz="0" w:space="0" w:color="auto"/>
        <w:bottom w:val="none" w:sz="0" w:space="0" w:color="auto"/>
        <w:right w:val="none" w:sz="0" w:space="0" w:color="auto"/>
      </w:divBdr>
    </w:div>
    <w:div w:id="317925370">
      <w:bodyDiv w:val="1"/>
      <w:marLeft w:val="0"/>
      <w:marRight w:val="0"/>
      <w:marTop w:val="0"/>
      <w:marBottom w:val="0"/>
      <w:divBdr>
        <w:top w:val="none" w:sz="0" w:space="0" w:color="auto"/>
        <w:left w:val="none" w:sz="0" w:space="0" w:color="auto"/>
        <w:bottom w:val="none" w:sz="0" w:space="0" w:color="auto"/>
        <w:right w:val="none" w:sz="0" w:space="0" w:color="auto"/>
      </w:divBdr>
    </w:div>
    <w:div w:id="319773155">
      <w:bodyDiv w:val="1"/>
      <w:marLeft w:val="0"/>
      <w:marRight w:val="0"/>
      <w:marTop w:val="0"/>
      <w:marBottom w:val="0"/>
      <w:divBdr>
        <w:top w:val="none" w:sz="0" w:space="0" w:color="auto"/>
        <w:left w:val="none" w:sz="0" w:space="0" w:color="auto"/>
        <w:bottom w:val="none" w:sz="0" w:space="0" w:color="auto"/>
        <w:right w:val="none" w:sz="0" w:space="0" w:color="auto"/>
      </w:divBdr>
    </w:div>
    <w:div w:id="325939217">
      <w:bodyDiv w:val="1"/>
      <w:marLeft w:val="0"/>
      <w:marRight w:val="0"/>
      <w:marTop w:val="0"/>
      <w:marBottom w:val="0"/>
      <w:divBdr>
        <w:top w:val="none" w:sz="0" w:space="0" w:color="auto"/>
        <w:left w:val="none" w:sz="0" w:space="0" w:color="auto"/>
        <w:bottom w:val="none" w:sz="0" w:space="0" w:color="auto"/>
        <w:right w:val="none" w:sz="0" w:space="0" w:color="auto"/>
      </w:divBdr>
    </w:div>
    <w:div w:id="326059004">
      <w:bodyDiv w:val="1"/>
      <w:marLeft w:val="0"/>
      <w:marRight w:val="0"/>
      <w:marTop w:val="0"/>
      <w:marBottom w:val="0"/>
      <w:divBdr>
        <w:top w:val="none" w:sz="0" w:space="0" w:color="auto"/>
        <w:left w:val="none" w:sz="0" w:space="0" w:color="auto"/>
        <w:bottom w:val="none" w:sz="0" w:space="0" w:color="auto"/>
        <w:right w:val="none" w:sz="0" w:space="0" w:color="auto"/>
      </w:divBdr>
    </w:div>
    <w:div w:id="332611325">
      <w:bodyDiv w:val="1"/>
      <w:marLeft w:val="0"/>
      <w:marRight w:val="0"/>
      <w:marTop w:val="0"/>
      <w:marBottom w:val="0"/>
      <w:divBdr>
        <w:top w:val="none" w:sz="0" w:space="0" w:color="auto"/>
        <w:left w:val="none" w:sz="0" w:space="0" w:color="auto"/>
        <w:bottom w:val="none" w:sz="0" w:space="0" w:color="auto"/>
        <w:right w:val="none" w:sz="0" w:space="0" w:color="auto"/>
      </w:divBdr>
    </w:div>
    <w:div w:id="351224892">
      <w:bodyDiv w:val="1"/>
      <w:marLeft w:val="0"/>
      <w:marRight w:val="0"/>
      <w:marTop w:val="0"/>
      <w:marBottom w:val="0"/>
      <w:divBdr>
        <w:top w:val="none" w:sz="0" w:space="0" w:color="auto"/>
        <w:left w:val="none" w:sz="0" w:space="0" w:color="auto"/>
        <w:bottom w:val="none" w:sz="0" w:space="0" w:color="auto"/>
        <w:right w:val="none" w:sz="0" w:space="0" w:color="auto"/>
      </w:divBdr>
    </w:div>
    <w:div w:id="359622887">
      <w:bodyDiv w:val="1"/>
      <w:marLeft w:val="0"/>
      <w:marRight w:val="0"/>
      <w:marTop w:val="0"/>
      <w:marBottom w:val="0"/>
      <w:divBdr>
        <w:top w:val="none" w:sz="0" w:space="0" w:color="auto"/>
        <w:left w:val="none" w:sz="0" w:space="0" w:color="auto"/>
        <w:bottom w:val="none" w:sz="0" w:space="0" w:color="auto"/>
        <w:right w:val="none" w:sz="0" w:space="0" w:color="auto"/>
      </w:divBdr>
    </w:div>
    <w:div w:id="379549316">
      <w:bodyDiv w:val="1"/>
      <w:marLeft w:val="0"/>
      <w:marRight w:val="0"/>
      <w:marTop w:val="0"/>
      <w:marBottom w:val="0"/>
      <w:divBdr>
        <w:top w:val="none" w:sz="0" w:space="0" w:color="auto"/>
        <w:left w:val="none" w:sz="0" w:space="0" w:color="auto"/>
        <w:bottom w:val="none" w:sz="0" w:space="0" w:color="auto"/>
        <w:right w:val="none" w:sz="0" w:space="0" w:color="auto"/>
      </w:divBdr>
    </w:div>
    <w:div w:id="382291808">
      <w:bodyDiv w:val="1"/>
      <w:marLeft w:val="0"/>
      <w:marRight w:val="0"/>
      <w:marTop w:val="0"/>
      <w:marBottom w:val="0"/>
      <w:divBdr>
        <w:top w:val="none" w:sz="0" w:space="0" w:color="auto"/>
        <w:left w:val="none" w:sz="0" w:space="0" w:color="auto"/>
        <w:bottom w:val="none" w:sz="0" w:space="0" w:color="auto"/>
        <w:right w:val="none" w:sz="0" w:space="0" w:color="auto"/>
      </w:divBdr>
    </w:div>
    <w:div w:id="390234084">
      <w:bodyDiv w:val="1"/>
      <w:marLeft w:val="0"/>
      <w:marRight w:val="0"/>
      <w:marTop w:val="0"/>
      <w:marBottom w:val="0"/>
      <w:divBdr>
        <w:top w:val="none" w:sz="0" w:space="0" w:color="auto"/>
        <w:left w:val="none" w:sz="0" w:space="0" w:color="auto"/>
        <w:bottom w:val="none" w:sz="0" w:space="0" w:color="auto"/>
        <w:right w:val="none" w:sz="0" w:space="0" w:color="auto"/>
      </w:divBdr>
    </w:div>
    <w:div w:id="391273272">
      <w:bodyDiv w:val="1"/>
      <w:marLeft w:val="0"/>
      <w:marRight w:val="0"/>
      <w:marTop w:val="0"/>
      <w:marBottom w:val="0"/>
      <w:divBdr>
        <w:top w:val="none" w:sz="0" w:space="0" w:color="auto"/>
        <w:left w:val="none" w:sz="0" w:space="0" w:color="auto"/>
        <w:bottom w:val="none" w:sz="0" w:space="0" w:color="auto"/>
        <w:right w:val="none" w:sz="0" w:space="0" w:color="auto"/>
      </w:divBdr>
    </w:div>
    <w:div w:id="398945044">
      <w:bodyDiv w:val="1"/>
      <w:marLeft w:val="0"/>
      <w:marRight w:val="0"/>
      <w:marTop w:val="0"/>
      <w:marBottom w:val="0"/>
      <w:divBdr>
        <w:top w:val="none" w:sz="0" w:space="0" w:color="auto"/>
        <w:left w:val="none" w:sz="0" w:space="0" w:color="auto"/>
        <w:bottom w:val="none" w:sz="0" w:space="0" w:color="auto"/>
        <w:right w:val="none" w:sz="0" w:space="0" w:color="auto"/>
      </w:divBdr>
    </w:div>
    <w:div w:id="400761172">
      <w:bodyDiv w:val="1"/>
      <w:marLeft w:val="0"/>
      <w:marRight w:val="0"/>
      <w:marTop w:val="0"/>
      <w:marBottom w:val="0"/>
      <w:divBdr>
        <w:top w:val="none" w:sz="0" w:space="0" w:color="auto"/>
        <w:left w:val="none" w:sz="0" w:space="0" w:color="auto"/>
        <w:bottom w:val="none" w:sz="0" w:space="0" w:color="auto"/>
        <w:right w:val="none" w:sz="0" w:space="0" w:color="auto"/>
      </w:divBdr>
    </w:div>
    <w:div w:id="401146655">
      <w:bodyDiv w:val="1"/>
      <w:marLeft w:val="0"/>
      <w:marRight w:val="0"/>
      <w:marTop w:val="0"/>
      <w:marBottom w:val="0"/>
      <w:divBdr>
        <w:top w:val="none" w:sz="0" w:space="0" w:color="auto"/>
        <w:left w:val="none" w:sz="0" w:space="0" w:color="auto"/>
        <w:bottom w:val="none" w:sz="0" w:space="0" w:color="auto"/>
        <w:right w:val="none" w:sz="0" w:space="0" w:color="auto"/>
      </w:divBdr>
    </w:div>
    <w:div w:id="407384813">
      <w:bodyDiv w:val="1"/>
      <w:marLeft w:val="0"/>
      <w:marRight w:val="0"/>
      <w:marTop w:val="0"/>
      <w:marBottom w:val="0"/>
      <w:divBdr>
        <w:top w:val="none" w:sz="0" w:space="0" w:color="auto"/>
        <w:left w:val="none" w:sz="0" w:space="0" w:color="auto"/>
        <w:bottom w:val="none" w:sz="0" w:space="0" w:color="auto"/>
        <w:right w:val="none" w:sz="0" w:space="0" w:color="auto"/>
      </w:divBdr>
    </w:div>
    <w:div w:id="409811921">
      <w:bodyDiv w:val="1"/>
      <w:marLeft w:val="0"/>
      <w:marRight w:val="0"/>
      <w:marTop w:val="0"/>
      <w:marBottom w:val="0"/>
      <w:divBdr>
        <w:top w:val="none" w:sz="0" w:space="0" w:color="auto"/>
        <w:left w:val="none" w:sz="0" w:space="0" w:color="auto"/>
        <w:bottom w:val="none" w:sz="0" w:space="0" w:color="auto"/>
        <w:right w:val="none" w:sz="0" w:space="0" w:color="auto"/>
      </w:divBdr>
    </w:div>
    <w:div w:id="418673291">
      <w:bodyDiv w:val="1"/>
      <w:marLeft w:val="0"/>
      <w:marRight w:val="0"/>
      <w:marTop w:val="0"/>
      <w:marBottom w:val="0"/>
      <w:divBdr>
        <w:top w:val="none" w:sz="0" w:space="0" w:color="auto"/>
        <w:left w:val="none" w:sz="0" w:space="0" w:color="auto"/>
        <w:bottom w:val="none" w:sz="0" w:space="0" w:color="auto"/>
        <w:right w:val="none" w:sz="0" w:space="0" w:color="auto"/>
      </w:divBdr>
    </w:div>
    <w:div w:id="429618649">
      <w:bodyDiv w:val="1"/>
      <w:marLeft w:val="0"/>
      <w:marRight w:val="0"/>
      <w:marTop w:val="0"/>
      <w:marBottom w:val="0"/>
      <w:divBdr>
        <w:top w:val="none" w:sz="0" w:space="0" w:color="auto"/>
        <w:left w:val="none" w:sz="0" w:space="0" w:color="auto"/>
        <w:bottom w:val="none" w:sz="0" w:space="0" w:color="auto"/>
        <w:right w:val="none" w:sz="0" w:space="0" w:color="auto"/>
      </w:divBdr>
    </w:div>
    <w:div w:id="429736950">
      <w:bodyDiv w:val="1"/>
      <w:marLeft w:val="0"/>
      <w:marRight w:val="0"/>
      <w:marTop w:val="0"/>
      <w:marBottom w:val="0"/>
      <w:divBdr>
        <w:top w:val="none" w:sz="0" w:space="0" w:color="auto"/>
        <w:left w:val="none" w:sz="0" w:space="0" w:color="auto"/>
        <w:bottom w:val="none" w:sz="0" w:space="0" w:color="auto"/>
        <w:right w:val="none" w:sz="0" w:space="0" w:color="auto"/>
      </w:divBdr>
    </w:div>
    <w:div w:id="438568838">
      <w:bodyDiv w:val="1"/>
      <w:marLeft w:val="0"/>
      <w:marRight w:val="0"/>
      <w:marTop w:val="0"/>
      <w:marBottom w:val="0"/>
      <w:divBdr>
        <w:top w:val="none" w:sz="0" w:space="0" w:color="auto"/>
        <w:left w:val="none" w:sz="0" w:space="0" w:color="auto"/>
        <w:bottom w:val="none" w:sz="0" w:space="0" w:color="auto"/>
        <w:right w:val="none" w:sz="0" w:space="0" w:color="auto"/>
      </w:divBdr>
    </w:div>
    <w:div w:id="441922421">
      <w:bodyDiv w:val="1"/>
      <w:marLeft w:val="0"/>
      <w:marRight w:val="0"/>
      <w:marTop w:val="0"/>
      <w:marBottom w:val="0"/>
      <w:divBdr>
        <w:top w:val="none" w:sz="0" w:space="0" w:color="auto"/>
        <w:left w:val="none" w:sz="0" w:space="0" w:color="auto"/>
        <w:bottom w:val="none" w:sz="0" w:space="0" w:color="auto"/>
        <w:right w:val="none" w:sz="0" w:space="0" w:color="auto"/>
      </w:divBdr>
    </w:div>
    <w:div w:id="444541727">
      <w:bodyDiv w:val="1"/>
      <w:marLeft w:val="0"/>
      <w:marRight w:val="0"/>
      <w:marTop w:val="0"/>
      <w:marBottom w:val="0"/>
      <w:divBdr>
        <w:top w:val="none" w:sz="0" w:space="0" w:color="auto"/>
        <w:left w:val="none" w:sz="0" w:space="0" w:color="auto"/>
        <w:bottom w:val="none" w:sz="0" w:space="0" w:color="auto"/>
        <w:right w:val="none" w:sz="0" w:space="0" w:color="auto"/>
      </w:divBdr>
    </w:div>
    <w:div w:id="458451877">
      <w:bodyDiv w:val="1"/>
      <w:marLeft w:val="0"/>
      <w:marRight w:val="0"/>
      <w:marTop w:val="0"/>
      <w:marBottom w:val="0"/>
      <w:divBdr>
        <w:top w:val="none" w:sz="0" w:space="0" w:color="auto"/>
        <w:left w:val="none" w:sz="0" w:space="0" w:color="auto"/>
        <w:bottom w:val="none" w:sz="0" w:space="0" w:color="auto"/>
        <w:right w:val="none" w:sz="0" w:space="0" w:color="auto"/>
      </w:divBdr>
    </w:div>
    <w:div w:id="465975867">
      <w:bodyDiv w:val="1"/>
      <w:marLeft w:val="0"/>
      <w:marRight w:val="0"/>
      <w:marTop w:val="0"/>
      <w:marBottom w:val="0"/>
      <w:divBdr>
        <w:top w:val="none" w:sz="0" w:space="0" w:color="auto"/>
        <w:left w:val="none" w:sz="0" w:space="0" w:color="auto"/>
        <w:bottom w:val="none" w:sz="0" w:space="0" w:color="auto"/>
        <w:right w:val="none" w:sz="0" w:space="0" w:color="auto"/>
      </w:divBdr>
    </w:div>
    <w:div w:id="471288735">
      <w:bodyDiv w:val="1"/>
      <w:marLeft w:val="0"/>
      <w:marRight w:val="0"/>
      <w:marTop w:val="0"/>
      <w:marBottom w:val="0"/>
      <w:divBdr>
        <w:top w:val="none" w:sz="0" w:space="0" w:color="auto"/>
        <w:left w:val="none" w:sz="0" w:space="0" w:color="auto"/>
        <w:bottom w:val="none" w:sz="0" w:space="0" w:color="auto"/>
        <w:right w:val="none" w:sz="0" w:space="0" w:color="auto"/>
      </w:divBdr>
    </w:div>
    <w:div w:id="471367310">
      <w:bodyDiv w:val="1"/>
      <w:marLeft w:val="0"/>
      <w:marRight w:val="0"/>
      <w:marTop w:val="0"/>
      <w:marBottom w:val="0"/>
      <w:divBdr>
        <w:top w:val="none" w:sz="0" w:space="0" w:color="auto"/>
        <w:left w:val="none" w:sz="0" w:space="0" w:color="auto"/>
        <w:bottom w:val="none" w:sz="0" w:space="0" w:color="auto"/>
        <w:right w:val="none" w:sz="0" w:space="0" w:color="auto"/>
      </w:divBdr>
    </w:div>
    <w:div w:id="474415286">
      <w:bodyDiv w:val="1"/>
      <w:marLeft w:val="0"/>
      <w:marRight w:val="0"/>
      <w:marTop w:val="0"/>
      <w:marBottom w:val="0"/>
      <w:divBdr>
        <w:top w:val="none" w:sz="0" w:space="0" w:color="auto"/>
        <w:left w:val="none" w:sz="0" w:space="0" w:color="auto"/>
        <w:bottom w:val="none" w:sz="0" w:space="0" w:color="auto"/>
        <w:right w:val="none" w:sz="0" w:space="0" w:color="auto"/>
      </w:divBdr>
    </w:div>
    <w:div w:id="477772101">
      <w:bodyDiv w:val="1"/>
      <w:marLeft w:val="0"/>
      <w:marRight w:val="0"/>
      <w:marTop w:val="0"/>
      <w:marBottom w:val="0"/>
      <w:divBdr>
        <w:top w:val="none" w:sz="0" w:space="0" w:color="auto"/>
        <w:left w:val="none" w:sz="0" w:space="0" w:color="auto"/>
        <w:bottom w:val="none" w:sz="0" w:space="0" w:color="auto"/>
        <w:right w:val="none" w:sz="0" w:space="0" w:color="auto"/>
      </w:divBdr>
    </w:div>
    <w:div w:id="478428104">
      <w:bodyDiv w:val="1"/>
      <w:marLeft w:val="0"/>
      <w:marRight w:val="0"/>
      <w:marTop w:val="0"/>
      <w:marBottom w:val="0"/>
      <w:divBdr>
        <w:top w:val="none" w:sz="0" w:space="0" w:color="auto"/>
        <w:left w:val="none" w:sz="0" w:space="0" w:color="auto"/>
        <w:bottom w:val="none" w:sz="0" w:space="0" w:color="auto"/>
        <w:right w:val="none" w:sz="0" w:space="0" w:color="auto"/>
      </w:divBdr>
    </w:div>
    <w:div w:id="480268124">
      <w:bodyDiv w:val="1"/>
      <w:marLeft w:val="0"/>
      <w:marRight w:val="0"/>
      <w:marTop w:val="0"/>
      <w:marBottom w:val="0"/>
      <w:divBdr>
        <w:top w:val="none" w:sz="0" w:space="0" w:color="auto"/>
        <w:left w:val="none" w:sz="0" w:space="0" w:color="auto"/>
        <w:bottom w:val="none" w:sz="0" w:space="0" w:color="auto"/>
        <w:right w:val="none" w:sz="0" w:space="0" w:color="auto"/>
      </w:divBdr>
    </w:div>
    <w:div w:id="490295352">
      <w:bodyDiv w:val="1"/>
      <w:marLeft w:val="0"/>
      <w:marRight w:val="0"/>
      <w:marTop w:val="0"/>
      <w:marBottom w:val="0"/>
      <w:divBdr>
        <w:top w:val="none" w:sz="0" w:space="0" w:color="auto"/>
        <w:left w:val="none" w:sz="0" w:space="0" w:color="auto"/>
        <w:bottom w:val="none" w:sz="0" w:space="0" w:color="auto"/>
        <w:right w:val="none" w:sz="0" w:space="0" w:color="auto"/>
      </w:divBdr>
    </w:div>
    <w:div w:id="495875504">
      <w:bodyDiv w:val="1"/>
      <w:marLeft w:val="0"/>
      <w:marRight w:val="0"/>
      <w:marTop w:val="0"/>
      <w:marBottom w:val="0"/>
      <w:divBdr>
        <w:top w:val="none" w:sz="0" w:space="0" w:color="auto"/>
        <w:left w:val="none" w:sz="0" w:space="0" w:color="auto"/>
        <w:bottom w:val="none" w:sz="0" w:space="0" w:color="auto"/>
        <w:right w:val="none" w:sz="0" w:space="0" w:color="auto"/>
      </w:divBdr>
    </w:div>
    <w:div w:id="500196142">
      <w:bodyDiv w:val="1"/>
      <w:marLeft w:val="0"/>
      <w:marRight w:val="0"/>
      <w:marTop w:val="0"/>
      <w:marBottom w:val="0"/>
      <w:divBdr>
        <w:top w:val="none" w:sz="0" w:space="0" w:color="auto"/>
        <w:left w:val="none" w:sz="0" w:space="0" w:color="auto"/>
        <w:bottom w:val="none" w:sz="0" w:space="0" w:color="auto"/>
        <w:right w:val="none" w:sz="0" w:space="0" w:color="auto"/>
      </w:divBdr>
    </w:div>
    <w:div w:id="510951296">
      <w:bodyDiv w:val="1"/>
      <w:marLeft w:val="0"/>
      <w:marRight w:val="0"/>
      <w:marTop w:val="0"/>
      <w:marBottom w:val="0"/>
      <w:divBdr>
        <w:top w:val="none" w:sz="0" w:space="0" w:color="auto"/>
        <w:left w:val="none" w:sz="0" w:space="0" w:color="auto"/>
        <w:bottom w:val="none" w:sz="0" w:space="0" w:color="auto"/>
        <w:right w:val="none" w:sz="0" w:space="0" w:color="auto"/>
      </w:divBdr>
    </w:div>
    <w:div w:id="517499322">
      <w:bodyDiv w:val="1"/>
      <w:marLeft w:val="0"/>
      <w:marRight w:val="0"/>
      <w:marTop w:val="0"/>
      <w:marBottom w:val="0"/>
      <w:divBdr>
        <w:top w:val="none" w:sz="0" w:space="0" w:color="auto"/>
        <w:left w:val="none" w:sz="0" w:space="0" w:color="auto"/>
        <w:bottom w:val="none" w:sz="0" w:space="0" w:color="auto"/>
        <w:right w:val="none" w:sz="0" w:space="0" w:color="auto"/>
      </w:divBdr>
    </w:div>
    <w:div w:id="525675183">
      <w:bodyDiv w:val="1"/>
      <w:marLeft w:val="0"/>
      <w:marRight w:val="0"/>
      <w:marTop w:val="0"/>
      <w:marBottom w:val="0"/>
      <w:divBdr>
        <w:top w:val="none" w:sz="0" w:space="0" w:color="auto"/>
        <w:left w:val="none" w:sz="0" w:space="0" w:color="auto"/>
        <w:bottom w:val="none" w:sz="0" w:space="0" w:color="auto"/>
        <w:right w:val="none" w:sz="0" w:space="0" w:color="auto"/>
      </w:divBdr>
    </w:div>
    <w:div w:id="529224233">
      <w:bodyDiv w:val="1"/>
      <w:marLeft w:val="0"/>
      <w:marRight w:val="0"/>
      <w:marTop w:val="0"/>
      <w:marBottom w:val="0"/>
      <w:divBdr>
        <w:top w:val="none" w:sz="0" w:space="0" w:color="auto"/>
        <w:left w:val="none" w:sz="0" w:space="0" w:color="auto"/>
        <w:bottom w:val="none" w:sz="0" w:space="0" w:color="auto"/>
        <w:right w:val="none" w:sz="0" w:space="0" w:color="auto"/>
      </w:divBdr>
    </w:div>
    <w:div w:id="537593978">
      <w:bodyDiv w:val="1"/>
      <w:marLeft w:val="0"/>
      <w:marRight w:val="0"/>
      <w:marTop w:val="0"/>
      <w:marBottom w:val="0"/>
      <w:divBdr>
        <w:top w:val="none" w:sz="0" w:space="0" w:color="auto"/>
        <w:left w:val="none" w:sz="0" w:space="0" w:color="auto"/>
        <w:bottom w:val="none" w:sz="0" w:space="0" w:color="auto"/>
        <w:right w:val="none" w:sz="0" w:space="0" w:color="auto"/>
      </w:divBdr>
    </w:div>
    <w:div w:id="538278914">
      <w:bodyDiv w:val="1"/>
      <w:marLeft w:val="0"/>
      <w:marRight w:val="0"/>
      <w:marTop w:val="0"/>
      <w:marBottom w:val="0"/>
      <w:divBdr>
        <w:top w:val="none" w:sz="0" w:space="0" w:color="auto"/>
        <w:left w:val="none" w:sz="0" w:space="0" w:color="auto"/>
        <w:bottom w:val="none" w:sz="0" w:space="0" w:color="auto"/>
        <w:right w:val="none" w:sz="0" w:space="0" w:color="auto"/>
      </w:divBdr>
    </w:div>
    <w:div w:id="539829581">
      <w:bodyDiv w:val="1"/>
      <w:marLeft w:val="0"/>
      <w:marRight w:val="0"/>
      <w:marTop w:val="0"/>
      <w:marBottom w:val="0"/>
      <w:divBdr>
        <w:top w:val="none" w:sz="0" w:space="0" w:color="auto"/>
        <w:left w:val="none" w:sz="0" w:space="0" w:color="auto"/>
        <w:bottom w:val="none" w:sz="0" w:space="0" w:color="auto"/>
        <w:right w:val="none" w:sz="0" w:space="0" w:color="auto"/>
      </w:divBdr>
    </w:div>
    <w:div w:id="549075716">
      <w:bodyDiv w:val="1"/>
      <w:marLeft w:val="0"/>
      <w:marRight w:val="0"/>
      <w:marTop w:val="0"/>
      <w:marBottom w:val="0"/>
      <w:divBdr>
        <w:top w:val="none" w:sz="0" w:space="0" w:color="auto"/>
        <w:left w:val="none" w:sz="0" w:space="0" w:color="auto"/>
        <w:bottom w:val="none" w:sz="0" w:space="0" w:color="auto"/>
        <w:right w:val="none" w:sz="0" w:space="0" w:color="auto"/>
      </w:divBdr>
    </w:div>
    <w:div w:id="554508489">
      <w:bodyDiv w:val="1"/>
      <w:marLeft w:val="0"/>
      <w:marRight w:val="0"/>
      <w:marTop w:val="0"/>
      <w:marBottom w:val="0"/>
      <w:divBdr>
        <w:top w:val="none" w:sz="0" w:space="0" w:color="auto"/>
        <w:left w:val="none" w:sz="0" w:space="0" w:color="auto"/>
        <w:bottom w:val="none" w:sz="0" w:space="0" w:color="auto"/>
        <w:right w:val="none" w:sz="0" w:space="0" w:color="auto"/>
      </w:divBdr>
    </w:div>
    <w:div w:id="557520339">
      <w:bodyDiv w:val="1"/>
      <w:marLeft w:val="0"/>
      <w:marRight w:val="0"/>
      <w:marTop w:val="0"/>
      <w:marBottom w:val="0"/>
      <w:divBdr>
        <w:top w:val="none" w:sz="0" w:space="0" w:color="auto"/>
        <w:left w:val="none" w:sz="0" w:space="0" w:color="auto"/>
        <w:bottom w:val="none" w:sz="0" w:space="0" w:color="auto"/>
        <w:right w:val="none" w:sz="0" w:space="0" w:color="auto"/>
      </w:divBdr>
    </w:div>
    <w:div w:id="573200248">
      <w:bodyDiv w:val="1"/>
      <w:marLeft w:val="0"/>
      <w:marRight w:val="0"/>
      <w:marTop w:val="0"/>
      <w:marBottom w:val="0"/>
      <w:divBdr>
        <w:top w:val="none" w:sz="0" w:space="0" w:color="auto"/>
        <w:left w:val="none" w:sz="0" w:space="0" w:color="auto"/>
        <w:bottom w:val="none" w:sz="0" w:space="0" w:color="auto"/>
        <w:right w:val="none" w:sz="0" w:space="0" w:color="auto"/>
      </w:divBdr>
    </w:div>
    <w:div w:id="581763544">
      <w:bodyDiv w:val="1"/>
      <w:marLeft w:val="0"/>
      <w:marRight w:val="0"/>
      <w:marTop w:val="0"/>
      <w:marBottom w:val="0"/>
      <w:divBdr>
        <w:top w:val="none" w:sz="0" w:space="0" w:color="auto"/>
        <w:left w:val="none" w:sz="0" w:space="0" w:color="auto"/>
        <w:bottom w:val="none" w:sz="0" w:space="0" w:color="auto"/>
        <w:right w:val="none" w:sz="0" w:space="0" w:color="auto"/>
      </w:divBdr>
    </w:div>
    <w:div w:id="594292673">
      <w:bodyDiv w:val="1"/>
      <w:marLeft w:val="0"/>
      <w:marRight w:val="0"/>
      <w:marTop w:val="0"/>
      <w:marBottom w:val="0"/>
      <w:divBdr>
        <w:top w:val="none" w:sz="0" w:space="0" w:color="auto"/>
        <w:left w:val="none" w:sz="0" w:space="0" w:color="auto"/>
        <w:bottom w:val="none" w:sz="0" w:space="0" w:color="auto"/>
        <w:right w:val="none" w:sz="0" w:space="0" w:color="auto"/>
      </w:divBdr>
    </w:div>
    <w:div w:id="598031587">
      <w:bodyDiv w:val="1"/>
      <w:marLeft w:val="0"/>
      <w:marRight w:val="0"/>
      <w:marTop w:val="0"/>
      <w:marBottom w:val="0"/>
      <w:divBdr>
        <w:top w:val="none" w:sz="0" w:space="0" w:color="auto"/>
        <w:left w:val="none" w:sz="0" w:space="0" w:color="auto"/>
        <w:bottom w:val="none" w:sz="0" w:space="0" w:color="auto"/>
        <w:right w:val="none" w:sz="0" w:space="0" w:color="auto"/>
      </w:divBdr>
    </w:div>
    <w:div w:id="607195688">
      <w:bodyDiv w:val="1"/>
      <w:marLeft w:val="0"/>
      <w:marRight w:val="0"/>
      <w:marTop w:val="0"/>
      <w:marBottom w:val="0"/>
      <w:divBdr>
        <w:top w:val="none" w:sz="0" w:space="0" w:color="auto"/>
        <w:left w:val="none" w:sz="0" w:space="0" w:color="auto"/>
        <w:bottom w:val="none" w:sz="0" w:space="0" w:color="auto"/>
        <w:right w:val="none" w:sz="0" w:space="0" w:color="auto"/>
      </w:divBdr>
    </w:div>
    <w:div w:id="617880597">
      <w:bodyDiv w:val="1"/>
      <w:marLeft w:val="0"/>
      <w:marRight w:val="0"/>
      <w:marTop w:val="0"/>
      <w:marBottom w:val="0"/>
      <w:divBdr>
        <w:top w:val="none" w:sz="0" w:space="0" w:color="auto"/>
        <w:left w:val="none" w:sz="0" w:space="0" w:color="auto"/>
        <w:bottom w:val="none" w:sz="0" w:space="0" w:color="auto"/>
        <w:right w:val="none" w:sz="0" w:space="0" w:color="auto"/>
      </w:divBdr>
    </w:div>
    <w:div w:id="626815944">
      <w:bodyDiv w:val="1"/>
      <w:marLeft w:val="0"/>
      <w:marRight w:val="0"/>
      <w:marTop w:val="0"/>
      <w:marBottom w:val="0"/>
      <w:divBdr>
        <w:top w:val="none" w:sz="0" w:space="0" w:color="auto"/>
        <w:left w:val="none" w:sz="0" w:space="0" w:color="auto"/>
        <w:bottom w:val="none" w:sz="0" w:space="0" w:color="auto"/>
        <w:right w:val="none" w:sz="0" w:space="0" w:color="auto"/>
      </w:divBdr>
    </w:div>
    <w:div w:id="635570321">
      <w:bodyDiv w:val="1"/>
      <w:marLeft w:val="0"/>
      <w:marRight w:val="0"/>
      <w:marTop w:val="0"/>
      <w:marBottom w:val="0"/>
      <w:divBdr>
        <w:top w:val="none" w:sz="0" w:space="0" w:color="auto"/>
        <w:left w:val="none" w:sz="0" w:space="0" w:color="auto"/>
        <w:bottom w:val="none" w:sz="0" w:space="0" w:color="auto"/>
        <w:right w:val="none" w:sz="0" w:space="0" w:color="auto"/>
      </w:divBdr>
    </w:div>
    <w:div w:id="650213603">
      <w:bodyDiv w:val="1"/>
      <w:marLeft w:val="0"/>
      <w:marRight w:val="0"/>
      <w:marTop w:val="0"/>
      <w:marBottom w:val="0"/>
      <w:divBdr>
        <w:top w:val="none" w:sz="0" w:space="0" w:color="auto"/>
        <w:left w:val="none" w:sz="0" w:space="0" w:color="auto"/>
        <w:bottom w:val="none" w:sz="0" w:space="0" w:color="auto"/>
        <w:right w:val="none" w:sz="0" w:space="0" w:color="auto"/>
      </w:divBdr>
    </w:div>
    <w:div w:id="651566488">
      <w:bodyDiv w:val="1"/>
      <w:marLeft w:val="0"/>
      <w:marRight w:val="0"/>
      <w:marTop w:val="0"/>
      <w:marBottom w:val="0"/>
      <w:divBdr>
        <w:top w:val="none" w:sz="0" w:space="0" w:color="auto"/>
        <w:left w:val="none" w:sz="0" w:space="0" w:color="auto"/>
        <w:bottom w:val="none" w:sz="0" w:space="0" w:color="auto"/>
        <w:right w:val="none" w:sz="0" w:space="0" w:color="auto"/>
      </w:divBdr>
    </w:div>
    <w:div w:id="675765786">
      <w:bodyDiv w:val="1"/>
      <w:marLeft w:val="0"/>
      <w:marRight w:val="0"/>
      <w:marTop w:val="0"/>
      <w:marBottom w:val="0"/>
      <w:divBdr>
        <w:top w:val="none" w:sz="0" w:space="0" w:color="auto"/>
        <w:left w:val="none" w:sz="0" w:space="0" w:color="auto"/>
        <w:bottom w:val="none" w:sz="0" w:space="0" w:color="auto"/>
        <w:right w:val="none" w:sz="0" w:space="0" w:color="auto"/>
      </w:divBdr>
    </w:div>
    <w:div w:id="685326561">
      <w:bodyDiv w:val="1"/>
      <w:marLeft w:val="0"/>
      <w:marRight w:val="0"/>
      <w:marTop w:val="0"/>
      <w:marBottom w:val="0"/>
      <w:divBdr>
        <w:top w:val="none" w:sz="0" w:space="0" w:color="auto"/>
        <w:left w:val="none" w:sz="0" w:space="0" w:color="auto"/>
        <w:bottom w:val="none" w:sz="0" w:space="0" w:color="auto"/>
        <w:right w:val="none" w:sz="0" w:space="0" w:color="auto"/>
      </w:divBdr>
    </w:div>
    <w:div w:id="707607026">
      <w:bodyDiv w:val="1"/>
      <w:marLeft w:val="0"/>
      <w:marRight w:val="0"/>
      <w:marTop w:val="0"/>
      <w:marBottom w:val="0"/>
      <w:divBdr>
        <w:top w:val="none" w:sz="0" w:space="0" w:color="auto"/>
        <w:left w:val="none" w:sz="0" w:space="0" w:color="auto"/>
        <w:bottom w:val="none" w:sz="0" w:space="0" w:color="auto"/>
        <w:right w:val="none" w:sz="0" w:space="0" w:color="auto"/>
      </w:divBdr>
    </w:div>
    <w:div w:id="716274324">
      <w:bodyDiv w:val="1"/>
      <w:marLeft w:val="0"/>
      <w:marRight w:val="0"/>
      <w:marTop w:val="0"/>
      <w:marBottom w:val="0"/>
      <w:divBdr>
        <w:top w:val="none" w:sz="0" w:space="0" w:color="auto"/>
        <w:left w:val="none" w:sz="0" w:space="0" w:color="auto"/>
        <w:bottom w:val="none" w:sz="0" w:space="0" w:color="auto"/>
        <w:right w:val="none" w:sz="0" w:space="0" w:color="auto"/>
      </w:divBdr>
    </w:div>
    <w:div w:id="718555536">
      <w:bodyDiv w:val="1"/>
      <w:marLeft w:val="0"/>
      <w:marRight w:val="0"/>
      <w:marTop w:val="0"/>
      <w:marBottom w:val="0"/>
      <w:divBdr>
        <w:top w:val="none" w:sz="0" w:space="0" w:color="auto"/>
        <w:left w:val="none" w:sz="0" w:space="0" w:color="auto"/>
        <w:bottom w:val="none" w:sz="0" w:space="0" w:color="auto"/>
        <w:right w:val="none" w:sz="0" w:space="0" w:color="auto"/>
      </w:divBdr>
    </w:div>
    <w:div w:id="742874603">
      <w:bodyDiv w:val="1"/>
      <w:marLeft w:val="0"/>
      <w:marRight w:val="0"/>
      <w:marTop w:val="0"/>
      <w:marBottom w:val="0"/>
      <w:divBdr>
        <w:top w:val="none" w:sz="0" w:space="0" w:color="auto"/>
        <w:left w:val="none" w:sz="0" w:space="0" w:color="auto"/>
        <w:bottom w:val="none" w:sz="0" w:space="0" w:color="auto"/>
        <w:right w:val="none" w:sz="0" w:space="0" w:color="auto"/>
      </w:divBdr>
    </w:div>
    <w:div w:id="765156027">
      <w:bodyDiv w:val="1"/>
      <w:marLeft w:val="0"/>
      <w:marRight w:val="0"/>
      <w:marTop w:val="0"/>
      <w:marBottom w:val="0"/>
      <w:divBdr>
        <w:top w:val="none" w:sz="0" w:space="0" w:color="auto"/>
        <w:left w:val="none" w:sz="0" w:space="0" w:color="auto"/>
        <w:bottom w:val="none" w:sz="0" w:space="0" w:color="auto"/>
        <w:right w:val="none" w:sz="0" w:space="0" w:color="auto"/>
      </w:divBdr>
    </w:div>
    <w:div w:id="772556892">
      <w:bodyDiv w:val="1"/>
      <w:marLeft w:val="0"/>
      <w:marRight w:val="0"/>
      <w:marTop w:val="0"/>
      <w:marBottom w:val="0"/>
      <w:divBdr>
        <w:top w:val="none" w:sz="0" w:space="0" w:color="auto"/>
        <w:left w:val="none" w:sz="0" w:space="0" w:color="auto"/>
        <w:bottom w:val="none" w:sz="0" w:space="0" w:color="auto"/>
        <w:right w:val="none" w:sz="0" w:space="0" w:color="auto"/>
      </w:divBdr>
    </w:div>
    <w:div w:id="780684488">
      <w:bodyDiv w:val="1"/>
      <w:marLeft w:val="0"/>
      <w:marRight w:val="0"/>
      <w:marTop w:val="0"/>
      <w:marBottom w:val="0"/>
      <w:divBdr>
        <w:top w:val="none" w:sz="0" w:space="0" w:color="auto"/>
        <w:left w:val="none" w:sz="0" w:space="0" w:color="auto"/>
        <w:bottom w:val="none" w:sz="0" w:space="0" w:color="auto"/>
        <w:right w:val="none" w:sz="0" w:space="0" w:color="auto"/>
      </w:divBdr>
    </w:div>
    <w:div w:id="797138692">
      <w:bodyDiv w:val="1"/>
      <w:marLeft w:val="0"/>
      <w:marRight w:val="0"/>
      <w:marTop w:val="0"/>
      <w:marBottom w:val="0"/>
      <w:divBdr>
        <w:top w:val="none" w:sz="0" w:space="0" w:color="auto"/>
        <w:left w:val="none" w:sz="0" w:space="0" w:color="auto"/>
        <w:bottom w:val="none" w:sz="0" w:space="0" w:color="auto"/>
        <w:right w:val="none" w:sz="0" w:space="0" w:color="auto"/>
      </w:divBdr>
    </w:div>
    <w:div w:id="805851120">
      <w:bodyDiv w:val="1"/>
      <w:marLeft w:val="0"/>
      <w:marRight w:val="0"/>
      <w:marTop w:val="0"/>
      <w:marBottom w:val="0"/>
      <w:divBdr>
        <w:top w:val="none" w:sz="0" w:space="0" w:color="auto"/>
        <w:left w:val="none" w:sz="0" w:space="0" w:color="auto"/>
        <w:bottom w:val="none" w:sz="0" w:space="0" w:color="auto"/>
        <w:right w:val="none" w:sz="0" w:space="0" w:color="auto"/>
      </w:divBdr>
    </w:div>
    <w:div w:id="815028365">
      <w:bodyDiv w:val="1"/>
      <w:marLeft w:val="0"/>
      <w:marRight w:val="0"/>
      <w:marTop w:val="0"/>
      <w:marBottom w:val="0"/>
      <w:divBdr>
        <w:top w:val="none" w:sz="0" w:space="0" w:color="auto"/>
        <w:left w:val="none" w:sz="0" w:space="0" w:color="auto"/>
        <w:bottom w:val="none" w:sz="0" w:space="0" w:color="auto"/>
        <w:right w:val="none" w:sz="0" w:space="0" w:color="auto"/>
      </w:divBdr>
    </w:div>
    <w:div w:id="821695696">
      <w:bodyDiv w:val="1"/>
      <w:marLeft w:val="0"/>
      <w:marRight w:val="0"/>
      <w:marTop w:val="0"/>
      <w:marBottom w:val="0"/>
      <w:divBdr>
        <w:top w:val="none" w:sz="0" w:space="0" w:color="auto"/>
        <w:left w:val="none" w:sz="0" w:space="0" w:color="auto"/>
        <w:bottom w:val="none" w:sz="0" w:space="0" w:color="auto"/>
        <w:right w:val="none" w:sz="0" w:space="0" w:color="auto"/>
      </w:divBdr>
    </w:div>
    <w:div w:id="828322939">
      <w:bodyDiv w:val="1"/>
      <w:marLeft w:val="0"/>
      <w:marRight w:val="0"/>
      <w:marTop w:val="0"/>
      <w:marBottom w:val="0"/>
      <w:divBdr>
        <w:top w:val="none" w:sz="0" w:space="0" w:color="auto"/>
        <w:left w:val="none" w:sz="0" w:space="0" w:color="auto"/>
        <w:bottom w:val="none" w:sz="0" w:space="0" w:color="auto"/>
        <w:right w:val="none" w:sz="0" w:space="0" w:color="auto"/>
      </w:divBdr>
    </w:div>
    <w:div w:id="836309910">
      <w:bodyDiv w:val="1"/>
      <w:marLeft w:val="0"/>
      <w:marRight w:val="0"/>
      <w:marTop w:val="0"/>
      <w:marBottom w:val="0"/>
      <w:divBdr>
        <w:top w:val="none" w:sz="0" w:space="0" w:color="auto"/>
        <w:left w:val="none" w:sz="0" w:space="0" w:color="auto"/>
        <w:bottom w:val="none" w:sz="0" w:space="0" w:color="auto"/>
        <w:right w:val="none" w:sz="0" w:space="0" w:color="auto"/>
      </w:divBdr>
    </w:div>
    <w:div w:id="844320431">
      <w:bodyDiv w:val="1"/>
      <w:marLeft w:val="0"/>
      <w:marRight w:val="0"/>
      <w:marTop w:val="0"/>
      <w:marBottom w:val="0"/>
      <w:divBdr>
        <w:top w:val="none" w:sz="0" w:space="0" w:color="auto"/>
        <w:left w:val="none" w:sz="0" w:space="0" w:color="auto"/>
        <w:bottom w:val="none" w:sz="0" w:space="0" w:color="auto"/>
        <w:right w:val="none" w:sz="0" w:space="0" w:color="auto"/>
      </w:divBdr>
    </w:div>
    <w:div w:id="851719087">
      <w:bodyDiv w:val="1"/>
      <w:marLeft w:val="0"/>
      <w:marRight w:val="0"/>
      <w:marTop w:val="0"/>
      <w:marBottom w:val="0"/>
      <w:divBdr>
        <w:top w:val="none" w:sz="0" w:space="0" w:color="auto"/>
        <w:left w:val="none" w:sz="0" w:space="0" w:color="auto"/>
        <w:bottom w:val="none" w:sz="0" w:space="0" w:color="auto"/>
        <w:right w:val="none" w:sz="0" w:space="0" w:color="auto"/>
      </w:divBdr>
    </w:div>
    <w:div w:id="855270154">
      <w:bodyDiv w:val="1"/>
      <w:marLeft w:val="0"/>
      <w:marRight w:val="0"/>
      <w:marTop w:val="0"/>
      <w:marBottom w:val="0"/>
      <w:divBdr>
        <w:top w:val="none" w:sz="0" w:space="0" w:color="auto"/>
        <w:left w:val="none" w:sz="0" w:space="0" w:color="auto"/>
        <w:bottom w:val="none" w:sz="0" w:space="0" w:color="auto"/>
        <w:right w:val="none" w:sz="0" w:space="0" w:color="auto"/>
      </w:divBdr>
    </w:div>
    <w:div w:id="861865385">
      <w:bodyDiv w:val="1"/>
      <w:marLeft w:val="0"/>
      <w:marRight w:val="0"/>
      <w:marTop w:val="0"/>
      <w:marBottom w:val="0"/>
      <w:divBdr>
        <w:top w:val="none" w:sz="0" w:space="0" w:color="auto"/>
        <w:left w:val="none" w:sz="0" w:space="0" w:color="auto"/>
        <w:bottom w:val="none" w:sz="0" w:space="0" w:color="auto"/>
        <w:right w:val="none" w:sz="0" w:space="0" w:color="auto"/>
      </w:divBdr>
    </w:div>
    <w:div w:id="866408073">
      <w:bodyDiv w:val="1"/>
      <w:marLeft w:val="0"/>
      <w:marRight w:val="0"/>
      <w:marTop w:val="0"/>
      <w:marBottom w:val="0"/>
      <w:divBdr>
        <w:top w:val="none" w:sz="0" w:space="0" w:color="auto"/>
        <w:left w:val="none" w:sz="0" w:space="0" w:color="auto"/>
        <w:bottom w:val="none" w:sz="0" w:space="0" w:color="auto"/>
        <w:right w:val="none" w:sz="0" w:space="0" w:color="auto"/>
      </w:divBdr>
    </w:div>
    <w:div w:id="888803918">
      <w:bodyDiv w:val="1"/>
      <w:marLeft w:val="0"/>
      <w:marRight w:val="0"/>
      <w:marTop w:val="0"/>
      <w:marBottom w:val="0"/>
      <w:divBdr>
        <w:top w:val="none" w:sz="0" w:space="0" w:color="auto"/>
        <w:left w:val="none" w:sz="0" w:space="0" w:color="auto"/>
        <w:bottom w:val="none" w:sz="0" w:space="0" w:color="auto"/>
        <w:right w:val="none" w:sz="0" w:space="0" w:color="auto"/>
      </w:divBdr>
    </w:div>
    <w:div w:id="894701052">
      <w:bodyDiv w:val="1"/>
      <w:marLeft w:val="0"/>
      <w:marRight w:val="0"/>
      <w:marTop w:val="0"/>
      <w:marBottom w:val="0"/>
      <w:divBdr>
        <w:top w:val="none" w:sz="0" w:space="0" w:color="auto"/>
        <w:left w:val="none" w:sz="0" w:space="0" w:color="auto"/>
        <w:bottom w:val="none" w:sz="0" w:space="0" w:color="auto"/>
        <w:right w:val="none" w:sz="0" w:space="0" w:color="auto"/>
      </w:divBdr>
    </w:div>
    <w:div w:id="897129698">
      <w:bodyDiv w:val="1"/>
      <w:marLeft w:val="0"/>
      <w:marRight w:val="0"/>
      <w:marTop w:val="0"/>
      <w:marBottom w:val="0"/>
      <w:divBdr>
        <w:top w:val="none" w:sz="0" w:space="0" w:color="auto"/>
        <w:left w:val="none" w:sz="0" w:space="0" w:color="auto"/>
        <w:bottom w:val="none" w:sz="0" w:space="0" w:color="auto"/>
        <w:right w:val="none" w:sz="0" w:space="0" w:color="auto"/>
      </w:divBdr>
    </w:div>
    <w:div w:id="898596079">
      <w:bodyDiv w:val="1"/>
      <w:marLeft w:val="0"/>
      <w:marRight w:val="0"/>
      <w:marTop w:val="0"/>
      <w:marBottom w:val="0"/>
      <w:divBdr>
        <w:top w:val="none" w:sz="0" w:space="0" w:color="auto"/>
        <w:left w:val="none" w:sz="0" w:space="0" w:color="auto"/>
        <w:bottom w:val="none" w:sz="0" w:space="0" w:color="auto"/>
        <w:right w:val="none" w:sz="0" w:space="0" w:color="auto"/>
      </w:divBdr>
    </w:div>
    <w:div w:id="920060550">
      <w:bodyDiv w:val="1"/>
      <w:marLeft w:val="0"/>
      <w:marRight w:val="0"/>
      <w:marTop w:val="0"/>
      <w:marBottom w:val="0"/>
      <w:divBdr>
        <w:top w:val="none" w:sz="0" w:space="0" w:color="auto"/>
        <w:left w:val="none" w:sz="0" w:space="0" w:color="auto"/>
        <w:bottom w:val="none" w:sz="0" w:space="0" w:color="auto"/>
        <w:right w:val="none" w:sz="0" w:space="0" w:color="auto"/>
      </w:divBdr>
    </w:div>
    <w:div w:id="928318680">
      <w:bodyDiv w:val="1"/>
      <w:marLeft w:val="0"/>
      <w:marRight w:val="0"/>
      <w:marTop w:val="0"/>
      <w:marBottom w:val="0"/>
      <w:divBdr>
        <w:top w:val="none" w:sz="0" w:space="0" w:color="auto"/>
        <w:left w:val="none" w:sz="0" w:space="0" w:color="auto"/>
        <w:bottom w:val="none" w:sz="0" w:space="0" w:color="auto"/>
        <w:right w:val="none" w:sz="0" w:space="0" w:color="auto"/>
      </w:divBdr>
    </w:div>
    <w:div w:id="935134643">
      <w:bodyDiv w:val="1"/>
      <w:marLeft w:val="0"/>
      <w:marRight w:val="0"/>
      <w:marTop w:val="0"/>
      <w:marBottom w:val="0"/>
      <w:divBdr>
        <w:top w:val="none" w:sz="0" w:space="0" w:color="auto"/>
        <w:left w:val="none" w:sz="0" w:space="0" w:color="auto"/>
        <w:bottom w:val="none" w:sz="0" w:space="0" w:color="auto"/>
        <w:right w:val="none" w:sz="0" w:space="0" w:color="auto"/>
      </w:divBdr>
    </w:div>
    <w:div w:id="937953671">
      <w:bodyDiv w:val="1"/>
      <w:marLeft w:val="0"/>
      <w:marRight w:val="0"/>
      <w:marTop w:val="0"/>
      <w:marBottom w:val="0"/>
      <w:divBdr>
        <w:top w:val="none" w:sz="0" w:space="0" w:color="auto"/>
        <w:left w:val="none" w:sz="0" w:space="0" w:color="auto"/>
        <w:bottom w:val="none" w:sz="0" w:space="0" w:color="auto"/>
        <w:right w:val="none" w:sz="0" w:space="0" w:color="auto"/>
      </w:divBdr>
    </w:div>
    <w:div w:id="938949072">
      <w:bodyDiv w:val="1"/>
      <w:marLeft w:val="0"/>
      <w:marRight w:val="0"/>
      <w:marTop w:val="0"/>
      <w:marBottom w:val="0"/>
      <w:divBdr>
        <w:top w:val="none" w:sz="0" w:space="0" w:color="auto"/>
        <w:left w:val="none" w:sz="0" w:space="0" w:color="auto"/>
        <w:bottom w:val="none" w:sz="0" w:space="0" w:color="auto"/>
        <w:right w:val="none" w:sz="0" w:space="0" w:color="auto"/>
      </w:divBdr>
    </w:div>
    <w:div w:id="949433440">
      <w:bodyDiv w:val="1"/>
      <w:marLeft w:val="0"/>
      <w:marRight w:val="0"/>
      <w:marTop w:val="0"/>
      <w:marBottom w:val="0"/>
      <w:divBdr>
        <w:top w:val="none" w:sz="0" w:space="0" w:color="auto"/>
        <w:left w:val="none" w:sz="0" w:space="0" w:color="auto"/>
        <w:bottom w:val="none" w:sz="0" w:space="0" w:color="auto"/>
        <w:right w:val="none" w:sz="0" w:space="0" w:color="auto"/>
      </w:divBdr>
    </w:div>
    <w:div w:id="962537088">
      <w:bodyDiv w:val="1"/>
      <w:marLeft w:val="0"/>
      <w:marRight w:val="0"/>
      <w:marTop w:val="0"/>
      <w:marBottom w:val="0"/>
      <w:divBdr>
        <w:top w:val="none" w:sz="0" w:space="0" w:color="auto"/>
        <w:left w:val="none" w:sz="0" w:space="0" w:color="auto"/>
        <w:bottom w:val="none" w:sz="0" w:space="0" w:color="auto"/>
        <w:right w:val="none" w:sz="0" w:space="0" w:color="auto"/>
      </w:divBdr>
    </w:div>
    <w:div w:id="963581719">
      <w:bodyDiv w:val="1"/>
      <w:marLeft w:val="0"/>
      <w:marRight w:val="0"/>
      <w:marTop w:val="0"/>
      <w:marBottom w:val="0"/>
      <w:divBdr>
        <w:top w:val="none" w:sz="0" w:space="0" w:color="auto"/>
        <w:left w:val="none" w:sz="0" w:space="0" w:color="auto"/>
        <w:bottom w:val="none" w:sz="0" w:space="0" w:color="auto"/>
        <w:right w:val="none" w:sz="0" w:space="0" w:color="auto"/>
      </w:divBdr>
    </w:div>
    <w:div w:id="969021948">
      <w:bodyDiv w:val="1"/>
      <w:marLeft w:val="0"/>
      <w:marRight w:val="0"/>
      <w:marTop w:val="0"/>
      <w:marBottom w:val="0"/>
      <w:divBdr>
        <w:top w:val="none" w:sz="0" w:space="0" w:color="auto"/>
        <w:left w:val="none" w:sz="0" w:space="0" w:color="auto"/>
        <w:bottom w:val="none" w:sz="0" w:space="0" w:color="auto"/>
        <w:right w:val="none" w:sz="0" w:space="0" w:color="auto"/>
      </w:divBdr>
    </w:div>
    <w:div w:id="969214015">
      <w:bodyDiv w:val="1"/>
      <w:marLeft w:val="0"/>
      <w:marRight w:val="0"/>
      <w:marTop w:val="0"/>
      <w:marBottom w:val="0"/>
      <w:divBdr>
        <w:top w:val="none" w:sz="0" w:space="0" w:color="auto"/>
        <w:left w:val="none" w:sz="0" w:space="0" w:color="auto"/>
        <w:bottom w:val="none" w:sz="0" w:space="0" w:color="auto"/>
        <w:right w:val="none" w:sz="0" w:space="0" w:color="auto"/>
      </w:divBdr>
    </w:div>
    <w:div w:id="1005132510">
      <w:bodyDiv w:val="1"/>
      <w:marLeft w:val="0"/>
      <w:marRight w:val="0"/>
      <w:marTop w:val="0"/>
      <w:marBottom w:val="0"/>
      <w:divBdr>
        <w:top w:val="none" w:sz="0" w:space="0" w:color="auto"/>
        <w:left w:val="none" w:sz="0" w:space="0" w:color="auto"/>
        <w:bottom w:val="none" w:sz="0" w:space="0" w:color="auto"/>
        <w:right w:val="none" w:sz="0" w:space="0" w:color="auto"/>
      </w:divBdr>
    </w:div>
    <w:div w:id="1006982158">
      <w:bodyDiv w:val="1"/>
      <w:marLeft w:val="0"/>
      <w:marRight w:val="0"/>
      <w:marTop w:val="0"/>
      <w:marBottom w:val="0"/>
      <w:divBdr>
        <w:top w:val="none" w:sz="0" w:space="0" w:color="auto"/>
        <w:left w:val="none" w:sz="0" w:space="0" w:color="auto"/>
        <w:bottom w:val="none" w:sz="0" w:space="0" w:color="auto"/>
        <w:right w:val="none" w:sz="0" w:space="0" w:color="auto"/>
      </w:divBdr>
    </w:div>
    <w:div w:id="1012608670">
      <w:bodyDiv w:val="1"/>
      <w:marLeft w:val="0"/>
      <w:marRight w:val="0"/>
      <w:marTop w:val="0"/>
      <w:marBottom w:val="0"/>
      <w:divBdr>
        <w:top w:val="none" w:sz="0" w:space="0" w:color="auto"/>
        <w:left w:val="none" w:sz="0" w:space="0" w:color="auto"/>
        <w:bottom w:val="none" w:sz="0" w:space="0" w:color="auto"/>
        <w:right w:val="none" w:sz="0" w:space="0" w:color="auto"/>
      </w:divBdr>
    </w:div>
    <w:div w:id="1017737662">
      <w:bodyDiv w:val="1"/>
      <w:marLeft w:val="0"/>
      <w:marRight w:val="0"/>
      <w:marTop w:val="0"/>
      <w:marBottom w:val="0"/>
      <w:divBdr>
        <w:top w:val="none" w:sz="0" w:space="0" w:color="auto"/>
        <w:left w:val="none" w:sz="0" w:space="0" w:color="auto"/>
        <w:bottom w:val="none" w:sz="0" w:space="0" w:color="auto"/>
        <w:right w:val="none" w:sz="0" w:space="0" w:color="auto"/>
      </w:divBdr>
    </w:div>
    <w:div w:id="1030842488">
      <w:bodyDiv w:val="1"/>
      <w:marLeft w:val="0"/>
      <w:marRight w:val="0"/>
      <w:marTop w:val="0"/>
      <w:marBottom w:val="0"/>
      <w:divBdr>
        <w:top w:val="none" w:sz="0" w:space="0" w:color="auto"/>
        <w:left w:val="none" w:sz="0" w:space="0" w:color="auto"/>
        <w:bottom w:val="none" w:sz="0" w:space="0" w:color="auto"/>
        <w:right w:val="none" w:sz="0" w:space="0" w:color="auto"/>
      </w:divBdr>
    </w:div>
    <w:div w:id="1034231092">
      <w:bodyDiv w:val="1"/>
      <w:marLeft w:val="0"/>
      <w:marRight w:val="0"/>
      <w:marTop w:val="0"/>
      <w:marBottom w:val="0"/>
      <w:divBdr>
        <w:top w:val="none" w:sz="0" w:space="0" w:color="auto"/>
        <w:left w:val="none" w:sz="0" w:space="0" w:color="auto"/>
        <w:bottom w:val="none" w:sz="0" w:space="0" w:color="auto"/>
        <w:right w:val="none" w:sz="0" w:space="0" w:color="auto"/>
      </w:divBdr>
    </w:div>
    <w:div w:id="1036541141">
      <w:bodyDiv w:val="1"/>
      <w:marLeft w:val="0"/>
      <w:marRight w:val="0"/>
      <w:marTop w:val="0"/>
      <w:marBottom w:val="0"/>
      <w:divBdr>
        <w:top w:val="none" w:sz="0" w:space="0" w:color="auto"/>
        <w:left w:val="none" w:sz="0" w:space="0" w:color="auto"/>
        <w:bottom w:val="none" w:sz="0" w:space="0" w:color="auto"/>
        <w:right w:val="none" w:sz="0" w:space="0" w:color="auto"/>
      </w:divBdr>
    </w:div>
    <w:div w:id="1047877919">
      <w:bodyDiv w:val="1"/>
      <w:marLeft w:val="0"/>
      <w:marRight w:val="0"/>
      <w:marTop w:val="0"/>
      <w:marBottom w:val="0"/>
      <w:divBdr>
        <w:top w:val="none" w:sz="0" w:space="0" w:color="auto"/>
        <w:left w:val="none" w:sz="0" w:space="0" w:color="auto"/>
        <w:bottom w:val="none" w:sz="0" w:space="0" w:color="auto"/>
        <w:right w:val="none" w:sz="0" w:space="0" w:color="auto"/>
      </w:divBdr>
    </w:div>
    <w:div w:id="1051538713">
      <w:bodyDiv w:val="1"/>
      <w:marLeft w:val="0"/>
      <w:marRight w:val="0"/>
      <w:marTop w:val="0"/>
      <w:marBottom w:val="0"/>
      <w:divBdr>
        <w:top w:val="none" w:sz="0" w:space="0" w:color="auto"/>
        <w:left w:val="none" w:sz="0" w:space="0" w:color="auto"/>
        <w:bottom w:val="none" w:sz="0" w:space="0" w:color="auto"/>
        <w:right w:val="none" w:sz="0" w:space="0" w:color="auto"/>
      </w:divBdr>
    </w:div>
    <w:div w:id="1088117942">
      <w:bodyDiv w:val="1"/>
      <w:marLeft w:val="0"/>
      <w:marRight w:val="0"/>
      <w:marTop w:val="0"/>
      <w:marBottom w:val="0"/>
      <w:divBdr>
        <w:top w:val="none" w:sz="0" w:space="0" w:color="auto"/>
        <w:left w:val="none" w:sz="0" w:space="0" w:color="auto"/>
        <w:bottom w:val="none" w:sz="0" w:space="0" w:color="auto"/>
        <w:right w:val="none" w:sz="0" w:space="0" w:color="auto"/>
      </w:divBdr>
    </w:div>
    <w:div w:id="1101074329">
      <w:bodyDiv w:val="1"/>
      <w:marLeft w:val="0"/>
      <w:marRight w:val="0"/>
      <w:marTop w:val="0"/>
      <w:marBottom w:val="0"/>
      <w:divBdr>
        <w:top w:val="none" w:sz="0" w:space="0" w:color="auto"/>
        <w:left w:val="none" w:sz="0" w:space="0" w:color="auto"/>
        <w:bottom w:val="none" w:sz="0" w:space="0" w:color="auto"/>
        <w:right w:val="none" w:sz="0" w:space="0" w:color="auto"/>
      </w:divBdr>
    </w:div>
    <w:div w:id="1103456487">
      <w:bodyDiv w:val="1"/>
      <w:marLeft w:val="0"/>
      <w:marRight w:val="0"/>
      <w:marTop w:val="0"/>
      <w:marBottom w:val="0"/>
      <w:divBdr>
        <w:top w:val="none" w:sz="0" w:space="0" w:color="auto"/>
        <w:left w:val="none" w:sz="0" w:space="0" w:color="auto"/>
        <w:bottom w:val="none" w:sz="0" w:space="0" w:color="auto"/>
        <w:right w:val="none" w:sz="0" w:space="0" w:color="auto"/>
      </w:divBdr>
    </w:div>
    <w:div w:id="1104695436">
      <w:bodyDiv w:val="1"/>
      <w:marLeft w:val="0"/>
      <w:marRight w:val="0"/>
      <w:marTop w:val="0"/>
      <w:marBottom w:val="0"/>
      <w:divBdr>
        <w:top w:val="none" w:sz="0" w:space="0" w:color="auto"/>
        <w:left w:val="none" w:sz="0" w:space="0" w:color="auto"/>
        <w:bottom w:val="none" w:sz="0" w:space="0" w:color="auto"/>
        <w:right w:val="none" w:sz="0" w:space="0" w:color="auto"/>
      </w:divBdr>
    </w:div>
    <w:div w:id="1123765133">
      <w:bodyDiv w:val="1"/>
      <w:marLeft w:val="0"/>
      <w:marRight w:val="0"/>
      <w:marTop w:val="0"/>
      <w:marBottom w:val="0"/>
      <w:divBdr>
        <w:top w:val="none" w:sz="0" w:space="0" w:color="auto"/>
        <w:left w:val="none" w:sz="0" w:space="0" w:color="auto"/>
        <w:bottom w:val="none" w:sz="0" w:space="0" w:color="auto"/>
        <w:right w:val="none" w:sz="0" w:space="0" w:color="auto"/>
      </w:divBdr>
    </w:div>
    <w:div w:id="1139684047">
      <w:bodyDiv w:val="1"/>
      <w:marLeft w:val="0"/>
      <w:marRight w:val="0"/>
      <w:marTop w:val="0"/>
      <w:marBottom w:val="0"/>
      <w:divBdr>
        <w:top w:val="none" w:sz="0" w:space="0" w:color="auto"/>
        <w:left w:val="none" w:sz="0" w:space="0" w:color="auto"/>
        <w:bottom w:val="none" w:sz="0" w:space="0" w:color="auto"/>
        <w:right w:val="none" w:sz="0" w:space="0" w:color="auto"/>
      </w:divBdr>
    </w:div>
    <w:div w:id="1146706741">
      <w:bodyDiv w:val="1"/>
      <w:marLeft w:val="0"/>
      <w:marRight w:val="0"/>
      <w:marTop w:val="0"/>
      <w:marBottom w:val="0"/>
      <w:divBdr>
        <w:top w:val="none" w:sz="0" w:space="0" w:color="auto"/>
        <w:left w:val="none" w:sz="0" w:space="0" w:color="auto"/>
        <w:bottom w:val="none" w:sz="0" w:space="0" w:color="auto"/>
        <w:right w:val="none" w:sz="0" w:space="0" w:color="auto"/>
      </w:divBdr>
    </w:div>
    <w:div w:id="1165824365">
      <w:bodyDiv w:val="1"/>
      <w:marLeft w:val="0"/>
      <w:marRight w:val="0"/>
      <w:marTop w:val="0"/>
      <w:marBottom w:val="0"/>
      <w:divBdr>
        <w:top w:val="none" w:sz="0" w:space="0" w:color="auto"/>
        <w:left w:val="none" w:sz="0" w:space="0" w:color="auto"/>
        <w:bottom w:val="none" w:sz="0" w:space="0" w:color="auto"/>
        <w:right w:val="none" w:sz="0" w:space="0" w:color="auto"/>
      </w:divBdr>
    </w:div>
    <w:div w:id="1168861360">
      <w:bodyDiv w:val="1"/>
      <w:marLeft w:val="0"/>
      <w:marRight w:val="0"/>
      <w:marTop w:val="0"/>
      <w:marBottom w:val="0"/>
      <w:divBdr>
        <w:top w:val="none" w:sz="0" w:space="0" w:color="auto"/>
        <w:left w:val="none" w:sz="0" w:space="0" w:color="auto"/>
        <w:bottom w:val="none" w:sz="0" w:space="0" w:color="auto"/>
        <w:right w:val="none" w:sz="0" w:space="0" w:color="auto"/>
      </w:divBdr>
    </w:div>
    <w:div w:id="1177497268">
      <w:bodyDiv w:val="1"/>
      <w:marLeft w:val="0"/>
      <w:marRight w:val="0"/>
      <w:marTop w:val="0"/>
      <w:marBottom w:val="0"/>
      <w:divBdr>
        <w:top w:val="none" w:sz="0" w:space="0" w:color="auto"/>
        <w:left w:val="none" w:sz="0" w:space="0" w:color="auto"/>
        <w:bottom w:val="none" w:sz="0" w:space="0" w:color="auto"/>
        <w:right w:val="none" w:sz="0" w:space="0" w:color="auto"/>
      </w:divBdr>
    </w:div>
    <w:div w:id="1184828683">
      <w:bodyDiv w:val="1"/>
      <w:marLeft w:val="0"/>
      <w:marRight w:val="0"/>
      <w:marTop w:val="0"/>
      <w:marBottom w:val="0"/>
      <w:divBdr>
        <w:top w:val="none" w:sz="0" w:space="0" w:color="auto"/>
        <w:left w:val="none" w:sz="0" w:space="0" w:color="auto"/>
        <w:bottom w:val="none" w:sz="0" w:space="0" w:color="auto"/>
        <w:right w:val="none" w:sz="0" w:space="0" w:color="auto"/>
      </w:divBdr>
    </w:div>
    <w:div w:id="1192644363">
      <w:bodyDiv w:val="1"/>
      <w:marLeft w:val="0"/>
      <w:marRight w:val="0"/>
      <w:marTop w:val="0"/>
      <w:marBottom w:val="0"/>
      <w:divBdr>
        <w:top w:val="none" w:sz="0" w:space="0" w:color="auto"/>
        <w:left w:val="none" w:sz="0" w:space="0" w:color="auto"/>
        <w:bottom w:val="none" w:sz="0" w:space="0" w:color="auto"/>
        <w:right w:val="none" w:sz="0" w:space="0" w:color="auto"/>
      </w:divBdr>
    </w:div>
    <w:div w:id="1196847208">
      <w:bodyDiv w:val="1"/>
      <w:marLeft w:val="0"/>
      <w:marRight w:val="0"/>
      <w:marTop w:val="0"/>
      <w:marBottom w:val="0"/>
      <w:divBdr>
        <w:top w:val="none" w:sz="0" w:space="0" w:color="auto"/>
        <w:left w:val="none" w:sz="0" w:space="0" w:color="auto"/>
        <w:bottom w:val="none" w:sz="0" w:space="0" w:color="auto"/>
        <w:right w:val="none" w:sz="0" w:space="0" w:color="auto"/>
      </w:divBdr>
    </w:div>
    <w:div w:id="1208567299">
      <w:bodyDiv w:val="1"/>
      <w:marLeft w:val="0"/>
      <w:marRight w:val="0"/>
      <w:marTop w:val="0"/>
      <w:marBottom w:val="0"/>
      <w:divBdr>
        <w:top w:val="none" w:sz="0" w:space="0" w:color="auto"/>
        <w:left w:val="none" w:sz="0" w:space="0" w:color="auto"/>
        <w:bottom w:val="none" w:sz="0" w:space="0" w:color="auto"/>
        <w:right w:val="none" w:sz="0" w:space="0" w:color="auto"/>
      </w:divBdr>
    </w:div>
    <w:div w:id="1209147737">
      <w:bodyDiv w:val="1"/>
      <w:marLeft w:val="0"/>
      <w:marRight w:val="0"/>
      <w:marTop w:val="0"/>
      <w:marBottom w:val="0"/>
      <w:divBdr>
        <w:top w:val="none" w:sz="0" w:space="0" w:color="auto"/>
        <w:left w:val="none" w:sz="0" w:space="0" w:color="auto"/>
        <w:bottom w:val="none" w:sz="0" w:space="0" w:color="auto"/>
        <w:right w:val="none" w:sz="0" w:space="0" w:color="auto"/>
      </w:divBdr>
    </w:div>
    <w:div w:id="1241677450">
      <w:bodyDiv w:val="1"/>
      <w:marLeft w:val="0"/>
      <w:marRight w:val="0"/>
      <w:marTop w:val="0"/>
      <w:marBottom w:val="0"/>
      <w:divBdr>
        <w:top w:val="none" w:sz="0" w:space="0" w:color="auto"/>
        <w:left w:val="none" w:sz="0" w:space="0" w:color="auto"/>
        <w:bottom w:val="none" w:sz="0" w:space="0" w:color="auto"/>
        <w:right w:val="none" w:sz="0" w:space="0" w:color="auto"/>
      </w:divBdr>
    </w:div>
    <w:div w:id="1244728224">
      <w:bodyDiv w:val="1"/>
      <w:marLeft w:val="0"/>
      <w:marRight w:val="0"/>
      <w:marTop w:val="0"/>
      <w:marBottom w:val="0"/>
      <w:divBdr>
        <w:top w:val="none" w:sz="0" w:space="0" w:color="auto"/>
        <w:left w:val="none" w:sz="0" w:space="0" w:color="auto"/>
        <w:bottom w:val="none" w:sz="0" w:space="0" w:color="auto"/>
        <w:right w:val="none" w:sz="0" w:space="0" w:color="auto"/>
      </w:divBdr>
    </w:div>
    <w:div w:id="1250037859">
      <w:bodyDiv w:val="1"/>
      <w:marLeft w:val="0"/>
      <w:marRight w:val="0"/>
      <w:marTop w:val="0"/>
      <w:marBottom w:val="0"/>
      <w:divBdr>
        <w:top w:val="none" w:sz="0" w:space="0" w:color="auto"/>
        <w:left w:val="none" w:sz="0" w:space="0" w:color="auto"/>
        <w:bottom w:val="none" w:sz="0" w:space="0" w:color="auto"/>
        <w:right w:val="none" w:sz="0" w:space="0" w:color="auto"/>
      </w:divBdr>
    </w:div>
    <w:div w:id="1250624202">
      <w:bodyDiv w:val="1"/>
      <w:marLeft w:val="0"/>
      <w:marRight w:val="0"/>
      <w:marTop w:val="0"/>
      <w:marBottom w:val="0"/>
      <w:divBdr>
        <w:top w:val="none" w:sz="0" w:space="0" w:color="auto"/>
        <w:left w:val="none" w:sz="0" w:space="0" w:color="auto"/>
        <w:bottom w:val="none" w:sz="0" w:space="0" w:color="auto"/>
        <w:right w:val="none" w:sz="0" w:space="0" w:color="auto"/>
      </w:divBdr>
    </w:div>
    <w:div w:id="1252858466">
      <w:bodyDiv w:val="1"/>
      <w:marLeft w:val="0"/>
      <w:marRight w:val="0"/>
      <w:marTop w:val="0"/>
      <w:marBottom w:val="0"/>
      <w:divBdr>
        <w:top w:val="none" w:sz="0" w:space="0" w:color="auto"/>
        <w:left w:val="none" w:sz="0" w:space="0" w:color="auto"/>
        <w:bottom w:val="none" w:sz="0" w:space="0" w:color="auto"/>
        <w:right w:val="none" w:sz="0" w:space="0" w:color="auto"/>
      </w:divBdr>
    </w:div>
    <w:div w:id="1273905081">
      <w:bodyDiv w:val="1"/>
      <w:marLeft w:val="0"/>
      <w:marRight w:val="0"/>
      <w:marTop w:val="0"/>
      <w:marBottom w:val="0"/>
      <w:divBdr>
        <w:top w:val="none" w:sz="0" w:space="0" w:color="auto"/>
        <w:left w:val="none" w:sz="0" w:space="0" w:color="auto"/>
        <w:bottom w:val="none" w:sz="0" w:space="0" w:color="auto"/>
        <w:right w:val="none" w:sz="0" w:space="0" w:color="auto"/>
      </w:divBdr>
    </w:div>
    <w:div w:id="1274556470">
      <w:bodyDiv w:val="1"/>
      <w:marLeft w:val="0"/>
      <w:marRight w:val="0"/>
      <w:marTop w:val="0"/>
      <w:marBottom w:val="0"/>
      <w:divBdr>
        <w:top w:val="none" w:sz="0" w:space="0" w:color="auto"/>
        <w:left w:val="none" w:sz="0" w:space="0" w:color="auto"/>
        <w:bottom w:val="none" w:sz="0" w:space="0" w:color="auto"/>
        <w:right w:val="none" w:sz="0" w:space="0" w:color="auto"/>
      </w:divBdr>
    </w:div>
    <w:div w:id="1279798644">
      <w:bodyDiv w:val="1"/>
      <w:marLeft w:val="0"/>
      <w:marRight w:val="0"/>
      <w:marTop w:val="0"/>
      <w:marBottom w:val="0"/>
      <w:divBdr>
        <w:top w:val="none" w:sz="0" w:space="0" w:color="auto"/>
        <w:left w:val="none" w:sz="0" w:space="0" w:color="auto"/>
        <w:bottom w:val="none" w:sz="0" w:space="0" w:color="auto"/>
        <w:right w:val="none" w:sz="0" w:space="0" w:color="auto"/>
      </w:divBdr>
    </w:div>
    <w:div w:id="1303459159">
      <w:bodyDiv w:val="1"/>
      <w:marLeft w:val="0"/>
      <w:marRight w:val="0"/>
      <w:marTop w:val="0"/>
      <w:marBottom w:val="0"/>
      <w:divBdr>
        <w:top w:val="none" w:sz="0" w:space="0" w:color="auto"/>
        <w:left w:val="none" w:sz="0" w:space="0" w:color="auto"/>
        <w:bottom w:val="none" w:sz="0" w:space="0" w:color="auto"/>
        <w:right w:val="none" w:sz="0" w:space="0" w:color="auto"/>
      </w:divBdr>
    </w:div>
    <w:div w:id="1313951086">
      <w:bodyDiv w:val="1"/>
      <w:marLeft w:val="0"/>
      <w:marRight w:val="0"/>
      <w:marTop w:val="0"/>
      <w:marBottom w:val="0"/>
      <w:divBdr>
        <w:top w:val="none" w:sz="0" w:space="0" w:color="auto"/>
        <w:left w:val="none" w:sz="0" w:space="0" w:color="auto"/>
        <w:bottom w:val="none" w:sz="0" w:space="0" w:color="auto"/>
        <w:right w:val="none" w:sz="0" w:space="0" w:color="auto"/>
      </w:divBdr>
    </w:div>
    <w:div w:id="1317807682">
      <w:bodyDiv w:val="1"/>
      <w:marLeft w:val="0"/>
      <w:marRight w:val="0"/>
      <w:marTop w:val="0"/>
      <w:marBottom w:val="0"/>
      <w:divBdr>
        <w:top w:val="none" w:sz="0" w:space="0" w:color="auto"/>
        <w:left w:val="none" w:sz="0" w:space="0" w:color="auto"/>
        <w:bottom w:val="none" w:sz="0" w:space="0" w:color="auto"/>
        <w:right w:val="none" w:sz="0" w:space="0" w:color="auto"/>
      </w:divBdr>
    </w:div>
    <w:div w:id="1326586391">
      <w:bodyDiv w:val="1"/>
      <w:marLeft w:val="0"/>
      <w:marRight w:val="0"/>
      <w:marTop w:val="0"/>
      <w:marBottom w:val="0"/>
      <w:divBdr>
        <w:top w:val="none" w:sz="0" w:space="0" w:color="auto"/>
        <w:left w:val="none" w:sz="0" w:space="0" w:color="auto"/>
        <w:bottom w:val="none" w:sz="0" w:space="0" w:color="auto"/>
        <w:right w:val="none" w:sz="0" w:space="0" w:color="auto"/>
      </w:divBdr>
    </w:div>
    <w:div w:id="1330214385">
      <w:bodyDiv w:val="1"/>
      <w:marLeft w:val="0"/>
      <w:marRight w:val="0"/>
      <w:marTop w:val="0"/>
      <w:marBottom w:val="0"/>
      <w:divBdr>
        <w:top w:val="none" w:sz="0" w:space="0" w:color="auto"/>
        <w:left w:val="none" w:sz="0" w:space="0" w:color="auto"/>
        <w:bottom w:val="none" w:sz="0" w:space="0" w:color="auto"/>
        <w:right w:val="none" w:sz="0" w:space="0" w:color="auto"/>
      </w:divBdr>
    </w:div>
    <w:div w:id="1352150665">
      <w:bodyDiv w:val="1"/>
      <w:marLeft w:val="0"/>
      <w:marRight w:val="0"/>
      <w:marTop w:val="0"/>
      <w:marBottom w:val="0"/>
      <w:divBdr>
        <w:top w:val="none" w:sz="0" w:space="0" w:color="auto"/>
        <w:left w:val="none" w:sz="0" w:space="0" w:color="auto"/>
        <w:bottom w:val="none" w:sz="0" w:space="0" w:color="auto"/>
        <w:right w:val="none" w:sz="0" w:space="0" w:color="auto"/>
      </w:divBdr>
    </w:div>
    <w:div w:id="1352607185">
      <w:bodyDiv w:val="1"/>
      <w:marLeft w:val="0"/>
      <w:marRight w:val="0"/>
      <w:marTop w:val="0"/>
      <w:marBottom w:val="0"/>
      <w:divBdr>
        <w:top w:val="none" w:sz="0" w:space="0" w:color="auto"/>
        <w:left w:val="none" w:sz="0" w:space="0" w:color="auto"/>
        <w:bottom w:val="none" w:sz="0" w:space="0" w:color="auto"/>
        <w:right w:val="none" w:sz="0" w:space="0" w:color="auto"/>
      </w:divBdr>
    </w:div>
    <w:div w:id="1353727292">
      <w:bodyDiv w:val="1"/>
      <w:marLeft w:val="0"/>
      <w:marRight w:val="0"/>
      <w:marTop w:val="0"/>
      <w:marBottom w:val="0"/>
      <w:divBdr>
        <w:top w:val="none" w:sz="0" w:space="0" w:color="auto"/>
        <w:left w:val="none" w:sz="0" w:space="0" w:color="auto"/>
        <w:bottom w:val="none" w:sz="0" w:space="0" w:color="auto"/>
        <w:right w:val="none" w:sz="0" w:space="0" w:color="auto"/>
      </w:divBdr>
    </w:div>
    <w:div w:id="1353874612">
      <w:bodyDiv w:val="1"/>
      <w:marLeft w:val="0"/>
      <w:marRight w:val="0"/>
      <w:marTop w:val="0"/>
      <w:marBottom w:val="0"/>
      <w:divBdr>
        <w:top w:val="none" w:sz="0" w:space="0" w:color="auto"/>
        <w:left w:val="none" w:sz="0" w:space="0" w:color="auto"/>
        <w:bottom w:val="none" w:sz="0" w:space="0" w:color="auto"/>
        <w:right w:val="none" w:sz="0" w:space="0" w:color="auto"/>
      </w:divBdr>
    </w:div>
    <w:div w:id="1354920978">
      <w:bodyDiv w:val="1"/>
      <w:marLeft w:val="0"/>
      <w:marRight w:val="0"/>
      <w:marTop w:val="0"/>
      <w:marBottom w:val="0"/>
      <w:divBdr>
        <w:top w:val="none" w:sz="0" w:space="0" w:color="auto"/>
        <w:left w:val="none" w:sz="0" w:space="0" w:color="auto"/>
        <w:bottom w:val="none" w:sz="0" w:space="0" w:color="auto"/>
        <w:right w:val="none" w:sz="0" w:space="0" w:color="auto"/>
      </w:divBdr>
    </w:div>
    <w:div w:id="1357274100">
      <w:bodyDiv w:val="1"/>
      <w:marLeft w:val="0"/>
      <w:marRight w:val="0"/>
      <w:marTop w:val="0"/>
      <w:marBottom w:val="0"/>
      <w:divBdr>
        <w:top w:val="none" w:sz="0" w:space="0" w:color="auto"/>
        <w:left w:val="none" w:sz="0" w:space="0" w:color="auto"/>
        <w:bottom w:val="none" w:sz="0" w:space="0" w:color="auto"/>
        <w:right w:val="none" w:sz="0" w:space="0" w:color="auto"/>
      </w:divBdr>
    </w:div>
    <w:div w:id="1369329941">
      <w:bodyDiv w:val="1"/>
      <w:marLeft w:val="0"/>
      <w:marRight w:val="0"/>
      <w:marTop w:val="0"/>
      <w:marBottom w:val="0"/>
      <w:divBdr>
        <w:top w:val="none" w:sz="0" w:space="0" w:color="auto"/>
        <w:left w:val="none" w:sz="0" w:space="0" w:color="auto"/>
        <w:bottom w:val="none" w:sz="0" w:space="0" w:color="auto"/>
        <w:right w:val="none" w:sz="0" w:space="0" w:color="auto"/>
      </w:divBdr>
    </w:div>
    <w:div w:id="1369375998">
      <w:bodyDiv w:val="1"/>
      <w:marLeft w:val="0"/>
      <w:marRight w:val="0"/>
      <w:marTop w:val="0"/>
      <w:marBottom w:val="0"/>
      <w:divBdr>
        <w:top w:val="none" w:sz="0" w:space="0" w:color="auto"/>
        <w:left w:val="none" w:sz="0" w:space="0" w:color="auto"/>
        <w:bottom w:val="none" w:sz="0" w:space="0" w:color="auto"/>
        <w:right w:val="none" w:sz="0" w:space="0" w:color="auto"/>
      </w:divBdr>
    </w:div>
    <w:div w:id="1376081640">
      <w:bodyDiv w:val="1"/>
      <w:marLeft w:val="0"/>
      <w:marRight w:val="0"/>
      <w:marTop w:val="0"/>
      <w:marBottom w:val="0"/>
      <w:divBdr>
        <w:top w:val="none" w:sz="0" w:space="0" w:color="auto"/>
        <w:left w:val="none" w:sz="0" w:space="0" w:color="auto"/>
        <w:bottom w:val="none" w:sz="0" w:space="0" w:color="auto"/>
        <w:right w:val="none" w:sz="0" w:space="0" w:color="auto"/>
      </w:divBdr>
    </w:div>
    <w:div w:id="1385522236">
      <w:bodyDiv w:val="1"/>
      <w:marLeft w:val="0"/>
      <w:marRight w:val="0"/>
      <w:marTop w:val="0"/>
      <w:marBottom w:val="0"/>
      <w:divBdr>
        <w:top w:val="none" w:sz="0" w:space="0" w:color="auto"/>
        <w:left w:val="none" w:sz="0" w:space="0" w:color="auto"/>
        <w:bottom w:val="none" w:sz="0" w:space="0" w:color="auto"/>
        <w:right w:val="none" w:sz="0" w:space="0" w:color="auto"/>
      </w:divBdr>
    </w:div>
    <w:div w:id="1399404781">
      <w:bodyDiv w:val="1"/>
      <w:marLeft w:val="0"/>
      <w:marRight w:val="0"/>
      <w:marTop w:val="0"/>
      <w:marBottom w:val="0"/>
      <w:divBdr>
        <w:top w:val="none" w:sz="0" w:space="0" w:color="auto"/>
        <w:left w:val="none" w:sz="0" w:space="0" w:color="auto"/>
        <w:bottom w:val="none" w:sz="0" w:space="0" w:color="auto"/>
        <w:right w:val="none" w:sz="0" w:space="0" w:color="auto"/>
      </w:divBdr>
    </w:div>
    <w:div w:id="1404765293">
      <w:bodyDiv w:val="1"/>
      <w:marLeft w:val="0"/>
      <w:marRight w:val="0"/>
      <w:marTop w:val="0"/>
      <w:marBottom w:val="0"/>
      <w:divBdr>
        <w:top w:val="none" w:sz="0" w:space="0" w:color="auto"/>
        <w:left w:val="none" w:sz="0" w:space="0" w:color="auto"/>
        <w:bottom w:val="none" w:sz="0" w:space="0" w:color="auto"/>
        <w:right w:val="none" w:sz="0" w:space="0" w:color="auto"/>
      </w:divBdr>
    </w:div>
    <w:div w:id="1413088849">
      <w:bodyDiv w:val="1"/>
      <w:marLeft w:val="0"/>
      <w:marRight w:val="0"/>
      <w:marTop w:val="0"/>
      <w:marBottom w:val="0"/>
      <w:divBdr>
        <w:top w:val="none" w:sz="0" w:space="0" w:color="auto"/>
        <w:left w:val="none" w:sz="0" w:space="0" w:color="auto"/>
        <w:bottom w:val="none" w:sz="0" w:space="0" w:color="auto"/>
        <w:right w:val="none" w:sz="0" w:space="0" w:color="auto"/>
      </w:divBdr>
    </w:div>
    <w:div w:id="1414012980">
      <w:bodyDiv w:val="1"/>
      <w:marLeft w:val="0"/>
      <w:marRight w:val="0"/>
      <w:marTop w:val="0"/>
      <w:marBottom w:val="0"/>
      <w:divBdr>
        <w:top w:val="none" w:sz="0" w:space="0" w:color="auto"/>
        <w:left w:val="none" w:sz="0" w:space="0" w:color="auto"/>
        <w:bottom w:val="none" w:sz="0" w:space="0" w:color="auto"/>
        <w:right w:val="none" w:sz="0" w:space="0" w:color="auto"/>
      </w:divBdr>
    </w:div>
    <w:div w:id="1419401024">
      <w:bodyDiv w:val="1"/>
      <w:marLeft w:val="0"/>
      <w:marRight w:val="0"/>
      <w:marTop w:val="0"/>
      <w:marBottom w:val="0"/>
      <w:divBdr>
        <w:top w:val="none" w:sz="0" w:space="0" w:color="auto"/>
        <w:left w:val="none" w:sz="0" w:space="0" w:color="auto"/>
        <w:bottom w:val="none" w:sz="0" w:space="0" w:color="auto"/>
        <w:right w:val="none" w:sz="0" w:space="0" w:color="auto"/>
      </w:divBdr>
    </w:div>
    <w:div w:id="1426655635">
      <w:bodyDiv w:val="1"/>
      <w:marLeft w:val="0"/>
      <w:marRight w:val="0"/>
      <w:marTop w:val="0"/>
      <w:marBottom w:val="0"/>
      <w:divBdr>
        <w:top w:val="none" w:sz="0" w:space="0" w:color="auto"/>
        <w:left w:val="none" w:sz="0" w:space="0" w:color="auto"/>
        <w:bottom w:val="none" w:sz="0" w:space="0" w:color="auto"/>
        <w:right w:val="none" w:sz="0" w:space="0" w:color="auto"/>
      </w:divBdr>
    </w:div>
    <w:div w:id="1442148111">
      <w:bodyDiv w:val="1"/>
      <w:marLeft w:val="0"/>
      <w:marRight w:val="0"/>
      <w:marTop w:val="0"/>
      <w:marBottom w:val="0"/>
      <w:divBdr>
        <w:top w:val="none" w:sz="0" w:space="0" w:color="auto"/>
        <w:left w:val="none" w:sz="0" w:space="0" w:color="auto"/>
        <w:bottom w:val="none" w:sz="0" w:space="0" w:color="auto"/>
        <w:right w:val="none" w:sz="0" w:space="0" w:color="auto"/>
      </w:divBdr>
    </w:div>
    <w:div w:id="1451364290">
      <w:bodyDiv w:val="1"/>
      <w:marLeft w:val="0"/>
      <w:marRight w:val="0"/>
      <w:marTop w:val="0"/>
      <w:marBottom w:val="0"/>
      <w:divBdr>
        <w:top w:val="none" w:sz="0" w:space="0" w:color="auto"/>
        <w:left w:val="none" w:sz="0" w:space="0" w:color="auto"/>
        <w:bottom w:val="none" w:sz="0" w:space="0" w:color="auto"/>
        <w:right w:val="none" w:sz="0" w:space="0" w:color="auto"/>
      </w:divBdr>
    </w:div>
    <w:div w:id="1490445322">
      <w:bodyDiv w:val="1"/>
      <w:marLeft w:val="0"/>
      <w:marRight w:val="0"/>
      <w:marTop w:val="0"/>
      <w:marBottom w:val="0"/>
      <w:divBdr>
        <w:top w:val="none" w:sz="0" w:space="0" w:color="auto"/>
        <w:left w:val="none" w:sz="0" w:space="0" w:color="auto"/>
        <w:bottom w:val="none" w:sz="0" w:space="0" w:color="auto"/>
        <w:right w:val="none" w:sz="0" w:space="0" w:color="auto"/>
      </w:divBdr>
    </w:div>
    <w:div w:id="1503350078">
      <w:bodyDiv w:val="1"/>
      <w:marLeft w:val="0"/>
      <w:marRight w:val="0"/>
      <w:marTop w:val="0"/>
      <w:marBottom w:val="0"/>
      <w:divBdr>
        <w:top w:val="none" w:sz="0" w:space="0" w:color="auto"/>
        <w:left w:val="none" w:sz="0" w:space="0" w:color="auto"/>
        <w:bottom w:val="none" w:sz="0" w:space="0" w:color="auto"/>
        <w:right w:val="none" w:sz="0" w:space="0" w:color="auto"/>
      </w:divBdr>
    </w:div>
    <w:div w:id="1506703397">
      <w:bodyDiv w:val="1"/>
      <w:marLeft w:val="0"/>
      <w:marRight w:val="0"/>
      <w:marTop w:val="0"/>
      <w:marBottom w:val="0"/>
      <w:divBdr>
        <w:top w:val="none" w:sz="0" w:space="0" w:color="auto"/>
        <w:left w:val="none" w:sz="0" w:space="0" w:color="auto"/>
        <w:bottom w:val="none" w:sz="0" w:space="0" w:color="auto"/>
        <w:right w:val="none" w:sz="0" w:space="0" w:color="auto"/>
      </w:divBdr>
    </w:div>
    <w:div w:id="1511678603">
      <w:bodyDiv w:val="1"/>
      <w:marLeft w:val="0"/>
      <w:marRight w:val="0"/>
      <w:marTop w:val="0"/>
      <w:marBottom w:val="0"/>
      <w:divBdr>
        <w:top w:val="none" w:sz="0" w:space="0" w:color="auto"/>
        <w:left w:val="none" w:sz="0" w:space="0" w:color="auto"/>
        <w:bottom w:val="none" w:sz="0" w:space="0" w:color="auto"/>
        <w:right w:val="none" w:sz="0" w:space="0" w:color="auto"/>
      </w:divBdr>
    </w:div>
    <w:div w:id="1513377035">
      <w:bodyDiv w:val="1"/>
      <w:marLeft w:val="0"/>
      <w:marRight w:val="0"/>
      <w:marTop w:val="0"/>
      <w:marBottom w:val="0"/>
      <w:divBdr>
        <w:top w:val="none" w:sz="0" w:space="0" w:color="auto"/>
        <w:left w:val="none" w:sz="0" w:space="0" w:color="auto"/>
        <w:bottom w:val="none" w:sz="0" w:space="0" w:color="auto"/>
        <w:right w:val="none" w:sz="0" w:space="0" w:color="auto"/>
      </w:divBdr>
    </w:div>
    <w:div w:id="1513568933">
      <w:bodyDiv w:val="1"/>
      <w:marLeft w:val="0"/>
      <w:marRight w:val="0"/>
      <w:marTop w:val="0"/>
      <w:marBottom w:val="0"/>
      <w:divBdr>
        <w:top w:val="none" w:sz="0" w:space="0" w:color="auto"/>
        <w:left w:val="none" w:sz="0" w:space="0" w:color="auto"/>
        <w:bottom w:val="none" w:sz="0" w:space="0" w:color="auto"/>
        <w:right w:val="none" w:sz="0" w:space="0" w:color="auto"/>
      </w:divBdr>
    </w:div>
    <w:div w:id="1524200956">
      <w:bodyDiv w:val="1"/>
      <w:marLeft w:val="0"/>
      <w:marRight w:val="0"/>
      <w:marTop w:val="0"/>
      <w:marBottom w:val="0"/>
      <w:divBdr>
        <w:top w:val="none" w:sz="0" w:space="0" w:color="auto"/>
        <w:left w:val="none" w:sz="0" w:space="0" w:color="auto"/>
        <w:bottom w:val="none" w:sz="0" w:space="0" w:color="auto"/>
        <w:right w:val="none" w:sz="0" w:space="0" w:color="auto"/>
      </w:divBdr>
    </w:div>
    <w:div w:id="1524511338">
      <w:bodyDiv w:val="1"/>
      <w:marLeft w:val="0"/>
      <w:marRight w:val="0"/>
      <w:marTop w:val="0"/>
      <w:marBottom w:val="0"/>
      <w:divBdr>
        <w:top w:val="none" w:sz="0" w:space="0" w:color="auto"/>
        <w:left w:val="none" w:sz="0" w:space="0" w:color="auto"/>
        <w:bottom w:val="none" w:sz="0" w:space="0" w:color="auto"/>
        <w:right w:val="none" w:sz="0" w:space="0" w:color="auto"/>
      </w:divBdr>
    </w:div>
    <w:div w:id="1524706153">
      <w:bodyDiv w:val="1"/>
      <w:marLeft w:val="0"/>
      <w:marRight w:val="0"/>
      <w:marTop w:val="0"/>
      <w:marBottom w:val="0"/>
      <w:divBdr>
        <w:top w:val="none" w:sz="0" w:space="0" w:color="auto"/>
        <w:left w:val="none" w:sz="0" w:space="0" w:color="auto"/>
        <w:bottom w:val="none" w:sz="0" w:space="0" w:color="auto"/>
        <w:right w:val="none" w:sz="0" w:space="0" w:color="auto"/>
      </w:divBdr>
    </w:div>
    <w:div w:id="1535382867">
      <w:bodyDiv w:val="1"/>
      <w:marLeft w:val="0"/>
      <w:marRight w:val="0"/>
      <w:marTop w:val="0"/>
      <w:marBottom w:val="0"/>
      <w:divBdr>
        <w:top w:val="none" w:sz="0" w:space="0" w:color="auto"/>
        <w:left w:val="none" w:sz="0" w:space="0" w:color="auto"/>
        <w:bottom w:val="none" w:sz="0" w:space="0" w:color="auto"/>
        <w:right w:val="none" w:sz="0" w:space="0" w:color="auto"/>
      </w:divBdr>
    </w:div>
    <w:div w:id="1538737097">
      <w:bodyDiv w:val="1"/>
      <w:marLeft w:val="0"/>
      <w:marRight w:val="0"/>
      <w:marTop w:val="0"/>
      <w:marBottom w:val="0"/>
      <w:divBdr>
        <w:top w:val="none" w:sz="0" w:space="0" w:color="auto"/>
        <w:left w:val="none" w:sz="0" w:space="0" w:color="auto"/>
        <w:bottom w:val="none" w:sz="0" w:space="0" w:color="auto"/>
        <w:right w:val="none" w:sz="0" w:space="0" w:color="auto"/>
      </w:divBdr>
    </w:div>
    <w:div w:id="1539900821">
      <w:bodyDiv w:val="1"/>
      <w:marLeft w:val="0"/>
      <w:marRight w:val="0"/>
      <w:marTop w:val="0"/>
      <w:marBottom w:val="0"/>
      <w:divBdr>
        <w:top w:val="none" w:sz="0" w:space="0" w:color="auto"/>
        <w:left w:val="none" w:sz="0" w:space="0" w:color="auto"/>
        <w:bottom w:val="none" w:sz="0" w:space="0" w:color="auto"/>
        <w:right w:val="none" w:sz="0" w:space="0" w:color="auto"/>
      </w:divBdr>
    </w:div>
    <w:div w:id="1543908301">
      <w:bodyDiv w:val="1"/>
      <w:marLeft w:val="0"/>
      <w:marRight w:val="0"/>
      <w:marTop w:val="0"/>
      <w:marBottom w:val="0"/>
      <w:divBdr>
        <w:top w:val="none" w:sz="0" w:space="0" w:color="auto"/>
        <w:left w:val="none" w:sz="0" w:space="0" w:color="auto"/>
        <w:bottom w:val="none" w:sz="0" w:space="0" w:color="auto"/>
        <w:right w:val="none" w:sz="0" w:space="0" w:color="auto"/>
      </w:divBdr>
    </w:div>
    <w:div w:id="1555039918">
      <w:bodyDiv w:val="1"/>
      <w:marLeft w:val="0"/>
      <w:marRight w:val="0"/>
      <w:marTop w:val="0"/>
      <w:marBottom w:val="0"/>
      <w:divBdr>
        <w:top w:val="none" w:sz="0" w:space="0" w:color="auto"/>
        <w:left w:val="none" w:sz="0" w:space="0" w:color="auto"/>
        <w:bottom w:val="none" w:sz="0" w:space="0" w:color="auto"/>
        <w:right w:val="none" w:sz="0" w:space="0" w:color="auto"/>
      </w:divBdr>
    </w:div>
    <w:div w:id="1557008015">
      <w:bodyDiv w:val="1"/>
      <w:marLeft w:val="0"/>
      <w:marRight w:val="0"/>
      <w:marTop w:val="0"/>
      <w:marBottom w:val="0"/>
      <w:divBdr>
        <w:top w:val="none" w:sz="0" w:space="0" w:color="auto"/>
        <w:left w:val="none" w:sz="0" w:space="0" w:color="auto"/>
        <w:bottom w:val="none" w:sz="0" w:space="0" w:color="auto"/>
        <w:right w:val="none" w:sz="0" w:space="0" w:color="auto"/>
      </w:divBdr>
    </w:div>
    <w:div w:id="1565212014">
      <w:bodyDiv w:val="1"/>
      <w:marLeft w:val="0"/>
      <w:marRight w:val="0"/>
      <w:marTop w:val="0"/>
      <w:marBottom w:val="0"/>
      <w:divBdr>
        <w:top w:val="none" w:sz="0" w:space="0" w:color="auto"/>
        <w:left w:val="none" w:sz="0" w:space="0" w:color="auto"/>
        <w:bottom w:val="none" w:sz="0" w:space="0" w:color="auto"/>
        <w:right w:val="none" w:sz="0" w:space="0" w:color="auto"/>
      </w:divBdr>
    </w:div>
    <w:div w:id="1609315118">
      <w:bodyDiv w:val="1"/>
      <w:marLeft w:val="0"/>
      <w:marRight w:val="0"/>
      <w:marTop w:val="0"/>
      <w:marBottom w:val="0"/>
      <w:divBdr>
        <w:top w:val="none" w:sz="0" w:space="0" w:color="auto"/>
        <w:left w:val="none" w:sz="0" w:space="0" w:color="auto"/>
        <w:bottom w:val="none" w:sz="0" w:space="0" w:color="auto"/>
        <w:right w:val="none" w:sz="0" w:space="0" w:color="auto"/>
      </w:divBdr>
    </w:div>
    <w:div w:id="1620915777">
      <w:bodyDiv w:val="1"/>
      <w:marLeft w:val="0"/>
      <w:marRight w:val="0"/>
      <w:marTop w:val="0"/>
      <w:marBottom w:val="0"/>
      <w:divBdr>
        <w:top w:val="none" w:sz="0" w:space="0" w:color="auto"/>
        <w:left w:val="none" w:sz="0" w:space="0" w:color="auto"/>
        <w:bottom w:val="none" w:sz="0" w:space="0" w:color="auto"/>
        <w:right w:val="none" w:sz="0" w:space="0" w:color="auto"/>
      </w:divBdr>
    </w:div>
    <w:div w:id="1630434490">
      <w:bodyDiv w:val="1"/>
      <w:marLeft w:val="0"/>
      <w:marRight w:val="0"/>
      <w:marTop w:val="0"/>
      <w:marBottom w:val="0"/>
      <w:divBdr>
        <w:top w:val="none" w:sz="0" w:space="0" w:color="auto"/>
        <w:left w:val="none" w:sz="0" w:space="0" w:color="auto"/>
        <w:bottom w:val="none" w:sz="0" w:space="0" w:color="auto"/>
        <w:right w:val="none" w:sz="0" w:space="0" w:color="auto"/>
      </w:divBdr>
    </w:div>
    <w:div w:id="1637489738">
      <w:bodyDiv w:val="1"/>
      <w:marLeft w:val="0"/>
      <w:marRight w:val="0"/>
      <w:marTop w:val="0"/>
      <w:marBottom w:val="0"/>
      <w:divBdr>
        <w:top w:val="none" w:sz="0" w:space="0" w:color="auto"/>
        <w:left w:val="none" w:sz="0" w:space="0" w:color="auto"/>
        <w:bottom w:val="none" w:sz="0" w:space="0" w:color="auto"/>
        <w:right w:val="none" w:sz="0" w:space="0" w:color="auto"/>
      </w:divBdr>
    </w:div>
    <w:div w:id="1643853676">
      <w:bodyDiv w:val="1"/>
      <w:marLeft w:val="0"/>
      <w:marRight w:val="0"/>
      <w:marTop w:val="0"/>
      <w:marBottom w:val="0"/>
      <w:divBdr>
        <w:top w:val="none" w:sz="0" w:space="0" w:color="auto"/>
        <w:left w:val="none" w:sz="0" w:space="0" w:color="auto"/>
        <w:bottom w:val="none" w:sz="0" w:space="0" w:color="auto"/>
        <w:right w:val="none" w:sz="0" w:space="0" w:color="auto"/>
      </w:divBdr>
    </w:div>
    <w:div w:id="1649894725">
      <w:bodyDiv w:val="1"/>
      <w:marLeft w:val="0"/>
      <w:marRight w:val="0"/>
      <w:marTop w:val="0"/>
      <w:marBottom w:val="0"/>
      <w:divBdr>
        <w:top w:val="none" w:sz="0" w:space="0" w:color="auto"/>
        <w:left w:val="none" w:sz="0" w:space="0" w:color="auto"/>
        <w:bottom w:val="none" w:sz="0" w:space="0" w:color="auto"/>
        <w:right w:val="none" w:sz="0" w:space="0" w:color="auto"/>
      </w:divBdr>
    </w:div>
    <w:div w:id="1653827613">
      <w:bodyDiv w:val="1"/>
      <w:marLeft w:val="0"/>
      <w:marRight w:val="0"/>
      <w:marTop w:val="0"/>
      <w:marBottom w:val="0"/>
      <w:divBdr>
        <w:top w:val="none" w:sz="0" w:space="0" w:color="auto"/>
        <w:left w:val="none" w:sz="0" w:space="0" w:color="auto"/>
        <w:bottom w:val="none" w:sz="0" w:space="0" w:color="auto"/>
        <w:right w:val="none" w:sz="0" w:space="0" w:color="auto"/>
      </w:divBdr>
    </w:div>
    <w:div w:id="1664164214">
      <w:bodyDiv w:val="1"/>
      <w:marLeft w:val="0"/>
      <w:marRight w:val="0"/>
      <w:marTop w:val="0"/>
      <w:marBottom w:val="0"/>
      <w:divBdr>
        <w:top w:val="none" w:sz="0" w:space="0" w:color="auto"/>
        <w:left w:val="none" w:sz="0" w:space="0" w:color="auto"/>
        <w:bottom w:val="none" w:sz="0" w:space="0" w:color="auto"/>
        <w:right w:val="none" w:sz="0" w:space="0" w:color="auto"/>
      </w:divBdr>
    </w:div>
    <w:div w:id="1664234732">
      <w:bodyDiv w:val="1"/>
      <w:marLeft w:val="0"/>
      <w:marRight w:val="0"/>
      <w:marTop w:val="0"/>
      <w:marBottom w:val="0"/>
      <w:divBdr>
        <w:top w:val="none" w:sz="0" w:space="0" w:color="auto"/>
        <w:left w:val="none" w:sz="0" w:space="0" w:color="auto"/>
        <w:bottom w:val="none" w:sz="0" w:space="0" w:color="auto"/>
        <w:right w:val="none" w:sz="0" w:space="0" w:color="auto"/>
      </w:divBdr>
    </w:div>
    <w:div w:id="1679387139">
      <w:bodyDiv w:val="1"/>
      <w:marLeft w:val="0"/>
      <w:marRight w:val="0"/>
      <w:marTop w:val="0"/>
      <w:marBottom w:val="0"/>
      <w:divBdr>
        <w:top w:val="none" w:sz="0" w:space="0" w:color="auto"/>
        <w:left w:val="none" w:sz="0" w:space="0" w:color="auto"/>
        <w:bottom w:val="none" w:sz="0" w:space="0" w:color="auto"/>
        <w:right w:val="none" w:sz="0" w:space="0" w:color="auto"/>
      </w:divBdr>
    </w:div>
    <w:div w:id="1696273257">
      <w:bodyDiv w:val="1"/>
      <w:marLeft w:val="0"/>
      <w:marRight w:val="0"/>
      <w:marTop w:val="0"/>
      <w:marBottom w:val="0"/>
      <w:divBdr>
        <w:top w:val="none" w:sz="0" w:space="0" w:color="auto"/>
        <w:left w:val="none" w:sz="0" w:space="0" w:color="auto"/>
        <w:bottom w:val="none" w:sz="0" w:space="0" w:color="auto"/>
        <w:right w:val="none" w:sz="0" w:space="0" w:color="auto"/>
      </w:divBdr>
    </w:div>
    <w:div w:id="1697150431">
      <w:bodyDiv w:val="1"/>
      <w:marLeft w:val="0"/>
      <w:marRight w:val="0"/>
      <w:marTop w:val="0"/>
      <w:marBottom w:val="0"/>
      <w:divBdr>
        <w:top w:val="none" w:sz="0" w:space="0" w:color="auto"/>
        <w:left w:val="none" w:sz="0" w:space="0" w:color="auto"/>
        <w:bottom w:val="none" w:sz="0" w:space="0" w:color="auto"/>
        <w:right w:val="none" w:sz="0" w:space="0" w:color="auto"/>
      </w:divBdr>
    </w:div>
    <w:div w:id="1699236970">
      <w:bodyDiv w:val="1"/>
      <w:marLeft w:val="0"/>
      <w:marRight w:val="0"/>
      <w:marTop w:val="0"/>
      <w:marBottom w:val="0"/>
      <w:divBdr>
        <w:top w:val="none" w:sz="0" w:space="0" w:color="auto"/>
        <w:left w:val="none" w:sz="0" w:space="0" w:color="auto"/>
        <w:bottom w:val="none" w:sz="0" w:space="0" w:color="auto"/>
        <w:right w:val="none" w:sz="0" w:space="0" w:color="auto"/>
      </w:divBdr>
    </w:div>
    <w:div w:id="1703554572">
      <w:bodyDiv w:val="1"/>
      <w:marLeft w:val="0"/>
      <w:marRight w:val="0"/>
      <w:marTop w:val="0"/>
      <w:marBottom w:val="0"/>
      <w:divBdr>
        <w:top w:val="none" w:sz="0" w:space="0" w:color="auto"/>
        <w:left w:val="none" w:sz="0" w:space="0" w:color="auto"/>
        <w:bottom w:val="none" w:sz="0" w:space="0" w:color="auto"/>
        <w:right w:val="none" w:sz="0" w:space="0" w:color="auto"/>
      </w:divBdr>
    </w:div>
    <w:div w:id="1708339044">
      <w:bodyDiv w:val="1"/>
      <w:marLeft w:val="0"/>
      <w:marRight w:val="0"/>
      <w:marTop w:val="0"/>
      <w:marBottom w:val="0"/>
      <w:divBdr>
        <w:top w:val="none" w:sz="0" w:space="0" w:color="auto"/>
        <w:left w:val="none" w:sz="0" w:space="0" w:color="auto"/>
        <w:bottom w:val="none" w:sz="0" w:space="0" w:color="auto"/>
        <w:right w:val="none" w:sz="0" w:space="0" w:color="auto"/>
      </w:divBdr>
    </w:div>
    <w:div w:id="1710643413">
      <w:bodyDiv w:val="1"/>
      <w:marLeft w:val="0"/>
      <w:marRight w:val="0"/>
      <w:marTop w:val="0"/>
      <w:marBottom w:val="0"/>
      <w:divBdr>
        <w:top w:val="none" w:sz="0" w:space="0" w:color="auto"/>
        <w:left w:val="none" w:sz="0" w:space="0" w:color="auto"/>
        <w:bottom w:val="none" w:sz="0" w:space="0" w:color="auto"/>
        <w:right w:val="none" w:sz="0" w:space="0" w:color="auto"/>
      </w:divBdr>
    </w:div>
    <w:div w:id="1711759559">
      <w:bodyDiv w:val="1"/>
      <w:marLeft w:val="0"/>
      <w:marRight w:val="0"/>
      <w:marTop w:val="0"/>
      <w:marBottom w:val="0"/>
      <w:divBdr>
        <w:top w:val="none" w:sz="0" w:space="0" w:color="auto"/>
        <w:left w:val="none" w:sz="0" w:space="0" w:color="auto"/>
        <w:bottom w:val="none" w:sz="0" w:space="0" w:color="auto"/>
        <w:right w:val="none" w:sz="0" w:space="0" w:color="auto"/>
      </w:divBdr>
    </w:div>
    <w:div w:id="1711958083">
      <w:bodyDiv w:val="1"/>
      <w:marLeft w:val="0"/>
      <w:marRight w:val="0"/>
      <w:marTop w:val="0"/>
      <w:marBottom w:val="0"/>
      <w:divBdr>
        <w:top w:val="none" w:sz="0" w:space="0" w:color="auto"/>
        <w:left w:val="none" w:sz="0" w:space="0" w:color="auto"/>
        <w:bottom w:val="none" w:sz="0" w:space="0" w:color="auto"/>
        <w:right w:val="none" w:sz="0" w:space="0" w:color="auto"/>
      </w:divBdr>
    </w:div>
    <w:div w:id="1721128157">
      <w:bodyDiv w:val="1"/>
      <w:marLeft w:val="0"/>
      <w:marRight w:val="0"/>
      <w:marTop w:val="0"/>
      <w:marBottom w:val="0"/>
      <w:divBdr>
        <w:top w:val="none" w:sz="0" w:space="0" w:color="auto"/>
        <w:left w:val="none" w:sz="0" w:space="0" w:color="auto"/>
        <w:bottom w:val="none" w:sz="0" w:space="0" w:color="auto"/>
        <w:right w:val="none" w:sz="0" w:space="0" w:color="auto"/>
      </w:divBdr>
    </w:div>
    <w:div w:id="1724400662">
      <w:bodyDiv w:val="1"/>
      <w:marLeft w:val="0"/>
      <w:marRight w:val="0"/>
      <w:marTop w:val="0"/>
      <w:marBottom w:val="0"/>
      <w:divBdr>
        <w:top w:val="none" w:sz="0" w:space="0" w:color="auto"/>
        <w:left w:val="none" w:sz="0" w:space="0" w:color="auto"/>
        <w:bottom w:val="none" w:sz="0" w:space="0" w:color="auto"/>
        <w:right w:val="none" w:sz="0" w:space="0" w:color="auto"/>
      </w:divBdr>
    </w:div>
    <w:div w:id="1734965617">
      <w:bodyDiv w:val="1"/>
      <w:marLeft w:val="0"/>
      <w:marRight w:val="0"/>
      <w:marTop w:val="0"/>
      <w:marBottom w:val="0"/>
      <w:divBdr>
        <w:top w:val="none" w:sz="0" w:space="0" w:color="auto"/>
        <w:left w:val="none" w:sz="0" w:space="0" w:color="auto"/>
        <w:bottom w:val="none" w:sz="0" w:space="0" w:color="auto"/>
        <w:right w:val="none" w:sz="0" w:space="0" w:color="auto"/>
      </w:divBdr>
    </w:div>
    <w:div w:id="1741781248">
      <w:bodyDiv w:val="1"/>
      <w:marLeft w:val="0"/>
      <w:marRight w:val="0"/>
      <w:marTop w:val="0"/>
      <w:marBottom w:val="0"/>
      <w:divBdr>
        <w:top w:val="none" w:sz="0" w:space="0" w:color="auto"/>
        <w:left w:val="none" w:sz="0" w:space="0" w:color="auto"/>
        <w:bottom w:val="none" w:sz="0" w:space="0" w:color="auto"/>
        <w:right w:val="none" w:sz="0" w:space="0" w:color="auto"/>
      </w:divBdr>
    </w:div>
    <w:div w:id="1743215664">
      <w:bodyDiv w:val="1"/>
      <w:marLeft w:val="0"/>
      <w:marRight w:val="0"/>
      <w:marTop w:val="0"/>
      <w:marBottom w:val="0"/>
      <w:divBdr>
        <w:top w:val="none" w:sz="0" w:space="0" w:color="auto"/>
        <w:left w:val="none" w:sz="0" w:space="0" w:color="auto"/>
        <w:bottom w:val="none" w:sz="0" w:space="0" w:color="auto"/>
        <w:right w:val="none" w:sz="0" w:space="0" w:color="auto"/>
      </w:divBdr>
    </w:div>
    <w:div w:id="1760249947">
      <w:bodyDiv w:val="1"/>
      <w:marLeft w:val="0"/>
      <w:marRight w:val="0"/>
      <w:marTop w:val="0"/>
      <w:marBottom w:val="0"/>
      <w:divBdr>
        <w:top w:val="none" w:sz="0" w:space="0" w:color="auto"/>
        <w:left w:val="none" w:sz="0" w:space="0" w:color="auto"/>
        <w:bottom w:val="none" w:sz="0" w:space="0" w:color="auto"/>
        <w:right w:val="none" w:sz="0" w:space="0" w:color="auto"/>
      </w:divBdr>
    </w:div>
    <w:div w:id="1760253045">
      <w:bodyDiv w:val="1"/>
      <w:marLeft w:val="0"/>
      <w:marRight w:val="0"/>
      <w:marTop w:val="0"/>
      <w:marBottom w:val="0"/>
      <w:divBdr>
        <w:top w:val="none" w:sz="0" w:space="0" w:color="auto"/>
        <w:left w:val="none" w:sz="0" w:space="0" w:color="auto"/>
        <w:bottom w:val="none" w:sz="0" w:space="0" w:color="auto"/>
        <w:right w:val="none" w:sz="0" w:space="0" w:color="auto"/>
      </w:divBdr>
    </w:div>
    <w:div w:id="1768042402">
      <w:bodyDiv w:val="1"/>
      <w:marLeft w:val="0"/>
      <w:marRight w:val="0"/>
      <w:marTop w:val="0"/>
      <w:marBottom w:val="0"/>
      <w:divBdr>
        <w:top w:val="none" w:sz="0" w:space="0" w:color="auto"/>
        <w:left w:val="none" w:sz="0" w:space="0" w:color="auto"/>
        <w:bottom w:val="none" w:sz="0" w:space="0" w:color="auto"/>
        <w:right w:val="none" w:sz="0" w:space="0" w:color="auto"/>
      </w:divBdr>
    </w:div>
    <w:div w:id="1769617766">
      <w:bodyDiv w:val="1"/>
      <w:marLeft w:val="0"/>
      <w:marRight w:val="0"/>
      <w:marTop w:val="0"/>
      <w:marBottom w:val="0"/>
      <w:divBdr>
        <w:top w:val="none" w:sz="0" w:space="0" w:color="auto"/>
        <w:left w:val="none" w:sz="0" w:space="0" w:color="auto"/>
        <w:bottom w:val="none" w:sz="0" w:space="0" w:color="auto"/>
        <w:right w:val="none" w:sz="0" w:space="0" w:color="auto"/>
      </w:divBdr>
    </w:div>
    <w:div w:id="1772436034">
      <w:bodyDiv w:val="1"/>
      <w:marLeft w:val="0"/>
      <w:marRight w:val="0"/>
      <w:marTop w:val="0"/>
      <w:marBottom w:val="0"/>
      <w:divBdr>
        <w:top w:val="none" w:sz="0" w:space="0" w:color="auto"/>
        <w:left w:val="none" w:sz="0" w:space="0" w:color="auto"/>
        <w:bottom w:val="none" w:sz="0" w:space="0" w:color="auto"/>
        <w:right w:val="none" w:sz="0" w:space="0" w:color="auto"/>
      </w:divBdr>
    </w:div>
    <w:div w:id="1777552131">
      <w:bodyDiv w:val="1"/>
      <w:marLeft w:val="0"/>
      <w:marRight w:val="0"/>
      <w:marTop w:val="0"/>
      <w:marBottom w:val="0"/>
      <w:divBdr>
        <w:top w:val="none" w:sz="0" w:space="0" w:color="auto"/>
        <w:left w:val="none" w:sz="0" w:space="0" w:color="auto"/>
        <w:bottom w:val="none" w:sz="0" w:space="0" w:color="auto"/>
        <w:right w:val="none" w:sz="0" w:space="0" w:color="auto"/>
      </w:divBdr>
    </w:div>
    <w:div w:id="1778482444">
      <w:bodyDiv w:val="1"/>
      <w:marLeft w:val="0"/>
      <w:marRight w:val="0"/>
      <w:marTop w:val="0"/>
      <w:marBottom w:val="0"/>
      <w:divBdr>
        <w:top w:val="none" w:sz="0" w:space="0" w:color="auto"/>
        <w:left w:val="none" w:sz="0" w:space="0" w:color="auto"/>
        <w:bottom w:val="none" w:sz="0" w:space="0" w:color="auto"/>
        <w:right w:val="none" w:sz="0" w:space="0" w:color="auto"/>
      </w:divBdr>
    </w:div>
    <w:div w:id="1782608032">
      <w:bodyDiv w:val="1"/>
      <w:marLeft w:val="0"/>
      <w:marRight w:val="0"/>
      <w:marTop w:val="0"/>
      <w:marBottom w:val="0"/>
      <w:divBdr>
        <w:top w:val="none" w:sz="0" w:space="0" w:color="auto"/>
        <w:left w:val="none" w:sz="0" w:space="0" w:color="auto"/>
        <w:bottom w:val="none" w:sz="0" w:space="0" w:color="auto"/>
        <w:right w:val="none" w:sz="0" w:space="0" w:color="auto"/>
      </w:divBdr>
    </w:div>
    <w:div w:id="1785953001">
      <w:bodyDiv w:val="1"/>
      <w:marLeft w:val="0"/>
      <w:marRight w:val="0"/>
      <w:marTop w:val="0"/>
      <w:marBottom w:val="0"/>
      <w:divBdr>
        <w:top w:val="none" w:sz="0" w:space="0" w:color="auto"/>
        <w:left w:val="none" w:sz="0" w:space="0" w:color="auto"/>
        <w:bottom w:val="none" w:sz="0" w:space="0" w:color="auto"/>
        <w:right w:val="none" w:sz="0" w:space="0" w:color="auto"/>
      </w:divBdr>
    </w:div>
    <w:div w:id="1791243800">
      <w:bodyDiv w:val="1"/>
      <w:marLeft w:val="0"/>
      <w:marRight w:val="0"/>
      <w:marTop w:val="0"/>
      <w:marBottom w:val="0"/>
      <w:divBdr>
        <w:top w:val="none" w:sz="0" w:space="0" w:color="auto"/>
        <w:left w:val="none" w:sz="0" w:space="0" w:color="auto"/>
        <w:bottom w:val="none" w:sz="0" w:space="0" w:color="auto"/>
        <w:right w:val="none" w:sz="0" w:space="0" w:color="auto"/>
      </w:divBdr>
    </w:div>
    <w:div w:id="1806003555">
      <w:bodyDiv w:val="1"/>
      <w:marLeft w:val="0"/>
      <w:marRight w:val="0"/>
      <w:marTop w:val="0"/>
      <w:marBottom w:val="0"/>
      <w:divBdr>
        <w:top w:val="none" w:sz="0" w:space="0" w:color="auto"/>
        <w:left w:val="none" w:sz="0" w:space="0" w:color="auto"/>
        <w:bottom w:val="none" w:sz="0" w:space="0" w:color="auto"/>
        <w:right w:val="none" w:sz="0" w:space="0" w:color="auto"/>
      </w:divBdr>
    </w:div>
    <w:div w:id="1806969341">
      <w:bodyDiv w:val="1"/>
      <w:marLeft w:val="0"/>
      <w:marRight w:val="0"/>
      <w:marTop w:val="0"/>
      <w:marBottom w:val="0"/>
      <w:divBdr>
        <w:top w:val="none" w:sz="0" w:space="0" w:color="auto"/>
        <w:left w:val="none" w:sz="0" w:space="0" w:color="auto"/>
        <w:bottom w:val="none" w:sz="0" w:space="0" w:color="auto"/>
        <w:right w:val="none" w:sz="0" w:space="0" w:color="auto"/>
      </w:divBdr>
    </w:div>
    <w:div w:id="1815835003">
      <w:bodyDiv w:val="1"/>
      <w:marLeft w:val="0"/>
      <w:marRight w:val="0"/>
      <w:marTop w:val="0"/>
      <w:marBottom w:val="0"/>
      <w:divBdr>
        <w:top w:val="none" w:sz="0" w:space="0" w:color="auto"/>
        <w:left w:val="none" w:sz="0" w:space="0" w:color="auto"/>
        <w:bottom w:val="none" w:sz="0" w:space="0" w:color="auto"/>
        <w:right w:val="none" w:sz="0" w:space="0" w:color="auto"/>
      </w:divBdr>
    </w:div>
    <w:div w:id="1830249201">
      <w:bodyDiv w:val="1"/>
      <w:marLeft w:val="0"/>
      <w:marRight w:val="0"/>
      <w:marTop w:val="0"/>
      <w:marBottom w:val="0"/>
      <w:divBdr>
        <w:top w:val="none" w:sz="0" w:space="0" w:color="auto"/>
        <w:left w:val="none" w:sz="0" w:space="0" w:color="auto"/>
        <w:bottom w:val="none" w:sz="0" w:space="0" w:color="auto"/>
        <w:right w:val="none" w:sz="0" w:space="0" w:color="auto"/>
      </w:divBdr>
    </w:div>
    <w:div w:id="1833138455">
      <w:bodyDiv w:val="1"/>
      <w:marLeft w:val="0"/>
      <w:marRight w:val="0"/>
      <w:marTop w:val="0"/>
      <w:marBottom w:val="0"/>
      <w:divBdr>
        <w:top w:val="none" w:sz="0" w:space="0" w:color="auto"/>
        <w:left w:val="none" w:sz="0" w:space="0" w:color="auto"/>
        <w:bottom w:val="none" w:sz="0" w:space="0" w:color="auto"/>
        <w:right w:val="none" w:sz="0" w:space="0" w:color="auto"/>
      </w:divBdr>
    </w:div>
    <w:div w:id="1836915862">
      <w:bodyDiv w:val="1"/>
      <w:marLeft w:val="0"/>
      <w:marRight w:val="0"/>
      <w:marTop w:val="0"/>
      <w:marBottom w:val="0"/>
      <w:divBdr>
        <w:top w:val="none" w:sz="0" w:space="0" w:color="auto"/>
        <w:left w:val="none" w:sz="0" w:space="0" w:color="auto"/>
        <w:bottom w:val="none" w:sz="0" w:space="0" w:color="auto"/>
        <w:right w:val="none" w:sz="0" w:space="0" w:color="auto"/>
      </w:divBdr>
    </w:div>
    <w:div w:id="1838810882">
      <w:bodyDiv w:val="1"/>
      <w:marLeft w:val="0"/>
      <w:marRight w:val="0"/>
      <w:marTop w:val="0"/>
      <w:marBottom w:val="0"/>
      <w:divBdr>
        <w:top w:val="none" w:sz="0" w:space="0" w:color="auto"/>
        <w:left w:val="none" w:sz="0" w:space="0" w:color="auto"/>
        <w:bottom w:val="none" w:sz="0" w:space="0" w:color="auto"/>
        <w:right w:val="none" w:sz="0" w:space="0" w:color="auto"/>
      </w:divBdr>
    </w:div>
    <w:div w:id="1839421294">
      <w:bodyDiv w:val="1"/>
      <w:marLeft w:val="0"/>
      <w:marRight w:val="0"/>
      <w:marTop w:val="0"/>
      <w:marBottom w:val="0"/>
      <w:divBdr>
        <w:top w:val="none" w:sz="0" w:space="0" w:color="auto"/>
        <w:left w:val="none" w:sz="0" w:space="0" w:color="auto"/>
        <w:bottom w:val="none" w:sz="0" w:space="0" w:color="auto"/>
        <w:right w:val="none" w:sz="0" w:space="0" w:color="auto"/>
      </w:divBdr>
    </w:div>
    <w:div w:id="1854151323">
      <w:bodyDiv w:val="1"/>
      <w:marLeft w:val="0"/>
      <w:marRight w:val="0"/>
      <w:marTop w:val="0"/>
      <w:marBottom w:val="0"/>
      <w:divBdr>
        <w:top w:val="none" w:sz="0" w:space="0" w:color="auto"/>
        <w:left w:val="none" w:sz="0" w:space="0" w:color="auto"/>
        <w:bottom w:val="none" w:sz="0" w:space="0" w:color="auto"/>
        <w:right w:val="none" w:sz="0" w:space="0" w:color="auto"/>
      </w:divBdr>
    </w:div>
    <w:div w:id="1855456101">
      <w:bodyDiv w:val="1"/>
      <w:marLeft w:val="0"/>
      <w:marRight w:val="0"/>
      <w:marTop w:val="0"/>
      <w:marBottom w:val="0"/>
      <w:divBdr>
        <w:top w:val="none" w:sz="0" w:space="0" w:color="auto"/>
        <w:left w:val="none" w:sz="0" w:space="0" w:color="auto"/>
        <w:bottom w:val="none" w:sz="0" w:space="0" w:color="auto"/>
        <w:right w:val="none" w:sz="0" w:space="0" w:color="auto"/>
      </w:divBdr>
    </w:div>
    <w:div w:id="1861043014">
      <w:bodyDiv w:val="1"/>
      <w:marLeft w:val="0"/>
      <w:marRight w:val="0"/>
      <w:marTop w:val="0"/>
      <w:marBottom w:val="0"/>
      <w:divBdr>
        <w:top w:val="none" w:sz="0" w:space="0" w:color="auto"/>
        <w:left w:val="none" w:sz="0" w:space="0" w:color="auto"/>
        <w:bottom w:val="none" w:sz="0" w:space="0" w:color="auto"/>
        <w:right w:val="none" w:sz="0" w:space="0" w:color="auto"/>
      </w:divBdr>
    </w:div>
    <w:div w:id="1863741007">
      <w:bodyDiv w:val="1"/>
      <w:marLeft w:val="0"/>
      <w:marRight w:val="0"/>
      <w:marTop w:val="0"/>
      <w:marBottom w:val="0"/>
      <w:divBdr>
        <w:top w:val="none" w:sz="0" w:space="0" w:color="auto"/>
        <w:left w:val="none" w:sz="0" w:space="0" w:color="auto"/>
        <w:bottom w:val="none" w:sz="0" w:space="0" w:color="auto"/>
        <w:right w:val="none" w:sz="0" w:space="0" w:color="auto"/>
      </w:divBdr>
    </w:div>
    <w:div w:id="1866673630">
      <w:bodyDiv w:val="1"/>
      <w:marLeft w:val="0"/>
      <w:marRight w:val="0"/>
      <w:marTop w:val="0"/>
      <w:marBottom w:val="0"/>
      <w:divBdr>
        <w:top w:val="none" w:sz="0" w:space="0" w:color="auto"/>
        <w:left w:val="none" w:sz="0" w:space="0" w:color="auto"/>
        <w:bottom w:val="none" w:sz="0" w:space="0" w:color="auto"/>
        <w:right w:val="none" w:sz="0" w:space="0" w:color="auto"/>
      </w:divBdr>
    </w:div>
    <w:div w:id="1869290562">
      <w:bodyDiv w:val="1"/>
      <w:marLeft w:val="0"/>
      <w:marRight w:val="0"/>
      <w:marTop w:val="0"/>
      <w:marBottom w:val="0"/>
      <w:divBdr>
        <w:top w:val="none" w:sz="0" w:space="0" w:color="auto"/>
        <w:left w:val="none" w:sz="0" w:space="0" w:color="auto"/>
        <w:bottom w:val="none" w:sz="0" w:space="0" w:color="auto"/>
        <w:right w:val="none" w:sz="0" w:space="0" w:color="auto"/>
      </w:divBdr>
    </w:div>
    <w:div w:id="1876699641">
      <w:bodyDiv w:val="1"/>
      <w:marLeft w:val="0"/>
      <w:marRight w:val="0"/>
      <w:marTop w:val="0"/>
      <w:marBottom w:val="0"/>
      <w:divBdr>
        <w:top w:val="none" w:sz="0" w:space="0" w:color="auto"/>
        <w:left w:val="none" w:sz="0" w:space="0" w:color="auto"/>
        <w:bottom w:val="none" w:sz="0" w:space="0" w:color="auto"/>
        <w:right w:val="none" w:sz="0" w:space="0" w:color="auto"/>
      </w:divBdr>
    </w:div>
    <w:div w:id="1877234372">
      <w:bodyDiv w:val="1"/>
      <w:marLeft w:val="0"/>
      <w:marRight w:val="0"/>
      <w:marTop w:val="0"/>
      <w:marBottom w:val="0"/>
      <w:divBdr>
        <w:top w:val="none" w:sz="0" w:space="0" w:color="auto"/>
        <w:left w:val="none" w:sz="0" w:space="0" w:color="auto"/>
        <w:bottom w:val="none" w:sz="0" w:space="0" w:color="auto"/>
        <w:right w:val="none" w:sz="0" w:space="0" w:color="auto"/>
      </w:divBdr>
    </w:div>
    <w:div w:id="1881623752">
      <w:bodyDiv w:val="1"/>
      <w:marLeft w:val="0"/>
      <w:marRight w:val="0"/>
      <w:marTop w:val="0"/>
      <w:marBottom w:val="0"/>
      <w:divBdr>
        <w:top w:val="none" w:sz="0" w:space="0" w:color="auto"/>
        <w:left w:val="none" w:sz="0" w:space="0" w:color="auto"/>
        <w:bottom w:val="none" w:sz="0" w:space="0" w:color="auto"/>
        <w:right w:val="none" w:sz="0" w:space="0" w:color="auto"/>
      </w:divBdr>
    </w:div>
    <w:div w:id="1882328159">
      <w:bodyDiv w:val="1"/>
      <w:marLeft w:val="0"/>
      <w:marRight w:val="0"/>
      <w:marTop w:val="0"/>
      <w:marBottom w:val="0"/>
      <w:divBdr>
        <w:top w:val="none" w:sz="0" w:space="0" w:color="auto"/>
        <w:left w:val="none" w:sz="0" w:space="0" w:color="auto"/>
        <w:bottom w:val="none" w:sz="0" w:space="0" w:color="auto"/>
        <w:right w:val="none" w:sz="0" w:space="0" w:color="auto"/>
      </w:divBdr>
    </w:div>
    <w:div w:id="1890141077">
      <w:bodyDiv w:val="1"/>
      <w:marLeft w:val="0"/>
      <w:marRight w:val="0"/>
      <w:marTop w:val="0"/>
      <w:marBottom w:val="0"/>
      <w:divBdr>
        <w:top w:val="none" w:sz="0" w:space="0" w:color="auto"/>
        <w:left w:val="none" w:sz="0" w:space="0" w:color="auto"/>
        <w:bottom w:val="none" w:sz="0" w:space="0" w:color="auto"/>
        <w:right w:val="none" w:sz="0" w:space="0" w:color="auto"/>
      </w:divBdr>
    </w:div>
    <w:div w:id="1892884731">
      <w:bodyDiv w:val="1"/>
      <w:marLeft w:val="0"/>
      <w:marRight w:val="0"/>
      <w:marTop w:val="0"/>
      <w:marBottom w:val="0"/>
      <w:divBdr>
        <w:top w:val="none" w:sz="0" w:space="0" w:color="auto"/>
        <w:left w:val="none" w:sz="0" w:space="0" w:color="auto"/>
        <w:bottom w:val="none" w:sz="0" w:space="0" w:color="auto"/>
        <w:right w:val="none" w:sz="0" w:space="0" w:color="auto"/>
      </w:divBdr>
    </w:div>
    <w:div w:id="1894272455">
      <w:bodyDiv w:val="1"/>
      <w:marLeft w:val="0"/>
      <w:marRight w:val="0"/>
      <w:marTop w:val="0"/>
      <w:marBottom w:val="0"/>
      <w:divBdr>
        <w:top w:val="none" w:sz="0" w:space="0" w:color="auto"/>
        <w:left w:val="none" w:sz="0" w:space="0" w:color="auto"/>
        <w:bottom w:val="none" w:sz="0" w:space="0" w:color="auto"/>
        <w:right w:val="none" w:sz="0" w:space="0" w:color="auto"/>
      </w:divBdr>
    </w:div>
    <w:div w:id="1897355211">
      <w:bodyDiv w:val="1"/>
      <w:marLeft w:val="0"/>
      <w:marRight w:val="0"/>
      <w:marTop w:val="0"/>
      <w:marBottom w:val="0"/>
      <w:divBdr>
        <w:top w:val="none" w:sz="0" w:space="0" w:color="auto"/>
        <w:left w:val="none" w:sz="0" w:space="0" w:color="auto"/>
        <w:bottom w:val="none" w:sz="0" w:space="0" w:color="auto"/>
        <w:right w:val="none" w:sz="0" w:space="0" w:color="auto"/>
      </w:divBdr>
    </w:div>
    <w:div w:id="1898589745">
      <w:bodyDiv w:val="1"/>
      <w:marLeft w:val="0"/>
      <w:marRight w:val="0"/>
      <w:marTop w:val="0"/>
      <w:marBottom w:val="0"/>
      <w:divBdr>
        <w:top w:val="none" w:sz="0" w:space="0" w:color="auto"/>
        <w:left w:val="none" w:sz="0" w:space="0" w:color="auto"/>
        <w:bottom w:val="none" w:sz="0" w:space="0" w:color="auto"/>
        <w:right w:val="none" w:sz="0" w:space="0" w:color="auto"/>
      </w:divBdr>
    </w:div>
    <w:div w:id="1899240541">
      <w:bodyDiv w:val="1"/>
      <w:marLeft w:val="0"/>
      <w:marRight w:val="0"/>
      <w:marTop w:val="0"/>
      <w:marBottom w:val="0"/>
      <w:divBdr>
        <w:top w:val="none" w:sz="0" w:space="0" w:color="auto"/>
        <w:left w:val="none" w:sz="0" w:space="0" w:color="auto"/>
        <w:bottom w:val="none" w:sz="0" w:space="0" w:color="auto"/>
        <w:right w:val="none" w:sz="0" w:space="0" w:color="auto"/>
      </w:divBdr>
    </w:div>
    <w:div w:id="1922249079">
      <w:bodyDiv w:val="1"/>
      <w:marLeft w:val="0"/>
      <w:marRight w:val="0"/>
      <w:marTop w:val="0"/>
      <w:marBottom w:val="0"/>
      <w:divBdr>
        <w:top w:val="none" w:sz="0" w:space="0" w:color="auto"/>
        <w:left w:val="none" w:sz="0" w:space="0" w:color="auto"/>
        <w:bottom w:val="none" w:sz="0" w:space="0" w:color="auto"/>
        <w:right w:val="none" w:sz="0" w:space="0" w:color="auto"/>
      </w:divBdr>
    </w:div>
    <w:div w:id="1935161060">
      <w:bodyDiv w:val="1"/>
      <w:marLeft w:val="0"/>
      <w:marRight w:val="0"/>
      <w:marTop w:val="0"/>
      <w:marBottom w:val="0"/>
      <w:divBdr>
        <w:top w:val="none" w:sz="0" w:space="0" w:color="auto"/>
        <w:left w:val="none" w:sz="0" w:space="0" w:color="auto"/>
        <w:bottom w:val="none" w:sz="0" w:space="0" w:color="auto"/>
        <w:right w:val="none" w:sz="0" w:space="0" w:color="auto"/>
      </w:divBdr>
    </w:div>
    <w:div w:id="1947805381">
      <w:bodyDiv w:val="1"/>
      <w:marLeft w:val="0"/>
      <w:marRight w:val="0"/>
      <w:marTop w:val="0"/>
      <w:marBottom w:val="0"/>
      <w:divBdr>
        <w:top w:val="none" w:sz="0" w:space="0" w:color="auto"/>
        <w:left w:val="none" w:sz="0" w:space="0" w:color="auto"/>
        <w:bottom w:val="none" w:sz="0" w:space="0" w:color="auto"/>
        <w:right w:val="none" w:sz="0" w:space="0" w:color="auto"/>
      </w:divBdr>
    </w:div>
    <w:div w:id="1948852382">
      <w:bodyDiv w:val="1"/>
      <w:marLeft w:val="0"/>
      <w:marRight w:val="0"/>
      <w:marTop w:val="0"/>
      <w:marBottom w:val="0"/>
      <w:divBdr>
        <w:top w:val="none" w:sz="0" w:space="0" w:color="auto"/>
        <w:left w:val="none" w:sz="0" w:space="0" w:color="auto"/>
        <w:bottom w:val="none" w:sz="0" w:space="0" w:color="auto"/>
        <w:right w:val="none" w:sz="0" w:space="0" w:color="auto"/>
      </w:divBdr>
    </w:div>
    <w:div w:id="1951014590">
      <w:bodyDiv w:val="1"/>
      <w:marLeft w:val="0"/>
      <w:marRight w:val="0"/>
      <w:marTop w:val="0"/>
      <w:marBottom w:val="0"/>
      <w:divBdr>
        <w:top w:val="none" w:sz="0" w:space="0" w:color="auto"/>
        <w:left w:val="none" w:sz="0" w:space="0" w:color="auto"/>
        <w:bottom w:val="none" w:sz="0" w:space="0" w:color="auto"/>
        <w:right w:val="none" w:sz="0" w:space="0" w:color="auto"/>
      </w:divBdr>
    </w:div>
    <w:div w:id="1963489040">
      <w:bodyDiv w:val="1"/>
      <w:marLeft w:val="0"/>
      <w:marRight w:val="0"/>
      <w:marTop w:val="0"/>
      <w:marBottom w:val="0"/>
      <w:divBdr>
        <w:top w:val="none" w:sz="0" w:space="0" w:color="auto"/>
        <w:left w:val="none" w:sz="0" w:space="0" w:color="auto"/>
        <w:bottom w:val="none" w:sz="0" w:space="0" w:color="auto"/>
        <w:right w:val="none" w:sz="0" w:space="0" w:color="auto"/>
      </w:divBdr>
    </w:div>
    <w:div w:id="1969505811">
      <w:bodyDiv w:val="1"/>
      <w:marLeft w:val="0"/>
      <w:marRight w:val="0"/>
      <w:marTop w:val="0"/>
      <w:marBottom w:val="0"/>
      <w:divBdr>
        <w:top w:val="none" w:sz="0" w:space="0" w:color="auto"/>
        <w:left w:val="none" w:sz="0" w:space="0" w:color="auto"/>
        <w:bottom w:val="none" w:sz="0" w:space="0" w:color="auto"/>
        <w:right w:val="none" w:sz="0" w:space="0" w:color="auto"/>
      </w:divBdr>
    </w:div>
    <w:div w:id="1971783404">
      <w:bodyDiv w:val="1"/>
      <w:marLeft w:val="0"/>
      <w:marRight w:val="0"/>
      <w:marTop w:val="0"/>
      <w:marBottom w:val="0"/>
      <w:divBdr>
        <w:top w:val="none" w:sz="0" w:space="0" w:color="auto"/>
        <w:left w:val="none" w:sz="0" w:space="0" w:color="auto"/>
        <w:bottom w:val="none" w:sz="0" w:space="0" w:color="auto"/>
        <w:right w:val="none" w:sz="0" w:space="0" w:color="auto"/>
      </w:divBdr>
    </w:div>
    <w:div w:id="1979141827">
      <w:bodyDiv w:val="1"/>
      <w:marLeft w:val="0"/>
      <w:marRight w:val="0"/>
      <w:marTop w:val="0"/>
      <w:marBottom w:val="0"/>
      <w:divBdr>
        <w:top w:val="none" w:sz="0" w:space="0" w:color="auto"/>
        <w:left w:val="none" w:sz="0" w:space="0" w:color="auto"/>
        <w:bottom w:val="none" w:sz="0" w:space="0" w:color="auto"/>
        <w:right w:val="none" w:sz="0" w:space="0" w:color="auto"/>
      </w:divBdr>
    </w:div>
    <w:div w:id="1981768557">
      <w:bodyDiv w:val="1"/>
      <w:marLeft w:val="0"/>
      <w:marRight w:val="0"/>
      <w:marTop w:val="0"/>
      <w:marBottom w:val="0"/>
      <w:divBdr>
        <w:top w:val="none" w:sz="0" w:space="0" w:color="auto"/>
        <w:left w:val="none" w:sz="0" w:space="0" w:color="auto"/>
        <w:bottom w:val="none" w:sz="0" w:space="0" w:color="auto"/>
        <w:right w:val="none" w:sz="0" w:space="0" w:color="auto"/>
      </w:divBdr>
    </w:div>
    <w:div w:id="1983922168">
      <w:bodyDiv w:val="1"/>
      <w:marLeft w:val="0"/>
      <w:marRight w:val="0"/>
      <w:marTop w:val="0"/>
      <w:marBottom w:val="0"/>
      <w:divBdr>
        <w:top w:val="none" w:sz="0" w:space="0" w:color="auto"/>
        <w:left w:val="none" w:sz="0" w:space="0" w:color="auto"/>
        <w:bottom w:val="none" w:sz="0" w:space="0" w:color="auto"/>
        <w:right w:val="none" w:sz="0" w:space="0" w:color="auto"/>
      </w:divBdr>
    </w:div>
    <w:div w:id="1995915014">
      <w:bodyDiv w:val="1"/>
      <w:marLeft w:val="0"/>
      <w:marRight w:val="0"/>
      <w:marTop w:val="0"/>
      <w:marBottom w:val="0"/>
      <w:divBdr>
        <w:top w:val="none" w:sz="0" w:space="0" w:color="auto"/>
        <w:left w:val="none" w:sz="0" w:space="0" w:color="auto"/>
        <w:bottom w:val="none" w:sz="0" w:space="0" w:color="auto"/>
        <w:right w:val="none" w:sz="0" w:space="0" w:color="auto"/>
      </w:divBdr>
    </w:div>
    <w:div w:id="2006585365">
      <w:bodyDiv w:val="1"/>
      <w:marLeft w:val="0"/>
      <w:marRight w:val="0"/>
      <w:marTop w:val="0"/>
      <w:marBottom w:val="0"/>
      <w:divBdr>
        <w:top w:val="none" w:sz="0" w:space="0" w:color="auto"/>
        <w:left w:val="none" w:sz="0" w:space="0" w:color="auto"/>
        <w:bottom w:val="none" w:sz="0" w:space="0" w:color="auto"/>
        <w:right w:val="none" w:sz="0" w:space="0" w:color="auto"/>
      </w:divBdr>
    </w:div>
    <w:div w:id="2008048489">
      <w:bodyDiv w:val="1"/>
      <w:marLeft w:val="0"/>
      <w:marRight w:val="0"/>
      <w:marTop w:val="0"/>
      <w:marBottom w:val="0"/>
      <w:divBdr>
        <w:top w:val="none" w:sz="0" w:space="0" w:color="auto"/>
        <w:left w:val="none" w:sz="0" w:space="0" w:color="auto"/>
        <w:bottom w:val="none" w:sz="0" w:space="0" w:color="auto"/>
        <w:right w:val="none" w:sz="0" w:space="0" w:color="auto"/>
      </w:divBdr>
    </w:div>
    <w:div w:id="2011055587">
      <w:bodyDiv w:val="1"/>
      <w:marLeft w:val="0"/>
      <w:marRight w:val="0"/>
      <w:marTop w:val="0"/>
      <w:marBottom w:val="0"/>
      <w:divBdr>
        <w:top w:val="none" w:sz="0" w:space="0" w:color="auto"/>
        <w:left w:val="none" w:sz="0" w:space="0" w:color="auto"/>
        <w:bottom w:val="none" w:sz="0" w:space="0" w:color="auto"/>
        <w:right w:val="none" w:sz="0" w:space="0" w:color="auto"/>
      </w:divBdr>
    </w:div>
    <w:div w:id="2028486976">
      <w:bodyDiv w:val="1"/>
      <w:marLeft w:val="0"/>
      <w:marRight w:val="0"/>
      <w:marTop w:val="0"/>
      <w:marBottom w:val="0"/>
      <w:divBdr>
        <w:top w:val="none" w:sz="0" w:space="0" w:color="auto"/>
        <w:left w:val="none" w:sz="0" w:space="0" w:color="auto"/>
        <w:bottom w:val="none" w:sz="0" w:space="0" w:color="auto"/>
        <w:right w:val="none" w:sz="0" w:space="0" w:color="auto"/>
      </w:divBdr>
    </w:div>
    <w:div w:id="2045330556">
      <w:bodyDiv w:val="1"/>
      <w:marLeft w:val="0"/>
      <w:marRight w:val="0"/>
      <w:marTop w:val="0"/>
      <w:marBottom w:val="0"/>
      <w:divBdr>
        <w:top w:val="none" w:sz="0" w:space="0" w:color="auto"/>
        <w:left w:val="none" w:sz="0" w:space="0" w:color="auto"/>
        <w:bottom w:val="none" w:sz="0" w:space="0" w:color="auto"/>
        <w:right w:val="none" w:sz="0" w:space="0" w:color="auto"/>
      </w:divBdr>
    </w:div>
    <w:div w:id="2075008006">
      <w:bodyDiv w:val="1"/>
      <w:marLeft w:val="0"/>
      <w:marRight w:val="0"/>
      <w:marTop w:val="0"/>
      <w:marBottom w:val="0"/>
      <w:divBdr>
        <w:top w:val="none" w:sz="0" w:space="0" w:color="auto"/>
        <w:left w:val="none" w:sz="0" w:space="0" w:color="auto"/>
        <w:bottom w:val="none" w:sz="0" w:space="0" w:color="auto"/>
        <w:right w:val="none" w:sz="0" w:space="0" w:color="auto"/>
      </w:divBdr>
    </w:div>
    <w:div w:id="2081243439">
      <w:bodyDiv w:val="1"/>
      <w:marLeft w:val="0"/>
      <w:marRight w:val="0"/>
      <w:marTop w:val="0"/>
      <w:marBottom w:val="0"/>
      <w:divBdr>
        <w:top w:val="none" w:sz="0" w:space="0" w:color="auto"/>
        <w:left w:val="none" w:sz="0" w:space="0" w:color="auto"/>
        <w:bottom w:val="none" w:sz="0" w:space="0" w:color="auto"/>
        <w:right w:val="none" w:sz="0" w:space="0" w:color="auto"/>
      </w:divBdr>
    </w:div>
    <w:div w:id="2081437107">
      <w:bodyDiv w:val="1"/>
      <w:marLeft w:val="0"/>
      <w:marRight w:val="0"/>
      <w:marTop w:val="0"/>
      <w:marBottom w:val="0"/>
      <w:divBdr>
        <w:top w:val="none" w:sz="0" w:space="0" w:color="auto"/>
        <w:left w:val="none" w:sz="0" w:space="0" w:color="auto"/>
        <w:bottom w:val="none" w:sz="0" w:space="0" w:color="auto"/>
        <w:right w:val="none" w:sz="0" w:space="0" w:color="auto"/>
      </w:divBdr>
    </w:div>
    <w:div w:id="2088721635">
      <w:bodyDiv w:val="1"/>
      <w:marLeft w:val="0"/>
      <w:marRight w:val="0"/>
      <w:marTop w:val="0"/>
      <w:marBottom w:val="0"/>
      <w:divBdr>
        <w:top w:val="none" w:sz="0" w:space="0" w:color="auto"/>
        <w:left w:val="none" w:sz="0" w:space="0" w:color="auto"/>
        <w:bottom w:val="none" w:sz="0" w:space="0" w:color="auto"/>
        <w:right w:val="none" w:sz="0" w:space="0" w:color="auto"/>
      </w:divBdr>
    </w:div>
    <w:div w:id="2094157504">
      <w:bodyDiv w:val="1"/>
      <w:marLeft w:val="0"/>
      <w:marRight w:val="0"/>
      <w:marTop w:val="0"/>
      <w:marBottom w:val="0"/>
      <w:divBdr>
        <w:top w:val="none" w:sz="0" w:space="0" w:color="auto"/>
        <w:left w:val="none" w:sz="0" w:space="0" w:color="auto"/>
        <w:bottom w:val="none" w:sz="0" w:space="0" w:color="auto"/>
        <w:right w:val="none" w:sz="0" w:space="0" w:color="auto"/>
      </w:divBdr>
    </w:div>
    <w:div w:id="2097167304">
      <w:bodyDiv w:val="1"/>
      <w:marLeft w:val="0"/>
      <w:marRight w:val="0"/>
      <w:marTop w:val="0"/>
      <w:marBottom w:val="0"/>
      <w:divBdr>
        <w:top w:val="none" w:sz="0" w:space="0" w:color="auto"/>
        <w:left w:val="none" w:sz="0" w:space="0" w:color="auto"/>
        <w:bottom w:val="none" w:sz="0" w:space="0" w:color="auto"/>
        <w:right w:val="none" w:sz="0" w:space="0" w:color="auto"/>
      </w:divBdr>
    </w:div>
    <w:div w:id="2104716981">
      <w:bodyDiv w:val="1"/>
      <w:marLeft w:val="0"/>
      <w:marRight w:val="0"/>
      <w:marTop w:val="0"/>
      <w:marBottom w:val="0"/>
      <w:divBdr>
        <w:top w:val="none" w:sz="0" w:space="0" w:color="auto"/>
        <w:left w:val="none" w:sz="0" w:space="0" w:color="auto"/>
        <w:bottom w:val="none" w:sz="0" w:space="0" w:color="auto"/>
        <w:right w:val="none" w:sz="0" w:space="0" w:color="auto"/>
      </w:divBdr>
    </w:div>
    <w:div w:id="2111004452">
      <w:bodyDiv w:val="1"/>
      <w:marLeft w:val="0"/>
      <w:marRight w:val="0"/>
      <w:marTop w:val="0"/>
      <w:marBottom w:val="0"/>
      <w:divBdr>
        <w:top w:val="none" w:sz="0" w:space="0" w:color="auto"/>
        <w:left w:val="none" w:sz="0" w:space="0" w:color="auto"/>
        <w:bottom w:val="none" w:sz="0" w:space="0" w:color="auto"/>
        <w:right w:val="none" w:sz="0" w:space="0" w:color="auto"/>
      </w:divBdr>
    </w:div>
    <w:div w:id="2113279275">
      <w:bodyDiv w:val="1"/>
      <w:marLeft w:val="0"/>
      <w:marRight w:val="0"/>
      <w:marTop w:val="0"/>
      <w:marBottom w:val="0"/>
      <w:divBdr>
        <w:top w:val="none" w:sz="0" w:space="0" w:color="auto"/>
        <w:left w:val="none" w:sz="0" w:space="0" w:color="auto"/>
        <w:bottom w:val="none" w:sz="0" w:space="0" w:color="auto"/>
        <w:right w:val="none" w:sz="0" w:space="0" w:color="auto"/>
      </w:divBdr>
    </w:div>
    <w:div w:id="2120024124">
      <w:bodyDiv w:val="1"/>
      <w:marLeft w:val="0"/>
      <w:marRight w:val="0"/>
      <w:marTop w:val="0"/>
      <w:marBottom w:val="0"/>
      <w:divBdr>
        <w:top w:val="none" w:sz="0" w:space="0" w:color="auto"/>
        <w:left w:val="none" w:sz="0" w:space="0" w:color="auto"/>
        <w:bottom w:val="none" w:sz="0" w:space="0" w:color="auto"/>
        <w:right w:val="none" w:sz="0" w:space="0" w:color="auto"/>
      </w:divBdr>
    </w:div>
    <w:div w:id="2126121279">
      <w:bodyDiv w:val="1"/>
      <w:marLeft w:val="0"/>
      <w:marRight w:val="0"/>
      <w:marTop w:val="0"/>
      <w:marBottom w:val="0"/>
      <w:divBdr>
        <w:top w:val="none" w:sz="0" w:space="0" w:color="auto"/>
        <w:left w:val="none" w:sz="0" w:space="0" w:color="auto"/>
        <w:bottom w:val="none" w:sz="0" w:space="0" w:color="auto"/>
        <w:right w:val="none" w:sz="0" w:space="0" w:color="auto"/>
      </w:divBdr>
    </w:div>
    <w:div w:id="2142570900">
      <w:bodyDiv w:val="1"/>
      <w:marLeft w:val="0"/>
      <w:marRight w:val="0"/>
      <w:marTop w:val="0"/>
      <w:marBottom w:val="0"/>
      <w:divBdr>
        <w:top w:val="none" w:sz="0" w:space="0" w:color="auto"/>
        <w:left w:val="none" w:sz="0" w:space="0" w:color="auto"/>
        <w:bottom w:val="none" w:sz="0" w:space="0" w:color="auto"/>
        <w:right w:val="none" w:sz="0" w:space="0" w:color="auto"/>
      </w:divBdr>
    </w:div>
    <w:div w:id="21446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2C3D5-4CBE-4D57-A5ED-555B2C3EE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3705</Words>
  <Characters>21121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24777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Corrigan</dc:creator>
  <cp:lastModifiedBy>Steve Tebbutt</cp:lastModifiedBy>
  <cp:revision>4</cp:revision>
  <cp:lastPrinted>2015-04-24T15:52:00Z</cp:lastPrinted>
  <dcterms:created xsi:type="dcterms:W3CDTF">2016-09-19T18:04:00Z</dcterms:created>
  <dcterms:modified xsi:type="dcterms:W3CDTF">2016-10-12T12:56:00Z</dcterms:modified>
</cp:coreProperties>
</file>