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7AE58" w14:textId="77777777" w:rsidR="00880C3E" w:rsidRDefault="00880C3E" w:rsidP="00880C3E">
      <w:pPr>
        <w:pStyle w:val="NoSpacing"/>
        <w:rPr>
          <w:rFonts w:cs="Calibri"/>
          <w:b/>
          <w:lang w:val="en-GB"/>
        </w:rPr>
      </w:pPr>
    </w:p>
    <w:p w14:paraId="09A387B4" w14:textId="77777777" w:rsidR="00530BA9" w:rsidRDefault="00530BA9" w:rsidP="00880C3E">
      <w:pPr>
        <w:pStyle w:val="NoSpacing"/>
        <w:rPr>
          <w:rFonts w:cs="Calibri"/>
          <w:b/>
          <w:lang w:val="en-GB"/>
        </w:rPr>
      </w:pPr>
    </w:p>
    <w:p w14:paraId="7DE1F34A" w14:textId="29D3E71D" w:rsidR="000F4440" w:rsidRDefault="000F4440" w:rsidP="000F4440">
      <w:pPr>
        <w:spacing w:after="200" w:line="276" w:lineRule="auto"/>
        <w:jc w:val="center"/>
        <w:rPr>
          <w:rFonts w:ascii="Calibri" w:eastAsia="Calibri" w:hAnsi="Calibri" w:cs="Times New Roman"/>
          <w:b/>
          <w:sz w:val="32"/>
          <w:szCs w:val="32"/>
          <w:u w:val="single"/>
        </w:rPr>
      </w:pPr>
      <w:r w:rsidRPr="000F4440">
        <w:rPr>
          <w:rFonts w:ascii="Calibri" w:eastAsia="Calibri" w:hAnsi="Calibri" w:cs="Times New Roman"/>
          <w:b/>
          <w:sz w:val="32"/>
          <w:szCs w:val="32"/>
          <w:u w:val="single"/>
        </w:rPr>
        <w:t>Breach Report</w:t>
      </w:r>
    </w:p>
    <w:p w14:paraId="09C409E0" w14:textId="4BCB76C3" w:rsidR="000F4440" w:rsidRPr="00F668CA" w:rsidRDefault="000F4440" w:rsidP="000F4440">
      <w:pPr>
        <w:spacing w:after="200" w:line="276" w:lineRule="auto"/>
        <w:jc w:val="center"/>
        <w:rPr>
          <w:rFonts w:ascii="Calibri" w:eastAsia="Calibri" w:hAnsi="Calibri" w:cs="Times New Roman"/>
          <w:b/>
          <w:sz w:val="28"/>
          <w:szCs w:val="28"/>
          <w:u w:val="single"/>
        </w:rPr>
      </w:pPr>
      <w:r w:rsidRPr="00F668CA">
        <w:rPr>
          <w:rFonts w:ascii="Calibri" w:eastAsia="Calibri" w:hAnsi="Calibri" w:cs="Times New Roman"/>
          <w:b/>
          <w:sz w:val="28"/>
          <w:szCs w:val="28"/>
          <w:u w:val="single"/>
        </w:rPr>
        <w:t>1 April 201</w:t>
      </w:r>
      <w:r w:rsidR="00D024DA">
        <w:rPr>
          <w:rFonts w:ascii="Calibri" w:eastAsia="Calibri" w:hAnsi="Calibri" w:cs="Times New Roman"/>
          <w:b/>
          <w:sz w:val="28"/>
          <w:szCs w:val="28"/>
          <w:u w:val="single"/>
        </w:rPr>
        <w:t>6</w:t>
      </w:r>
      <w:r w:rsidRPr="00F668CA">
        <w:rPr>
          <w:rFonts w:ascii="Calibri" w:eastAsia="Calibri" w:hAnsi="Calibri" w:cs="Times New Roman"/>
          <w:b/>
          <w:sz w:val="28"/>
          <w:szCs w:val="28"/>
          <w:u w:val="single"/>
        </w:rPr>
        <w:t xml:space="preserve"> - 31 March 201</w:t>
      </w:r>
      <w:r w:rsidR="00D024DA">
        <w:rPr>
          <w:rFonts w:ascii="Calibri" w:eastAsia="Calibri" w:hAnsi="Calibri" w:cs="Times New Roman"/>
          <w:b/>
          <w:sz w:val="28"/>
          <w:szCs w:val="28"/>
          <w:u w:val="single"/>
        </w:rPr>
        <w:t>7</w:t>
      </w:r>
    </w:p>
    <w:p w14:paraId="73339E70" w14:textId="657D654A" w:rsidR="00530BA9" w:rsidRPr="0000543D" w:rsidRDefault="00530BA9" w:rsidP="0000543D">
      <w:pPr>
        <w:pStyle w:val="ListParagraph"/>
        <w:numPr>
          <w:ilvl w:val="0"/>
          <w:numId w:val="20"/>
        </w:numPr>
        <w:rPr>
          <w:rFonts w:ascii="Calibri" w:eastAsia="Calibri" w:hAnsi="Calibri" w:cs="Times New Roman"/>
          <w:b/>
          <w:sz w:val="24"/>
          <w:u w:val="single"/>
        </w:rPr>
      </w:pPr>
      <w:r w:rsidRPr="0000543D">
        <w:rPr>
          <w:rFonts w:ascii="Calibri" w:eastAsia="Calibri" w:hAnsi="Calibri" w:cs="Times New Roman"/>
          <w:b/>
          <w:sz w:val="24"/>
          <w:u w:val="single"/>
        </w:rPr>
        <w:t>Introduction</w:t>
      </w:r>
    </w:p>
    <w:p w14:paraId="1E522C92" w14:textId="6945BEDD" w:rsidR="00530BA9" w:rsidRPr="00530BA9" w:rsidRDefault="00530BA9" w:rsidP="004B51DC">
      <w:pPr>
        <w:spacing w:after="0" w:line="240" w:lineRule="auto"/>
        <w:jc w:val="both"/>
        <w:rPr>
          <w:rFonts w:ascii="Calibri" w:eastAsia="Calibri" w:hAnsi="Calibri" w:cs="Calibri"/>
          <w:szCs w:val="22"/>
        </w:rPr>
      </w:pPr>
      <w:r>
        <w:rPr>
          <w:rFonts w:ascii="Calibri" w:eastAsia="Calibri" w:hAnsi="Calibri" w:cs="Calibri"/>
          <w:szCs w:val="22"/>
        </w:rPr>
        <w:t xml:space="preserve">It is </w:t>
      </w:r>
      <w:r w:rsidR="00C02317">
        <w:rPr>
          <w:rFonts w:ascii="Calibri" w:eastAsia="Calibri" w:hAnsi="Calibri" w:cs="Calibri"/>
          <w:szCs w:val="22"/>
        </w:rPr>
        <w:t xml:space="preserve">a </w:t>
      </w:r>
      <w:r>
        <w:rPr>
          <w:rFonts w:ascii="Calibri" w:eastAsia="Calibri" w:hAnsi="Calibri" w:cs="Calibri"/>
          <w:szCs w:val="22"/>
        </w:rPr>
        <w:t>require</w:t>
      </w:r>
      <w:r w:rsidR="00C02317">
        <w:rPr>
          <w:rFonts w:ascii="Calibri" w:eastAsia="Calibri" w:hAnsi="Calibri" w:cs="Calibri"/>
          <w:szCs w:val="22"/>
        </w:rPr>
        <w:t xml:space="preserve">ment </w:t>
      </w:r>
      <w:r>
        <w:rPr>
          <w:rFonts w:ascii="Calibri" w:eastAsia="Calibri" w:hAnsi="Calibri" w:cs="Calibri"/>
          <w:szCs w:val="22"/>
        </w:rPr>
        <w:t>that a</w:t>
      </w:r>
      <w:r w:rsidRPr="00530BA9">
        <w:rPr>
          <w:rFonts w:ascii="Calibri" w:eastAsia="Calibri" w:hAnsi="Calibri" w:cs="Calibri"/>
          <w:szCs w:val="22"/>
        </w:rPr>
        <w:t>l</w:t>
      </w:r>
      <w:r w:rsidR="00D024DA">
        <w:rPr>
          <w:rFonts w:ascii="Calibri" w:eastAsia="Calibri" w:hAnsi="Calibri" w:cs="Calibri"/>
          <w:szCs w:val="22"/>
        </w:rPr>
        <w:t>l breaches of the standards of Good Clinical P</w:t>
      </w:r>
      <w:r w:rsidRPr="00530BA9">
        <w:rPr>
          <w:rFonts w:ascii="Calibri" w:eastAsia="Calibri" w:hAnsi="Calibri" w:cs="Calibri"/>
          <w:szCs w:val="22"/>
        </w:rPr>
        <w:t xml:space="preserve">ractice or </w:t>
      </w:r>
      <w:r w:rsidR="00C02317">
        <w:rPr>
          <w:rFonts w:ascii="Calibri" w:eastAsia="Calibri" w:hAnsi="Calibri" w:cs="Calibri"/>
          <w:szCs w:val="22"/>
        </w:rPr>
        <w:t xml:space="preserve">of </w:t>
      </w:r>
      <w:r w:rsidRPr="00530BA9">
        <w:rPr>
          <w:rFonts w:ascii="Calibri" w:eastAsia="Calibri" w:hAnsi="Calibri" w:cs="Calibri"/>
          <w:szCs w:val="22"/>
        </w:rPr>
        <w:t xml:space="preserve">the study protocol are reported to the </w:t>
      </w:r>
      <w:r w:rsidR="00C02317">
        <w:rPr>
          <w:rFonts w:ascii="Calibri" w:eastAsia="Calibri" w:hAnsi="Calibri" w:cs="Calibri"/>
          <w:szCs w:val="22"/>
        </w:rPr>
        <w:t xml:space="preserve">reviewing </w:t>
      </w:r>
      <w:r w:rsidRPr="00530BA9">
        <w:rPr>
          <w:rFonts w:ascii="Calibri" w:eastAsia="Calibri" w:hAnsi="Calibri" w:cs="Calibri"/>
          <w:szCs w:val="22"/>
        </w:rPr>
        <w:t>REC for the purpose of keeping the favourable ethical opinion under review in light of significant developments in the research. Breach notifications are managed centrally by the HRA and classified as a violation, serious breach</w:t>
      </w:r>
      <w:r w:rsidR="001A6AD5">
        <w:rPr>
          <w:rFonts w:ascii="Calibri" w:eastAsia="Calibri" w:hAnsi="Calibri" w:cs="Calibri"/>
          <w:szCs w:val="22"/>
        </w:rPr>
        <w:t>,</w:t>
      </w:r>
      <w:r w:rsidRPr="00530BA9">
        <w:rPr>
          <w:rFonts w:ascii="Calibri" w:eastAsia="Calibri" w:hAnsi="Calibri" w:cs="Calibri"/>
          <w:szCs w:val="22"/>
        </w:rPr>
        <w:t xml:space="preserve"> or </w:t>
      </w:r>
      <w:r w:rsidR="002715EF">
        <w:rPr>
          <w:rFonts w:ascii="Calibri" w:eastAsia="Calibri" w:hAnsi="Calibri" w:cs="Calibri"/>
          <w:szCs w:val="22"/>
        </w:rPr>
        <w:t>(</w:t>
      </w:r>
      <w:r w:rsidRPr="00530BA9">
        <w:rPr>
          <w:rFonts w:ascii="Calibri" w:eastAsia="Calibri" w:hAnsi="Calibri" w:cs="Calibri"/>
          <w:szCs w:val="22"/>
        </w:rPr>
        <w:t>allegation of</w:t>
      </w:r>
      <w:r w:rsidR="002715EF">
        <w:rPr>
          <w:rFonts w:ascii="Calibri" w:eastAsia="Calibri" w:hAnsi="Calibri" w:cs="Calibri"/>
          <w:szCs w:val="22"/>
        </w:rPr>
        <w:t>)</w:t>
      </w:r>
      <w:r w:rsidRPr="00530BA9">
        <w:rPr>
          <w:rFonts w:ascii="Calibri" w:eastAsia="Calibri" w:hAnsi="Calibri" w:cs="Calibri"/>
          <w:szCs w:val="22"/>
        </w:rPr>
        <w:t xml:space="preserve"> fraud or misconduct. All breaches are managed individually but general data is also collected for the purpose of identifying themes and trends to enable the sharing of learning outcomes. </w:t>
      </w:r>
    </w:p>
    <w:p w14:paraId="51849682" w14:textId="77777777" w:rsidR="00530BA9" w:rsidRPr="00530BA9" w:rsidRDefault="00530BA9" w:rsidP="00530BA9">
      <w:pPr>
        <w:spacing w:after="0" w:line="240" w:lineRule="auto"/>
        <w:rPr>
          <w:rFonts w:ascii="Calibri" w:eastAsia="Calibri" w:hAnsi="Calibri" w:cs="Calibri"/>
          <w:szCs w:val="22"/>
        </w:rPr>
      </w:pPr>
    </w:p>
    <w:p w14:paraId="668EDF47" w14:textId="09B94738" w:rsidR="00530BA9" w:rsidRPr="00530BA9" w:rsidRDefault="00530BA9" w:rsidP="00530BA9">
      <w:pPr>
        <w:spacing w:after="0" w:line="240" w:lineRule="auto"/>
        <w:rPr>
          <w:rFonts w:ascii="Calibri" w:eastAsia="Calibri" w:hAnsi="Calibri" w:cs="Calibri"/>
          <w:szCs w:val="22"/>
        </w:rPr>
      </w:pPr>
      <w:r w:rsidRPr="00530BA9">
        <w:rPr>
          <w:rFonts w:ascii="Calibri" w:eastAsia="Calibri" w:hAnsi="Calibri" w:cs="Calibri"/>
          <w:szCs w:val="22"/>
        </w:rPr>
        <w:t>The following data fields are recorded for all breaches</w:t>
      </w:r>
      <w:r w:rsidR="00C02317">
        <w:rPr>
          <w:rFonts w:ascii="Calibri" w:eastAsia="Calibri" w:hAnsi="Calibri" w:cs="Calibri"/>
          <w:szCs w:val="22"/>
        </w:rPr>
        <w:t>:</w:t>
      </w:r>
    </w:p>
    <w:p w14:paraId="12188FC5" w14:textId="77777777" w:rsidR="00530BA9" w:rsidRPr="00E126BD" w:rsidRDefault="00530BA9" w:rsidP="00530BA9">
      <w:pPr>
        <w:spacing w:after="0" w:line="240" w:lineRule="auto"/>
        <w:rPr>
          <w:rFonts w:ascii="Calibri" w:eastAsia="Calibri" w:hAnsi="Calibri" w:cs="Calibri"/>
          <w:sz w:val="16"/>
          <w:szCs w:val="16"/>
        </w:rPr>
      </w:pPr>
    </w:p>
    <w:p w14:paraId="53503E66" w14:textId="4ABC8DF8" w:rsidR="00530BA9" w:rsidRPr="00530BA9" w:rsidRDefault="00530BA9" w:rsidP="00530BA9">
      <w:pPr>
        <w:numPr>
          <w:ilvl w:val="0"/>
          <w:numId w:val="15"/>
        </w:numPr>
        <w:spacing w:after="200" w:line="276" w:lineRule="auto"/>
        <w:contextualSpacing/>
        <w:rPr>
          <w:rFonts w:ascii="Calibri" w:eastAsia="Calibri" w:hAnsi="Calibri" w:cs="Times New Roman"/>
          <w:szCs w:val="22"/>
        </w:rPr>
      </w:pPr>
      <w:r w:rsidRPr="00530BA9">
        <w:rPr>
          <w:rFonts w:ascii="Calibri" w:eastAsia="Calibri" w:hAnsi="Calibri" w:cs="Times New Roman"/>
          <w:szCs w:val="22"/>
        </w:rPr>
        <w:t xml:space="preserve">Whether the </w:t>
      </w:r>
      <w:r w:rsidR="005C213A">
        <w:rPr>
          <w:rFonts w:ascii="Calibri" w:eastAsia="Calibri" w:hAnsi="Calibri" w:cs="Times New Roman"/>
          <w:szCs w:val="22"/>
        </w:rPr>
        <w:t xml:space="preserve">breach </w:t>
      </w:r>
      <w:r w:rsidRPr="00530BA9">
        <w:rPr>
          <w:rFonts w:ascii="Calibri" w:eastAsia="Calibri" w:hAnsi="Calibri" w:cs="Times New Roman"/>
          <w:szCs w:val="22"/>
        </w:rPr>
        <w:t>notification relates to one or multiple breaches for the same study</w:t>
      </w:r>
      <w:r w:rsidR="00810356">
        <w:rPr>
          <w:rFonts w:ascii="Calibri" w:eastAsia="Calibri" w:hAnsi="Calibri" w:cs="Times New Roman"/>
          <w:szCs w:val="22"/>
        </w:rPr>
        <w:t xml:space="preserve"> or more than one study</w:t>
      </w:r>
      <w:r w:rsidRPr="00530BA9">
        <w:rPr>
          <w:rFonts w:ascii="Calibri" w:eastAsia="Calibri" w:hAnsi="Calibri" w:cs="Times New Roman"/>
          <w:szCs w:val="22"/>
        </w:rPr>
        <w:t>.</w:t>
      </w:r>
    </w:p>
    <w:p w14:paraId="4876B3FC" w14:textId="30AF28CA" w:rsidR="00530BA9" w:rsidRPr="00530BA9" w:rsidRDefault="00530BA9" w:rsidP="00530BA9">
      <w:pPr>
        <w:numPr>
          <w:ilvl w:val="0"/>
          <w:numId w:val="15"/>
        </w:numPr>
        <w:spacing w:after="200" w:line="276" w:lineRule="auto"/>
        <w:contextualSpacing/>
        <w:rPr>
          <w:rFonts w:ascii="Calibri" w:eastAsia="Calibri" w:hAnsi="Calibri" w:cs="Times New Roman"/>
          <w:szCs w:val="22"/>
        </w:rPr>
      </w:pPr>
      <w:r w:rsidRPr="00530BA9">
        <w:rPr>
          <w:rFonts w:ascii="Calibri" w:eastAsia="Calibri" w:hAnsi="Calibri" w:cs="Times New Roman"/>
          <w:szCs w:val="22"/>
        </w:rPr>
        <w:t>Whether it was a REC breach</w:t>
      </w:r>
      <w:r w:rsidR="005C213A">
        <w:rPr>
          <w:rFonts w:ascii="Calibri" w:eastAsia="Calibri" w:hAnsi="Calibri" w:cs="Times New Roman"/>
          <w:szCs w:val="22"/>
        </w:rPr>
        <w:t xml:space="preserve"> (REC not adhering to SOPs)</w:t>
      </w:r>
    </w:p>
    <w:p w14:paraId="0CE397BA" w14:textId="3E278F77" w:rsidR="00530BA9" w:rsidRPr="00530BA9" w:rsidRDefault="00530BA9" w:rsidP="00530BA9">
      <w:pPr>
        <w:numPr>
          <w:ilvl w:val="0"/>
          <w:numId w:val="15"/>
        </w:numPr>
        <w:spacing w:after="200" w:line="276" w:lineRule="auto"/>
        <w:contextualSpacing/>
        <w:rPr>
          <w:rFonts w:ascii="Calibri" w:eastAsia="Calibri" w:hAnsi="Calibri" w:cs="Times New Roman"/>
          <w:szCs w:val="22"/>
        </w:rPr>
      </w:pPr>
      <w:r w:rsidRPr="00530BA9">
        <w:rPr>
          <w:rFonts w:ascii="Calibri" w:eastAsia="Calibri" w:hAnsi="Calibri" w:cs="Times New Roman"/>
          <w:szCs w:val="22"/>
        </w:rPr>
        <w:t>UK or non</w:t>
      </w:r>
      <w:r w:rsidR="00C02317">
        <w:rPr>
          <w:rFonts w:ascii="Calibri" w:eastAsia="Calibri" w:hAnsi="Calibri" w:cs="Times New Roman"/>
          <w:szCs w:val="22"/>
        </w:rPr>
        <w:t>-</w:t>
      </w:r>
      <w:r w:rsidRPr="00530BA9">
        <w:rPr>
          <w:rFonts w:ascii="Calibri" w:eastAsia="Calibri" w:hAnsi="Calibri" w:cs="Times New Roman"/>
          <w:szCs w:val="22"/>
        </w:rPr>
        <w:t>U</w:t>
      </w:r>
      <w:r w:rsidR="00C02317">
        <w:rPr>
          <w:rFonts w:ascii="Calibri" w:eastAsia="Calibri" w:hAnsi="Calibri" w:cs="Times New Roman"/>
          <w:szCs w:val="22"/>
        </w:rPr>
        <w:t>K</w:t>
      </w:r>
      <w:r w:rsidRPr="00530BA9">
        <w:rPr>
          <w:rFonts w:ascii="Calibri" w:eastAsia="Calibri" w:hAnsi="Calibri" w:cs="Times New Roman"/>
          <w:szCs w:val="22"/>
        </w:rPr>
        <w:t xml:space="preserve"> breach</w:t>
      </w:r>
    </w:p>
    <w:p w14:paraId="1240717F" w14:textId="3E9F52F6" w:rsidR="00530BA9" w:rsidRPr="00530BA9" w:rsidRDefault="00530BA9" w:rsidP="00530BA9">
      <w:pPr>
        <w:numPr>
          <w:ilvl w:val="0"/>
          <w:numId w:val="15"/>
        </w:numPr>
        <w:spacing w:after="200" w:line="276" w:lineRule="auto"/>
        <w:contextualSpacing/>
        <w:rPr>
          <w:rFonts w:ascii="Calibri" w:eastAsia="Calibri" w:hAnsi="Calibri" w:cs="Times New Roman"/>
          <w:szCs w:val="22"/>
        </w:rPr>
      </w:pPr>
      <w:r w:rsidRPr="00530BA9">
        <w:rPr>
          <w:rFonts w:ascii="Calibri" w:eastAsia="Calibri" w:hAnsi="Calibri" w:cs="Times New Roman"/>
          <w:szCs w:val="22"/>
        </w:rPr>
        <w:t>W</w:t>
      </w:r>
      <w:r w:rsidR="00D60049">
        <w:rPr>
          <w:rFonts w:ascii="Calibri" w:eastAsia="Calibri" w:hAnsi="Calibri" w:cs="Times New Roman"/>
          <w:szCs w:val="22"/>
        </w:rPr>
        <w:t>hether r</w:t>
      </w:r>
      <w:r w:rsidRPr="00530BA9">
        <w:rPr>
          <w:rFonts w:ascii="Calibri" w:eastAsia="Calibri" w:hAnsi="Calibri" w:cs="Times New Roman"/>
          <w:szCs w:val="22"/>
        </w:rPr>
        <w:t xml:space="preserve">ecruitment </w:t>
      </w:r>
      <w:r w:rsidR="00D60049">
        <w:rPr>
          <w:rFonts w:ascii="Calibri" w:eastAsia="Calibri" w:hAnsi="Calibri" w:cs="Times New Roman"/>
          <w:szCs w:val="22"/>
        </w:rPr>
        <w:t xml:space="preserve">was </w:t>
      </w:r>
      <w:r w:rsidRPr="00530BA9">
        <w:rPr>
          <w:rFonts w:ascii="Calibri" w:eastAsia="Calibri" w:hAnsi="Calibri" w:cs="Times New Roman"/>
          <w:szCs w:val="22"/>
        </w:rPr>
        <w:t>halted</w:t>
      </w:r>
      <w:r w:rsidR="005C213A">
        <w:rPr>
          <w:rFonts w:ascii="Calibri" w:eastAsia="Calibri" w:hAnsi="Calibri" w:cs="Times New Roman"/>
          <w:szCs w:val="22"/>
        </w:rPr>
        <w:t xml:space="preserve"> in response to the breach</w:t>
      </w:r>
    </w:p>
    <w:p w14:paraId="4D4ECE15" w14:textId="2A4EF426" w:rsidR="00530BA9" w:rsidRPr="00530BA9" w:rsidRDefault="00530BA9" w:rsidP="00530BA9">
      <w:pPr>
        <w:numPr>
          <w:ilvl w:val="0"/>
          <w:numId w:val="15"/>
        </w:numPr>
        <w:spacing w:after="200" w:line="276" w:lineRule="auto"/>
        <w:contextualSpacing/>
        <w:rPr>
          <w:rFonts w:ascii="Calibri" w:eastAsia="Calibri" w:hAnsi="Calibri" w:cs="Times New Roman"/>
          <w:szCs w:val="22"/>
        </w:rPr>
      </w:pPr>
      <w:r w:rsidRPr="00530BA9">
        <w:rPr>
          <w:rFonts w:ascii="Calibri" w:eastAsia="Calibri" w:hAnsi="Calibri" w:cs="Times New Roman"/>
          <w:szCs w:val="22"/>
        </w:rPr>
        <w:t xml:space="preserve">(For CTIMPs) </w:t>
      </w:r>
      <w:r w:rsidR="00D60049">
        <w:rPr>
          <w:rFonts w:ascii="Calibri" w:eastAsia="Calibri" w:hAnsi="Calibri" w:cs="Times New Roman"/>
          <w:szCs w:val="22"/>
        </w:rPr>
        <w:t>Whether</w:t>
      </w:r>
      <w:r w:rsidRPr="00530BA9">
        <w:rPr>
          <w:rFonts w:ascii="Calibri" w:eastAsia="Calibri" w:hAnsi="Calibri" w:cs="Times New Roman"/>
          <w:szCs w:val="22"/>
        </w:rPr>
        <w:t xml:space="preserve"> there </w:t>
      </w:r>
      <w:r w:rsidR="00D60049">
        <w:rPr>
          <w:rFonts w:ascii="Calibri" w:eastAsia="Calibri" w:hAnsi="Calibri" w:cs="Times New Roman"/>
          <w:szCs w:val="22"/>
        </w:rPr>
        <w:t xml:space="preserve">was </w:t>
      </w:r>
      <w:r w:rsidRPr="00530BA9">
        <w:rPr>
          <w:rFonts w:ascii="Calibri" w:eastAsia="Calibri" w:hAnsi="Calibri" w:cs="Times New Roman"/>
          <w:szCs w:val="22"/>
        </w:rPr>
        <w:t>an MHRA inspection, either triggered or routine</w:t>
      </w:r>
    </w:p>
    <w:p w14:paraId="63032B29" w14:textId="4A3BFE53" w:rsidR="00530BA9" w:rsidRPr="00530BA9" w:rsidRDefault="00530BA9" w:rsidP="00530BA9">
      <w:pPr>
        <w:numPr>
          <w:ilvl w:val="0"/>
          <w:numId w:val="15"/>
        </w:numPr>
        <w:spacing w:after="200" w:line="276" w:lineRule="auto"/>
        <w:contextualSpacing/>
        <w:rPr>
          <w:rFonts w:ascii="Calibri" w:eastAsia="Calibri" w:hAnsi="Calibri" w:cs="Times New Roman"/>
          <w:szCs w:val="22"/>
        </w:rPr>
      </w:pPr>
      <w:r w:rsidRPr="00530BA9">
        <w:rPr>
          <w:rFonts w:ascii="Calibri" w:eastAsia="Calibri" w:hAnsi="Calibri" w:cs="Times New Roman"/>
          <w:szCs w:val="22"/>
        </w:rPr>
        <w:t>Study details (title, REC reference, EudraCT number etc.</w:t>
      </w:r>
      <w:r w:rsidR="00C02317">
        <w:rPr>
          <w:rFonts w:ascii="Calibri" w:eastAsia="Calibri" w:hAnsi="Calibri" w:cs="Times New Roman"/>
          <w:szCs w:val="22"/>
        </w:rPr>
        <w:t>)</w:t>
      </w:r>
    </w:p>
    <w:p w14:paraId="0B9BAD79" w14:textId="70549EB5" w:rsidR="00530BA9" w:rsidRPr="00530BA9" w:rsidRDefault="00530BA9" w:rsidP="00530BA9">
      <w:pPr>
        <w:numPr>
          <w:ilvl w:val="0"/>
          <w:numId w:val="15"/>
        </w:numPr>
        <w:spacing w:after="200" w:line="276" w:lineRule="auto"/>
        <w:contextualSpacing/>
        <w:rPr>
          <w:rFonts w:ascii="Calibri" w:eastAsia="Calibri" w:hAnsi="Calibri" w:cs="Times New Roman"/>
          <w:szCs w:val="22"/>
        </w:rPr>
      </w:pPr>
      <w:r w:rsidRPr="00530BA9">
        <w:rPr>
          <w:rFonts w:ascii="Calibri" w:eastAsia="Calibri" w:hAnsi="Calibri" w:cs="Times New Roman"/>
          <w:szCs w:val="22"/>
        </w:rPr>
        <w:t xml:space="preserve">Sponsor, site &amp; </w:t>
      </w:r>
      <w:r w:rsidR="00C02317">
        <w:rPr>
          <w:rFonts w:ascii="Calibri" w:eastAsia="Calibri" w:hAnsi="Calibri" w:cs="Times New Roman"/>
          <w:szCs w:val="22"/>
        </w:rPr>
        <w:t xml:space="preserve">Chief </w:t>
      </w:r>
      <w:r w:rsidRPr="00530BA9">
        <w:rPr>
          <w:rFonts w:ascii="Calibri" w:eastAsia="Calibri" w:hAnsi="Calibri" w:cs="Times New Roman"/>
          <w:szCs w:val="22"/>
        </w:rPr>
        <w:t>I</w:t>
      </w:r>
      <w:r w:rsidR="00C02317">
        <w:rPr>
          <w:rFonts w:ascii="Calibri" w:eastAsia="Calibri" w:hAnsi="Calibri" w:cs="Times New Roman"/>
          <w:szCs w:val="22"/>
        </w:rPr>
        <w:t xml:space="preserve">nvestigator </w:t>
      </w:r>
      <w:r w:rsidRPr="00530BA9">
        <w:rPr>
          <w:rFonts w:ascii="Calibri" w:eastAsia="Calibri" w:hAnsi="Calibri" w:cs="Times New Roman"/>
          <w:szCs w:val="22"/>
        </w:rPr>
        <w:t>details.</w:t>
      </w:r>
    </w:p>
    <w:p w14:paraId="6E5AABCF" w14:textId="4D691E09" w:rsidR="00530BA9" w:rsidRPr="00530BA9" w:rsidRDefault="00530BA9" w:rsidP="00530BA9">
      <w:pPr>
        <w:numPr>
          <w:ilvl w:val="0"/>
          <w:numId w:val="15"/>
        </w:numPr>
        <w:spacing w:after="200" w:line="276" w:lineRule="auto"/>
        <w:contextualSpacing/>
        <w:rPr>
          <w:rFonts w:ascii="Calibri" w:eastAsia="Calibri" w:hAnsi="Calibri" w:cs="Times New Roman"/>
          <w:szCs w:val="22"/>
        </w:rPr>
      </w:pPr>
      <w:r w:rsidRPr="00530BA9">
        <w:rPr>
          <w:rFonts w:ascii="Calibri" w:eastAsia="Calibri" w:hAnsi="Calibri" w:cs="Times New Roman"/>
          <w:szCs w:val="22"/>
        </w:rPr>
        <w:t xml:space="preserve">How the breach </w:t>
      </w:r>
      <w:r w:rsidR="00D60049">
        <w:rPr>
          <w:rFonts w:ascii="Calibri" w:eastAsia="Calibri" w:hAnsi="Calibri" w:cs="Times New Roman"/>
          <w:szCs w:val="22"/>
        </w:rPr>
        <w:t xml:space="preserve">was </w:t>
      </w:r>
      <w:r w:rsidRPr="00530BA9">
        <w:rPr>
          <w:rFonts w:ascii="Calibri" w:eastAsia="Calibri" w:hAnsi="Calibri" w:cs="Times New Roman"/>
          <w:szCs w:val="22"/>
        </w:rPr>
        <w:t>initially identified</w:t>
      </w:r>
      <w:r w:rsidR="005C213A">
        <w:rPr>
          <w:rFonts w:ascii="Calibri" w:eastAsia="Calibri" w:hAnsi="Calibri" w:cs="Times New Roman"/>
          <w:szCs w:val="22"/>
        </w:rPr>
        <w:t xml:space="preserve"> (e.g. routine audit or monitoring)</w:t>
      </w:r>
    </w:p>
    <w:p w14:paraId="277E0E86" w14:textId="1936E03B" w:rsidR="00530BA9" w:rsidRPr="00530BA9" w:rsidRDefault="00530BA9" w:rsidP="00530BA9">
      <w:pPr>
        <w:numPr>
          <w:ilvl w:val="0"/>
          <w:numId w:val="15"/>
        </w:numPr>
        <w:spacing w:after="200" w:line="276" w:lineRule="auto"/>
        <w:contextualSpacing/>
        <w:rPr>
          <w:rFonts w:ascii="Calibri" w:eastAsia="Calibri" w:hAnsi="Calibri" w:cs="Times New Roman"/>
          <w:szCs w:val="22"/>
        </w:rPr>
      </w:pPr>
      <w:r w:rsidRPr="00530BA9">
        <w:rPr>
          <w:rFonts w:ascii="Calibri" w:eastAsia="Calibri" w:hAnsi="Calibri" w:cs="Times New Roman"/>
          <w:szCs w:val="22"/>
        </w:rPr>
        <w:t>Study type (CTIMP or Other)</w:t>
      </w:r>
    </w:p>
    <w:p w14:paraId="29FFFAEE" w14:textId="5723DF6D" w:rsidR="00530BA9" w:rsidRPr="00530BA9" w:rsidRDefault="00530BA9" w:rsidP="00530BA9">
      <w:pPr>
        <w:numPr>
          <w:ilvl w:val="0"/>
          <w:numId w:val="15"/>
        </w:numPr>
        <w:spacing w:after="200" w:line="276" w:lineRule="auto"/>
        <w:contextualSpacing/>
        <w:rPr>
          <w:rFonts w:ascii="Calibri" w:eastAsia="Calibri" w:hAnsi="Calibri" w:cs="Times New Roman"/>
          <w:szCs w:val="22"/>
        </w:rPr>
      </w:pPr>
      <w:r w:rsidRPr="00530BA9">
        <w:rPr>
          <w:rFonts w:ascii="Calibri" w:eastAsia="Calibri" w:hAnsi="Calibri" w:cs="Times New Roman"/>
          <w:szCs w:val="22"/>
        </w:rPr>
        <w:t xml:space="preserve">Breach type </w:t>
      </w:r>
      <w:r w:rsidR="005C213A">
        <w:rPr>
          <w:rFonts w:ascii="Calibri" w:eastAsia="Calibri" w:hAnsi="Calibri" w:cs="Times New Roman"/>
          <w:szCs w:val="22"/>
        </w:rPr>
        <w:t>(violation, serious breach, alleged fraud or misconduct)</w:t>
      </w:r>
    </w:p>
    <w:p w14:paraId="5C4A448A" w14:textId="77777777" w:rsidR="00530BA9" w:rsidRDefault="00530BA9" w:rsidP="00530BA9">
      <w:pPr>
        <w:spacing w:after="200" w:line="276" w:lineRule="auto"/>
        <w:ind w:left="1080"/>
        <w:contextualSpacing/>
        <w:rPr>
          <w:rFonts w:ascii="Calibri" w:eastAsia="Calibri" w:hAnsi="Calibri" w:cs="Times New Roman"/>
          <w:szCs w:val="22"/>
        </w:rPr>
      </w:pPr>
    </w:p>
    <w:p w14:paraId="38DD502D" w14:textId="210A292B" w:rsidR="009667BA" w:rsidRPr="0000543D" w:rsidRDefault="00E126BD" w:rsidP="0000543D">
      <w:pPr>
        <w:pStyle w:val="ListParagraph"/>
        <w:numPr>
          <w:ilvl w:val="0"/>
          <w:numId w:val="20"/>
        </w:numPr>
        <w:rPr>
          <w:rFonts w:ascii="Calibri" w:eastAsia="Calibri" w:hAnsi="Calibri" w:cs="Times New Roman"/>
          <w:b/>
          <w:sz w:val="24"/>
          <w:u w:val="single"/>
        </w:rPr>
      </w:pPr>
      <w:r w:rsidRPr="0000543D">
        <w:rPr>
          <w:rFonts w:ascii="Calibri" w:eastAsia="Calibri" w:hAnsi="Calibri" w:cs="Times New Roman"/>
          <w:b/>
          <w:sz w:val="24"/>
          <w:u w:val="single"/>
        </w:rPr>
        <w:t xml:space="preserve">Breach notifications </w:t>
      </w:r>
    </w:p>
    <w:p w14:paraId="1B71A81C" w14:textId="77777777" w:rsidR="00E126BD" w:rsidRPr="00E126BD" w:rsidRDefault="00E126BD" w:rsidP="00E126BD">
      <w:pPr>
        <w:spacing w:after="200" w:line="276" w:lineRule="auto"/>
        <w:contextualSpacing/>
        <w:rPr>
          <w:rFonts w:ascii="Calibri" w:eastAsia="Calibri" w:hAnsi="Calibri" w:cs="Times New Roman"/>
          <w:b/>
          <w:szCs w:val="22"/>
          <w:u w:val="single"/>
        </w:rPr>
      </w:pPr>
    </w:p>
    <w:p w14:paraId="1D59972E" w14:textId="20E90586" w:rsidR="009667BA" w:rsidRPr="00530BA9" w:rsidRDefault="009667BA" w:rsidP="009667BA">
      <w:pPr>
        <w:spacing w:after="200" w:line="276" w:lineRule="auto"/>
        <w:ind w:left="-142"/>
        <w:contextualSpacing/>
        <w:rPr>
          <w:rFonts w:ascii="Calibri" w:eastAsia="Calibri" w:hAnsi="Calibri" w:cs="Times New Roman"/>
          <w:szCs w:val="22"/>
        </w:rPr>
      </w:pPr>
      <w:r>
        <w:rPr>
          <w:rFonts w:ascii="Calibri" w:eastAsia="Calibri" w:hAnsi="Calibri" w:cs="Times New Roman"/>
          <w:szCs w:val="22"/>
        </w:rPr>
        <w:t>T</w:t>
      </w:r>
      <w:r w:rsidRPr="00530BA9">
        <w:rPr>
          <w:rFonts w:ascii="Calibri" w:eastAsia="Calibri" w:hAnsi="Calibri" w:cs="Times New Roman"/>
          <w:szCs w:val="22"/>
        </w:rPr>
        <w:t xml:space="preserve">he breach notifications received </w:t>
      </w:r>
      <w:r>
        <w:rPr>
          <w:rFonts w:ascii="Calibri" w:eastAsia="Calibri" w:hAnsi="Calibri" w:cs="Times New Roman"/>
          <w:szCs w:val="22"/>
        </w:rPr>
        <w:t>during</w:t>
      </w:r>
      <w:r w:rsidRPr="00530BA9">
        <w:rPr>
          <w:rFonts w:ascii="Calibri" w:eastAsia="Calibri" w:hAnsi="Calibri" w:cs="Times New Roman"/>
          <w:szCs w:val="22"/>
        </w:rPr>
        <w:t xml:space="preserve"> the reporting period 1 April 201</w:t>
      </w:r>
      <w:r w:rsidR="00D60049">
        <w:rPr>
          <w:rFonts w:ascii="Calibri" w:eastAsia="Calibri" w:hAnsi="Calibri" w:cs="Times New Roman"/>
          <w:szCs w:val="22"/>
        </w:rPr>
        <w:t>5</w:t>
      </w:r>
      <w:r w:rsidRPr="00530BA9">
        <w:rPr>
          <w:rFonts w:ascii="Calibri" w:eastAsia="Calibri" w:hAnsi="Calibri" w:cs="Times New Roman"/>
          <w:szCs w:val="22"/>
        </w:rPr>
        <w:t xml:space="preserve"> - 31 March 201</w:t>
      </w:r>
      <w:r w:rsidR="00D60049">
        <w:rPr>
          <w:rFonts w:ascii="Calibri" w:eastAsia="Calibri" w:hAnsi="Calibri" w:cs="Times New Roman"/>
          <w:szCs w:val="22"/>
        </w:rPr>
        <w:t>6</w:t>
      </w:r>
      <w:r>
        <w:rPr>
          <w:rFonts w:ascii="Calibri" w:eastAsia="Calibri" w:hAnsi="Calibri" w:cs="Times New Roman"/>
          <w:szCs w:val="22"/>
        </w:rPr>
        <w:t xml:space="preserve"> are broken down in the following sections:</w:t>
      </w:r>
    </w:p>
    <w:p w14:paraId="2834584C" w14:textId="5B93A1D5" w:rsidR="00530BA9" w:rsidRPr="0000543D" w:rsidRDefault="00530BA9" w:rsidP="0000543D">
      <w:pPr>
        <w:pStyle w:val="ListParagraph"/>
        <w:numPr>
          <w:ilvl w:val="1"/>
          <w:numId w:val="20"/>
        </w:numPr>
        <w:rPr>
          <w:rFonts w:ascii="Calibri" w:eastAsia="Calibri" w:hAnsi="Calibri" w:cs="Times New Roman"/>
          <w:b/>
        </w:rPr>
      </w:pPr>
      <w:r w:rsidRPr="0000543D">
        <w:rPr>
          <w:rFonts w:ascii="Calibri" w:eastAsia="Calibri" w:hAnsi="Calibri" w:cs="Times New Roman"/>
          <w:b/>
        </w:rPr>
        <w:t>Breach classification</w:t>
      </w:r>
    </w:p>
    <w:tbl>
      <w:tblPr>
        <w:tblStyle w:val="TableGrid"/>
        <w:tblW w:w="0" w:type="auto"/>
        <w:tblLook w:val="04A0" w:firstRow="1" w:lastRow="0" w:firstColumn="1" w:lastColumn="0" w:noHBand="0" w:noVBand="1"/>
      </w:tblPr>
      <w:tblGrid>
        <w:gridCol w:w="2802"/>
        <w:gridCol w:w="1134"/>
        <w:gridCol w:w="1134"/>
        <w:gridCol w:w="992"/>
        <w:gridCol w:w="1134"/>
        <w:gridCol w:w="1134"/>
        <w:gridCol w:w="1117"/>
      </w:tblGrid>
      <w:tr w:rsidR="004D50E7" w14:paraId="22DAA0FC" w14:textId="5DEA0391" w:rsidTr="00B6102B">
        <w:tc>
          <w:tcPr>
            <w:tcW w:w="2802" w:type="dxa"/>
          </w:tcPr>
          <w:p w14:paraId="0EC85A0F" w14:textId="77777777" w:rsidR="004D50E7" w:rsidRPr="00E2151C" w:rsidRDefault="004D50E7" w:rsidP="00995ED4">
            <w:pPr>
              <w:rPr>
                <w:rFonts w:ascii="Calibri" w:hAnsi="Calibri" w:cs="Calibri"/>
                <w:b/>
              </w:rPr>
            </w:pPr>
          </w:p>
        </w:tc>
        <w:tc>
          <w:tcPr>
            <w:tcW w:w="2268" w:type="dxa"/>
            <w:gridSpan w:val="2"/>
          </w:tcPr>
          <w:p w14:paraId="6F4CC83F" w14:textId="73DDF854" w:rsidR="004D50E7" w:rsidRDefault="004D50E7" w:rsidP="004D50E7">
            <w:pPr>
              <w:jc w:val="center"/>
              <w:rPr>
                <w:rFonts w:ascii="Calibri" w:hAnsi="Calibri" w:cs="Calibri"/>
                <w:b/>
              </w:rPr>
            </w:pPr>
            <w:r>
              <w:rPr>
                <w:rFonts w:ascii="Calibri" w:hAnsi="Calibri" w:cs="Calibri"/>
                <w:b/>
              </w:rPr>
              <w:t>2016 -2017</w:t>
            </w:r>
          </w:p>
        </w:tc>
        <w:tc>
          <w:tcPr>
            <w:tcW w:w="2126" w:type="dxa"/>
            <w:gridSpan w:val="2"/>
          </w:tcPr>
          <w:p w14:paraId="5644A77F" w14:textId="78304826" w:rsidR="004D50E7" w:rsidRPr="00D60049" w:rsidRDefault="004D50E7" w:rsidP="00D024DA">
            <w:pPr>
              <w:jc w:val="center"/>
              <w:rPr>
                <w:rFonts w:ascii="Calibri" w:hAnsi="Calibri" w:cs="Calibri"/>
                <w:b/>
              </w:rPr>
            </w:pPr>
            <w:r>
              <w:rPr>
                <w:rFonts w:ascii="Calibri" w:hAnsi="Calibri" w:cs="Calibri"/>
                <w:b/>
              </w:rPr>
              <w:t>2015 - 2016</w:t>
            </w:r>
          </w:p>
        </w:tc>
        <w:tc>
          <w:tcPr>
            <w:tcW w:w="2251" w:type="dxa"/>
            <w:gridSpan w:val="2"/>
          </w:tcPr>
          <w:p w14:paraId="7597C7FC" w14:textId="21A27C22" w:rsidR="004D50E7" w:rsidRPr="00D60049" w:rsidRDefault="004D50E7" w:rsidP="00D024DA">
            <w:pPr>
              <w:jc w:val="center"/>
              <w:rPr>
                <w:rFonts w:ascii="Calibri" w:hAnsi="Calibri" w:cs="Calibri"/>
                <w:b/>
              </w:rPr>
            </w:pPr>
            <w:r>
              <w:rPr>
                <w:rFonts w:ascii="Calibri" w:hAnsi="Calibri" w:cs="Calibri"/>
                <w:b/>
              </w:rPr>
              <w:t>2014 -2015</w:t>
            </w:r>
          </w:p>
        </w:tc>
      </w:tr>
      <w:tr w:rsidR="00D024DA" w14:paraId="77DF1D7F" w14:textId="5AE0077B" w:rsidTr="00D024DA">
        <w:trPr>
          <w:trHeight w:val="447"/>
        </w:trPr>
        <w:tc>
          <w:tcPr>
            <w:tcW w:w="2802" w:type="dxa"/>
          </w:tcPr>
          <w:p w14:paraId="2AAC2371" w14:textId="390E27E9" w:rsidR="00D024DA" w:rsidRPr="00E2151C" w:rsidRDefault="00D024DA" w:rsidP="00995ED4">
            <w:pPr>
              <w:rPr>
                <w:rFonts w:ascii="Calibri" w:hAnsi="Calibri" w:cs="Calibri"/>
                <w:b/>
              </w:rPr>
            </w:pPr>
            <w:r w:rsidRPr="00E2151C">
              <w:rPr>
                <w:rFonts w:ascii="Calibri" w:hAnsi="Calibri" w:cs="Calibri"/>
                <w:b/>
              </w:rPr>
              <w:t>Category</w:t>
            </w:r>
          </w:p>
        </w:tc>
        <w:tc>
          <w:tcPr>
            <w:tcW w:w="1134" w:type="dxa"/>
          </w:tcPr>
          <w:p w14:paraId="49E6EAF4" w14:textId="51BB8C4D" w:rsidR="00D024DA" w:rsidRPr="00E2151C" w:rsidRDefault="00D024DA" w:rsidP="00E2151C">
            <w:pPr>
              <w:jc w:val="center"/>
              <w:rPr>
                <w:rFonts w:ascii="Calibri" w:hAnsi="Calibri" w:cs="Calibri"/>
                <w:b/>
              </w:rPr>
            </w:pPr>
            <w:r w:rsidRPr="00E2151C">
              <w:rPr>
                <w:rFonts w:ascii="Calibri" w:hAnsi="Calibri" w:cs="Calibri"/>
                <w:b/>
              </w:rPr>
              <w:t>No.</w:t>
            </w:r>
          </w:p>
        </w:tc>
        <w:tc>
          <w:tcPr>
            <w:tcW w:w="1134" w:type="dxa"/>
          </w:tcPr>
          <w:p w14:paraId="1072EA2D" w14:textId="355490BE" w:rsidR="00D024DA" w:rsidRPr="00E2151C" w:rsidRDefault="00D024DA" w:rsidP="00E2151C">
            <w:pPr>
              <w:jc w:val="center"/>
              <w:rPr>
                <w:rFonts w:ascii="Calibri" w:hAnsi="Calibri" w:cs="Calibri"/>
                <w:b/>
              </w:rPr>
            </w:pPr>
            <w:r w:rsidRPr="00D60049">
              <w:rPr>
                <w:rFonts w:ascii="Calibri" w:hAnsi="Calibri" w:cs="Calibri"/>
                <w:b/>
              </w:rPr>
              <w:t>%</w:t>
            </w:r>
          </w:p>
        </w:tc>
        <w:tc>
          <w:tcPr>
            <w:tcW w:w="992" w:type="dxa"/>
          </w:tcPr>
          <w:p w14:paraId="28D88237" w14:textId="6FAB0F32" w:rsidR="00D024DA" w:rsidRPr="00E2151C" w:rsidRDefault="00D024DA" w:rsidP="00E2151C">
            <w:pPr>
              <w:jc w:val="center"/>
              <w:rPr>
                <w:rFonts w:ascii="Calibri" w:hAnsi="Calibri" w:cs="Calibri"/>
                <w:b/>
              </w:rPr>
            </w:pPr>
            <w:r w:rsidRPr="00E2151C">
              <w:rPr>
                <w:rFonts w:ascii="Calibri" w:hAnsi="Calibri" w:cs="Calibri"/>
                <w:b/>
              </w:rPr>
              <w:t>No.</w:t>
            </w:r>
          </w:p>
        </w:tc>
        <w:tc>
          <w:tcPr>
            <w:tcW w:w="1134" w:type="dxa"/>
          </w:tcPr>
          <w:p w14:paraId="15083B7E" w14:textId="77777777" w:rsidR="00D024DA" w:rsidRPr="00D60049" w:rsidRDefault="00D024DA" w:rsidP="00995ED4">
            <w:pPr>
              <w:jc w:val="center"/>
              <w:rPr>
                <w:rFonts w:ascii="Calibri" w:hAnsi="Calibri" w:cs="Calibri"/>
                <w:b/>
              </w:rPr>
            </w:pPr>
            <w:r w:rsidRPr="00D60049">
              <w:rPr>
                <w:rFonts w:ascii="Calibri" w:hAnsi="Calibri" w:cs="Calibri"/>
                <w:b/>
              </w:rPr>
              <w:t>%</w:t>
            </w:r>
          </w:p>
        </w:tc>
        <w:tc>
          <w:tcPr>
            <w:tcW w:w="1134" w:type="dxa"/>
          </w:tcPr>
          <w:p w14:paraId="60875381" w14:textId="4F4F7C6B" w:rsidR="00D024DA" w:rsidRPr="00D60049" w:rsidRDefault="00D024DA" w:rsidP="00995ED4">
            <w:pPr>
              <w:jc w:val="center"/>
              <w:rPr>
                <w:rFonts w:ascii="Calibri" w:hAnsi="Calibri" w:cs="Calibri"/>
                <w:b/>
              </w:rPr>
            </w:pPr>
            <w:r w:rsidRPr="00E2151C">
              <w:rPr>
                <w:rFonts w:ascii="Calibri" w:hAnsi="Calibri" w:cs="Calibri"/>
                <w:b/>
              </w:rPr>
              <w:t>No.</w:t>
            </w:r>
          </w:p>
        </w:tc>
        <w:tc>
          <w:tcPr>
            <w:tcW w:w="1117" w:type="dxa"/>
          </w:tcPr>
          <w:p w14:paraId="5F8BD9F7" w14:textId="725FE3C8" w:rsidR="00D024DA" w:rsidRPr="00D60049" w:rsidRDefault="00D024DA" w:rsidP="00995ED4">
            <w:pPr>
              <w:jc w:val="center"/>
              <w:rPr>
                <w:rFonts w:ascii="Calibri" w:hAnsi="Calibri" w:cs="Calibri"/>
                <w:b/>
              </w:rPr>
            </w:pPr>
            <w:r w:rsidRPr="00D60049">
              <w:rPr>
                <w:rFonts w:ascii="Calibri" w:hAnsi="Calibri" w:cs="Calibri"/>
                <w:b/>
              </w:rPr>
              <w:t>%</w:t>
            </w:r>
          </w:p>
        </w:tc>
      </w:tr>
      <w:tr w:rsidR="00D024DA" w14:paraId="081E7432" w14:textId="1335C23C" w:rsidTr="00D024DA">
        <w:tc>
          <w:tcPr>
            <w:tcW w:w="2802" w:type="dxa"/>
          </w:tcPr>
          <w:p w14:paraId="457B9157" w14:textId="77777777" w:rsidR="00D024DA" w:rsidRPr="00E2151C" w:rsidRDefault="00D024DA" w:rsidP="00995ED4">
            <w:pPr>
              <w:rPr>
                <w:rFonts w:ascii="Calibri" w:hAnsi="Calibri" w:cs="Calibri"/>
              </w:rPr>
            </w:pPr>
            <w:r w:rsidRPr="00E2151C">
              <w:rPr>
                <w:rFonts w:ascii="Calibri" w:hAnsi="Calibri" w:cs="Calibri"/>
              </w:rPr>
              <w:t>Serious breach</w:t>
            </w:r>
          </w:p>
        </w:tc>
        <w:tc>
          <w:tcPr>
            <w:tcW w:w="1134" w:type="dxa"/>
          </w:tcPr>
          <w:p w14:paraId="6B905D51" w14:textId="7743EA16" w:rsidR="00D024DA" w:rsidRDefault="00D024DA" w:rsidP="00995ED4">
            <w:pPr>
              <w:jc w:val="right"/>
              <w:rPr>
                <w:rFonts w:ascii="Calibri" w:hAnsi="Calibri" w:cs="Calibri"/>
              </w:rPr>
            </w:pPr>
            <w:r>
              <w:rPr>
                <w:rFonts w:ascii="Calibri" w:hAnsi="Calibri" w:cs="Calibri"/>
              </w:rPr>
              <w:t>143</w:t>
            </w:r>
          </w:p>
        </w:tc>
        <w:tc>
          <w:tcPr>
            <w:tcW w:w="1134" w:type="dxa"/>
          </w:tcPr>
          <w:p w14:paraId="2D03A00C" w14:textId="0378426F" w:rsidR="00D024DA" w:rsidRDefault="00D024DA" w:rsidP="00995ED4">
            <w:pPr>
              <w:jc w:val="right"/>
              <w:rPr>
                <w:rFonts w:ascii="Calibri" w:hAnsi="Calibri" w:cs="Calibri"/>
              </w:rPr>
            </w:pPr>
            <w:r>
              <w:rPr>
                <w:rFonts w:ascii="Calibri" w:hAnsi="Calibri" w:cs="Calibri"/>
              </w:rPr>
              <w:t>56.08</w:t>
            </w:r>
          </w:p>
        </w:tc>
        <w:tc>
          <w:tcPr>
            <w:tcW w:w="992" w:type="dxa"/>
          </w:tcPr>
          <w:p w14:paraId="3083885A" w14:textId="238E8150" w:rsidR="00D024DA" w:rsidRPr="00E2151C" w:rsidRDefault="00D024DA" w:rsidP="00995ED4">
            <w:pPr>
              <w:jc w:val="right"/>
              <w:rPr>
                <w:rFonts w:ascii="Calibri" w:hAnsi="Calibri" w:cs="Calibri"/>
              </w:rPr>
            </w:pPr>
            <w:r>
              <w:rPr>
                <w:rFonts w:ascii="Calibri" w:hAnsi="Calibri" w:cs="Calibri"/>
              </w:rPr>
              <w:t>135</w:t>
            </w:r>
          </w:p>
        </w:tc>
        <w:tc>
          <w:tcPr>
            <w:tcW w:w="1134" w:type="dxa"/>
          </w:tcPr>
          <w:p w14:paraId="4112C50E" w14:textId="00F43F36" w:rsidR="00D024DA" w:rsidRPr="00E2151C" w:rsidRDefault="00D024DA" w:rsidP="00995ED4">
            <w:pPr>
              <w:jc w:val="right"/>
              <w:rPr>
                <w:rFonts w:ascii="Calibri" w:hAnsi="Calibri" w:cs="Calibri"/>
              </w:rPr>
            </w:pPr>
            <w:r>
              <w:rPr>
                <w:rFonts w:ascii="Calibri" w:hAnsi="Calibri" w:cs="Calibri"/>
              </w:rPr>
              <w:t>53.36</w:t>
            </w:r>
          </w:p>
        </w:tc>
        <w:tc>
          <w:tcPr>
            <w:tcW w:w="1134" w:type="dxa"/>
          </w:tcPr>
          <w:p w14:paraId="614CB159" w14:textId="37642F89" w:rsidR="00D024DA" w:rsidRDefault="00D024DA" w:rsidP="00995ED4">
            <w:pPr>
              <w:jc w:val="right"/>
              <w:rPr>
                <w:rFonts w:ascii="Calibri" w:hAnsi="Calibri" w:cs="Calibri"/>
              </w:rPr>
            </w:pPr>
            <w:r>
              <w:rPr>
                <w:rFonts w:ascii="Calibri" w:hAnsi="Calibri" w:cs="Calibri"/>
              </w:rPr>
              <w:t>86</w:t>
            </w:r>
          </w:p>
        </w:tc>
        <w:tc>
          <w:tcPr>
            <w:tcW w:w="1117" w:type="dxa"/>
          </w:tcPr>
          <w:p w14:paraId="106921AF" w14:textId="1D4D9D5E" w:rsidR="00D024DA" w:rsidRDefault="00D024DA" w:rsidP="00995ED4">
            <w:pPr>
              <w:jc w:val="right"/>
              <w:rPr>
                <w:rFonts w:ascii="Calibri" w:hAnsi="Calibri" w:cs="Calibri"/>
              </w:rPr>
            </w:pPr>
            <w:r>
              <w:rPr>
                <w:rFonts w:ascii="Calibri" w:hAnsi="Calibri" w:cs="Calibri"/>
              </w:rPr>
              <w:t>41.75</w:t>
            </w:r>
          </w:p>
        </w:tc>
      </w:tr>
      <w:tr w:rsidR="00D024DA" w14:paraId="4481B2B2" w14:textId="2C3DFEA8" w:rsidTr="00D024DA">
        <w:tc>
          <w:tcPr>
            <w:tcW w:w="2802" w:type="dxa"/>
          </w:tcPr>
          <w:p w14:paraId="135C47EE" w14:textId="77777777" w:rsidR="00D024DA" w:rsidRPr="00E2151C" w:rsidRDefault="00D024DA" w:rsidP="00995ED4">
            <w:pPr>
              <w:rPr>
                <w:rFonts w:ascii="Calibri" w:hAnsi="Calibri" w:cs="Calibri"/>
              </w:rPr>
            </w:pPr>
            <w:r w:rsidRPr="00E2151C">
              <w:rPr>
                <w:rFonts w:ascii="Calibri" w:hAnsi="Calibri" w:cs="Calibri"/>
              </w:rPr>
              <w:t>Violation</w:t>
            </w:r>
          </w:p>
        </w:tc>
        <w:tc>
          <w:tcPr>
            <w:tcW w:w="1134" w:type="dxa"/>
          </w:tcPr>
          <w:p w14:paraId="15EBA2BF" w14:textId="3A1CA071" w:rsidR="00D024DA" w:rsidRDefault="00D024DA" w:rsidP="00D60049">
            <w:pPr>
              <w:jc w:val="right"/>
              <w:rPr>
                <w:rFonts w:ascii="Calibri" w:hAnsi="Calibri" w:cs="Calibri"/>
              </w:rPr>
            </w:pPr>
            <w:r>
              <w:rPr>
                <w:rFonts w:ascii="Calibri" w:hAnsi="Calibri" w:cs="Calibri"/>
              </w:rPr>
              <w:t>108</w:t>
            </w:r>
          </w:p>
        </w:tc>
        <w:tc>
          <w:tcPr>
            <w:tcW w:w="1134" w:type="dxa"/>
          </w:tcPr>
          <w:p w14:paraId="7F03BB37" w14:textId="37995A4A" w:rsidR="00D024DA" w:rsidRDefault="00D024DA" w:rsidP="00D60049">
            <w:pPr>
              <w:jc w:val="right"/>
              <w:rPr>
                <w:rFonts w:ascii="Calibri" w:hAnsi="Calibri" w:cs="Calibri"/>
              </w:rPr>
            </w:pPr>
            <w:r>
              <w:rPr>
                <w:rFonts w:ascii="Calibri" w:hAnsi="Calibri" w:cs="Calibri"/>
              </w:rPr>
              <w:t>42.35</w:t>
            </w:r>
          </w:p>
        </w:tc>
        <w:tc>
          <w:tcPr>
            <w:tcW w:w="992" w:type="dxa"/>
          </w:tcPr>
          <w:p w14:paraId="56403DEA" w14:textId="7F1FB8DC" w:rsidR="00D024DA" w:rsidRPr="00E2151C" w:rsidRDefault="00D024DA" w:rsidP="00D60049">
            <w:pPr>
              <w:jc w:val="right"/>
              <w:rPr>
                <w:rFonts w:ascii="Calibri" w:hAnsi="Calibri" w:cs="Calibri"/>
              </w:rPr>
            </w:pPr>
            <w:r>
              <w:rPr>
                <w:rFonts w:ascii="Calibri" w:hAnsi="Calibri" w:cs="Calibri"/>
              </w:rPr>
              <w:t>115</w:t>
            </w:r>
          </w:p>
        </w:tc>
        <w:tc>
          <w:tcPr>
            <w:tcW w:w="1134" w:type="dxa"/>
          </w:tcPr>
          <w:p w14:paraId="79942CA5" w14:textId="581B2ADE" w:rsidR="00D024DA" w:rsidRPr="00E2151C" w:rsidRDefault="00D024DA" w:rsidP="00995ED4">
            <w:pPr>
              <w:jc w:val="right"/>
              <w:rPr>
                <w:rFonts w:ascii="Calibri" w:hAnsi="Calibri" w:cs="Calibri"/>
              </w:rPr>
            </w:pPr>
            <w:r>
              <w:rPr>
                <w:rFonts w:ascii="Calibri" w:hAnsi="Calibri" w:cs="Calibri"/>
              </w:rPr>
              <w:t>45.45</w:t>
            </w:r>
          </w:p>
        </w:tc>
        <w:tc>
          <w:tcPr>
            <w:tcW w:w="1134" w:type="dxa"/>
          </w:tcPr>
          <w:p w14:paraId="6ADCC42B" w14:textId="7139E881" w:rsidR="00D024DA" w:rsidRDefault="00D024DA" w:rsidP="00995ED4">
            <w:pPr>
              <w:jc w:val="right"/>
              <w:rPr>
                <w:rFonts w:ascii="Calibri" w:hAnsi="Calibri" w:cs="Calibri"/>
              </w:rPr>
            </w:pPr>
            <w:r>
              <w:rPr>
                <w:rFonts w:ascii="Calibri" w:hAnsi="Calibri" w:cs="Calibri"/>
              </w:rPr>
              <w:t>118</w:t>
            </w:r>
          </w:p>
        </w:tc>
        <w:tc>
          <w:tcPr>
            <w:tcW w:w="1117" w:type="dxa"/>
          </w:tcPr>
          <w:p w14:paraId="615F42D4" w14:textId="4931BD1D" w:rsidR="00D024DA" w:rsidRDefault="00D024DA" w:rsidP="00995ED4">
            <w:pPr>
              <w:jc w:val="right"/>
              <w:rPr>
                <w:rFonts w:ascii="Calibri" w:hAnsi="Calibri" w:cs="Calibri"/>
              </w:rPr>
            </w:pPr>
            <w:r>
              <w:rPr>
                <w:rFonts w:ascii="Calibri" w:hAnsi="Calibri" w:cs="Calibri"/>
              </w:rPr>
              <w:t>57.28</w:t>
            </w:r>
          </w:p>
        </w:tc>
      </w:tr>
      <w:tr w:rsidR="00D024DA" w14:paraId="2D88EBEB" w14:textId="1E93AA04" w:rsidTr="00D024DA">
        <w:tc>
          <w:tcPr>
            <w:tcW w:w="2802" w:type="dxa"/>
          </w:tcPr>
          <w:p w14:paraId="419B92EE" w14:textId="77777777" w:rsidR="00D024DA" w:rsidRPr="00E2151C" w:rsidRDefault="00D024DA" w:rsidP="00995ED4">
            <w:pPr>
              <w:rPr>
                <w:rFonts w:ascii="Calibri" w:hAnsi="Calibri" w:cs="Calibri"/>
              </w:rPr>
            </w:pPr>
            <w:r w:rsidRPr="00E2151C">
              <w:rPr>
                <w:rFonts w:ascii="Calibri" w:hAnsi="Calibri" w:cs="Calibri"/>
              </w:rPr>
              <w:t>Fraud or misconduct</w:t>
            </w:r>
          </w:p>
        </w:tc>
        <w:tc>
          <w:tcPr>
            <w:tcW w:w="1134" w:type="dxa"/>
          </w:tcPr>
          <w:p w14:paraId="24B9DA50" w14:textId="56546983" w:rsidR="00D024DA" w:rsidRDefault="00D024DA" w:rsidP="00995ED4">
            <w:pPr>
              <w:jc w:val="right"/>
              <w:rPr>
                <w:rFonts w:ascii="Calibri" w:hAnsi="Calibri" w:cs="Calibri"/>
              </w:rPr>
            </w:pPr>
            <w:r>
              <w:rPr>
                <w:rFonts w:ascii="Calibri" w:hAnsi="Calibri" w:cs="Calibri"/>
              </w:rPr>
              <w:t>4</w:t>
            </w:r>
          </w:p>
        </w:tc>
        <w:tc>
          <w:tcPr>
            <w:tcW w:w="1134" w:type="dxa"/>
          </w:tcPr>
          <w:p w14:paraId="199D2E95" w14:textId="1129AB0B" w:rsidR="00D024DA" w:rsidRDefault="00D024DA" w:rsidP="00995ED4">
            <w:pPr>
              <w:jc w:val="right"/>
              <w:rPr>
                <w:rFonts w:ascii="Calibri" w:hAnsi="Calibri" w:cs="Calibri"/>
              </w:rPr>
            </w:pPr>
            <w:r>
              <w:rPr>
                <w:rFonts w:ascii="Calibri" w:hAnsi="Calibri" w:cs="Calibri"/>
              </w:rPr>
              <w:t>1.57</w:t>
            </w:r>
          </w:p>
        </w:tc>
        <w:tc>
          <w:tcPr>
            <w:tcW w:w="992" w:type="dxa"/>
          </w:tcPr>
          <w:p w14:paraId="08609DAA" w14:textId="4D323161" w:rsidR="00D024DA" w:rsidRPr="00E2151C" w:rsidRDefault="00D024DA" w:rsidP="00995ED4">
            <w:pPr>
              <w:jc w:val="right"/>
              <w:rPr>
                <w:rFonts w:ascii="Calibri" w:hAnsi="Calibri" w:cs="Calibri"/>
              </w:rPr>
            </w:pPr>
            <w:r>
              <w:rPr>
                <w:rFonts w:ascii="Calibri" w:hAnsi="Calibri" w:cs="Calibri"/>
              </w:rPr>
              <w:t>3</w:t>
            </w:r>
          </w:p>
        </w:tc>
        <w:tc>
          <w:tcPr>
            <w:tcW w:w="1134" w:type="dxa"/>
          </w:tcPr>
          <w:p w14:paraId="7D8D3721" w14:textId="44B7598B" w:rsidR="00D024DA" w:rsidRPr="00E2151C" w:rsidRDefault="00D024DA" w:rsidP="00995ED4">
            <w:pPr>
              <w:jc w:val="right"/>
              <w:rPr>
                <w:rFonts w:ascii="Calibri" w:hAnsi="Calibri" w:cs="Calibri"/>
              </w:rPr>
            </w:pPr>
            <w:r>
              <w:rPr>
                <w:rFonts w:ascii="Calibri" w:hAnsi="Calibri" w:cs="Calibri"/>
              </w:rPr>
              <w:t>1.19</w:t>
            </w:r>
          </w:p>
        </w:tc>
        <w:tc>
          <w:tcPr>
            <w:tcW w:w="1134" w:type="dxa"/>
          </w:tcPr>
          <w:p w14:paraId="73CD243E" w14:textId="7E42E857" w:rsidR="00D024DA" w:rsidRDefault="00D024DA" w:rsidP="00995ED4">
            <w:pPr>
              <w:jc w:val="right"/>
              <w:rPr>
                <w:rFonts w:ascii="Calibri" w:hAnsi="Calibri" w:cs="Calibri"/>
              </w:rPr>
            </w:pPr>
            <w:r>
              <w:rPr>
                <w:rFonts w:ascii="Calibri" w:hAnsi="Calibri" w:cs="Calibri"/>
              </w:rPr>
              <w:t>2</w:t>
            </w:r>
          </w:p>
        </w:tc>
        <w:tc>
          <w:tcPr>
            <w:tcW w:w="1117" w:type="dxa"/>
          </w:tcPr>
          <w:p w14:paraId="21EE1D9E" w14:textId="459AEECC" w:rsidR="00D024DA" w:rsidRDefault="00D024DA" w:rsidP="00995ED4">
            <w:pPr>
              <w:jc w:val="right"/>
              <w:rPr>
                <w:rFonts w:ascii="Calibri" w:hAnsi="Calibri" w:cs="Calibri"/>
              </w:rPr>
            </w:pPr>
            <w:r>
              <w:rPr>
                <w:rFonts w:ascii="Calibri" w:hAnsi="Calibri" w:cs="Calibri"/>
              </w:rPr>
              <w:t>0.97</w:t>
            </w:r>
          </w:p>
        </w:tc>
      </w:tr>
      <w:tr w:rsidR="00D024DA" w14:paraId="511CBD93" w14:textId="46F2F8C9" w:rsidTr="00D024DA">
        <w:tc>
          <w:tcPr>
            <w:tcW w:w="2802" w:type="dxa"/>
          </w:tcPr>
          <w:p w14:paraId="78CF64D1" w14:textId="77777777" w:rsidR="00D024DA" w:rsidRPr="00E2151C" w:rsidRDefault="00D024DA" w:rsidP="00995ED4">
            <w:pPr>
              <w:rPr>
                <w:rFonts w:ascii="Calibri" w:hAnsi="Calibri" w:cs="Calibri"/>
                <w:b/>
                <w:i/>
              </w:rPr>
            </w:pPr>
            <w:r w:rsidRPr="00E2151C">
              <w:rPr>
                <w:rFonts w:ascii="Calibri" w:hAnsi="Calibri" w:cs="Calibri"/>
                <w:b/>
                <w:i/>
              </w:rPr>
              <w:t>Total</w:t>
            </w:r>
          </w:p>
        </w:tc>
        <w:tc>
          <w:tcPr>
            <w:tcW w:w="1134" w:type="dxa"/>
          </w:tcPr>
          <w:p w14:paraId="5455FD69" w14:textId="7F60A811" w:rsidR="00D024DA" w:rsidRDefault="00D024DA" w:rsidP="00995ED4">
            <w:pPr>
              <w:jc w:val="right"/>
              <w:rPr>
                <w:rFonts w:ascii="Calibri" w:hAnsi="Calibri" w:cs="Calibri"/>
                <w:b/>
              </w:rPr>
            </w:pPr>
            <w:r>
              <w:rPr>
                <w:rFonts w:ascii="Calibri" w:hAnsi="Calibri" w:cs="Calibri"/>
                <w:b/>
              </w:rPr>
              <w:t>255</w:t>
            </w:r>
          </w:p>
        </w:tc>
        <w:tc>
          <w:tcPr>
            <w:tcW w:w="1134" w:type="dxa"/>
          </w:tcPr>
          <w:p w14:paraId="2429CAC4" w14:textId="06937687" w:rsidR="00D024DA" w:rsidRDefault="00D024DA" w:rsidP="00995ED4">
            <w:pPr>
              <w:jc w:val="right"/>
              <w:rPr>
                <w:rFonts w:ascii="Calibri" w:hAnsi="Calibri" w:cs="Calibri"/>
                <w:b/>
              </w:rPr>
            </w:pPr>
            <w:r>
              <w:rPr>
                <w:rFonts w:ascii="Calibri" w:hAnsi="Calibri" w:cs="Calibri"/>
                <w:b/>
              </w:rPr>
              <w:t>100.00</w:t>
            </w:r>
          </w:p>
        </w:tc>
        <w:tc>
          <w:tcPr>
            <w:tcW w:w="992" w:type="dxa"/>
          </w:tcPr>
          <w:p w14:paraId="475BACF2" w14:textId="3E10C386" w:rsidR="00D024DA" w:rsidRPr="00E2151C" w:rsidRDefault="00D024DA" w:rsidP="00995ED4">
            <w:pPr>
              <w:jc w:val="right"/>
              <w:rPr>
                <w:rFonts w:ascii="Calibri" w:hAnsi="Calibri" w:cs="Calibri"/>
                <w:b/>
              </w:rPr>
            </w:pPr>
            <w:r>
              <w:rPr>
                <w:rFonts w:ascii="Calibri" w:hAnsi="Calibri" w:cs="Calibri"/>
                <w:b/>
              </w:rPr>
              <w:fldChar w:fldCharType="begin"/>
            </w:r>
            <w:r>
              <w:rPr>
                <w:rFonts w:ascii="Calibri" w:hAnsi="Calibri" w:cs="Calibri"/>
                <w:b/>
              </w:rPr>
              <w:instrText xml:space="preserve"> =SUM(ABOVE) </w:instrText>
            </w:r>
            <w:r>
              <w:rPr>
                <w:rFonts w:ascii="Calibri" w:hAnsi="Calibri" w:cs="Calibri"/>
                <w:b/>
              </w:rPr>
              <w:fldChar w:fldCharType="separate"/>
            </w:r>
            <w:r>
              <w:rPr>
                <w:rFonts w:ascii="Calibri" w:hAnsi="Calibri" w:cs="Calibri"/>
                <w:b/>
                <w:noProof/>
              </w:rPr>
              <w:t>253</w:t>
            </w:r>
            <w:r>
              <w:rPr>
                <w:rFonts w:ascii="Calibri" w:hAnsi="Calibri" w:cs="Calibri"/>
                <w:b/>
              </w:rPr>
              <w:fldChar w:fldCharType="end"/>
            </w:r>
          </w:p>
        </w:tc>
        <w:tc>
          <w:tcPr>
            <w:tcW w:w="1134" w:type="dxa"/>
          </w:tcPr>
          <w:p w14:paraId="2306A60B" w14:textId="77777777" w:rsidR="00D024DA" w:rsidRPr="00E2151C" w:rsidRDefault="00D024DA" w:rsidP="00995ED4">
            <w:pPr>
              <w:jc w:val="right"/>
              <w:rPr>
                <w:rFonts w:ascii="Calibri" w:hAnsi="Calibri" w:cs="Calibri"/>
                <w:b/>
              </w:rPr>
            </w:pPr>
            <w:r w:rsidRPr="00E2151C">
              <w:rPr>
                <w:rFonts w:ascii="Calibri" w:hAnsi="Calibri" w:cs="Calibri"/>
                <w:b/>
              </w:rPr>
              <w:t>100.00</w:t>
            </w:r>
          </w:p>
        </w:tc>
        <w:tc>
          <w:tcPr>
            <w:tcW w:w="1134" w:type="dxa"/>
          </w:tcPr>
          <w:p w14:paraId="7A33D626" w14:textId="6FB0706A" w:rsidR="00D024DA" w:rsidRPr="00E2151C" w:rsidRDefault="00D024DA" w:rsidP="00995ED4">
            <w:pPr>
              <w:jc w:val="right"/>
              <w:rPr>
                <w:rFonts w:ascii="Calibri" w:hAnsi="Calibri" w:cs="Calibri"/>
                <w:b/>
              </w:rPr>
            </w:pPr>
            <w:r>
              <w:rPr>
                <w:rFonts w:ascii="Calibri" w:hAnsi="Calibri" w:cs="Calibri"/>
                <w:b/>
              </w:rPr>
              <w:t>206</w:t>
            </w:r>
          </w:p>
        </w:tc>
        <w:tc>
          <w:tcPr>
            <w:tcW w:w="1117" w:type="dxa"/>
          </w:tcPr>
          <w:p w14:paraId="723F0E4F" w14:textId="32BF6980" w:rsidR="00D024DA" w:rsidRPr="00E2151C" w:rsidRDefault="00D024DA" w:rsidP="00845B2A">
            <w:pPr>
              <w:jc w:val="right"/>
              <w:rPr>
                <w:rFonts w:ascii="Calibri" w:hAnsi="Calibri" w:cs="Calibri"/>
                <w:b/>
              </w:rPr>
            </w:pPr>
            <w:r>
              <w:rPr>
                <w:rFonts w:ascii="Calibri" w:hAnsi="Calibri" w:cs="Calibri"/>
                <w:b/>
              </w:rPr>
              <w:fldChar w:fldCharType="begin"/>
            </w:r>
            <w:r>
              <w:rPr>
                <w:rFonts w:ascii="Calibri" w:hAnsi="Calibri" w:cs="Calibri"/>
                <w:b/>
              </w:rPr>
              <w:instrText xml:space="preserve"> =SUM(ABOVE) </w:instrText>
            </w:r>
            <w:r>
              <w:rPr>
                <w:rFonts w:ascii="Calibri" w:hAnsi="Calibri" w:cs="Calibri"/>
                <w:b/>
              </w:rPr>
              <w:fldChar w:fldCharType="separate"/>
            </w:r>
            <w:r>
              <w:rPr>
                <w:rFonts w:ascii="Calibri" w:hAnsi="Calibri" w:cs="Calibri"/>
                <w:b/>
                <w:noProof/>
              </w:rPr>
              <w:t>100</w:t>
            </w:r>
            <w:r>
              <w:rPr>
                <w:rFonts w:ascii="Calibri" w:hAnsi="Calibri" w:cs="Calibri"/>
                <w:b/>
              </w:rPr>
              <w:fldChar w:fldCharType="end"/>
            </w:r>
            <w:r>
              <w:rPr>
                <w:rFonts w:ascii="Calibri" w:hAnsi="Calibri" w:cs="Calibri"/>
                <w:b/>
              </w:rPr>
              <w:t>.00</w:t>
            </w:r>
          </w:p>
        </w:tc>
      </w:tr>
    </w:tbl>
    <w:p w14:paraId="29D50E7D" w14:textId="62F73AE5" w:rsidR="004D03B1" w:rsidRDefault="0000543D" w:rsidP="00BE7233">
      <w:pPr>
        <w:pStyle w:val="ListParagraph"/>
        <w:ind w:left="284"/>
        <w:rPr>
          <w:rFonts w:ascii="Calibri" w:eastAsia="Calibri" w:hAnsi="Calibri" w:cs="Calibri"/>
          <w:b/>
          <w:u w:val="single"/>
        </w:rPr>
      </w:pPr>
      <w:r>
        <w:rPr>
          <w:rFonts w:ascii="Calibri" w:eastAsia="Calibri" w:hAnsi="Calibri" w:cs="Calibri"/>
          <w:sz w:val="18"/>
          <w:szCs w:val="18"/>
        </w:rPr>
        <w:t>Table 2</w:t>
      </w:r>
      <w:r w:rsidR="005C213A" w:rsidRPr="005C213A">
        <w:rPr>
          <w:rFonts w:ascii="Calibri" w:eastAsia="Calibri" w:hAnsi="Calibri" w:cs="Calibri"/>
          <w:sz w:val="18"/>
          <w:szCs w:val="18"/>
        </w:rPr>
        <w:t>.1</w:t>
      </w:r>
    </w:p>
    <w:p w14:paraId="12D3D8F4" w14:textId="601206F2" w:rsidR="00DE1C6D" w:rsidRPr="0000543D" w:rsidRDefault="00E2151C" w:rsidP="0000543D">
      <w:pPr>
        <w:pStyle w:val="ListParagraph"/>
        <w:numPr>
          <w:ilvl w:val="1"/>
          <w:numId w:val="20"/>
        </w:numPr>
        <w:rPr>
          <w:rFonts w:ascii="Calibri" w:eastAsia="Calibri" w:hAnsi="Calibri" w:cs="Calibri"/>
          <w:b/>
        </w:rPr>
      </w:pPr>
      <w:r w:rsidRPr="0000543D">
        <w:rPr>
          <w:rFonts w:ascii="Calibri" w:eastAsia="Calibri" w:hAnsi="Calibri" w:cs="Calibri"/>
          <w:b/>
        </w:rPr>
        <w:lastRenderedPageBreak/>
        <w:t>Type of study</w:t>
      </w:r>
    </w:p>
    <w:tbl>
      <w:tblPr>
        <w:tblStyle w:val="TableGrid"/>
        <w:tblpPr w:leftFromText="180" w:rightFromText="180" w:vertAnchor="text" w:tblpY="1"/>
        <w:tblOverlap w:val="never"/>
        <w:tblW w:w="0" w:type="auto"/>
        <w:tblLook w:val="04A0" w:firstRow="1" w:lastRow="0" w:firstColumn="1" w:lastColumn="0" w:noHBand="0" w:noVBand="1"/>
      </w:tblPr>
      <w:tblGrid>
        <w:gridCol w:w="2943"/>
        <w:gridCol w:w="1134"/>
        <w:gridCol w:w="993"/>
        <w:gridCol w:w="1134"/>
        <w:gridCol w:w="1134"/>
        <w:gridCol w:w="992"/>
        <w:gridCol w:w="1134"/>
      </w:tblGrid>
      <w:tr w:rsidR="00B61B52" w:rsidRPr="009667BA" w14:paraId="2D624EF8" w14:textId="32E0BBD5" w:rsidTr="00B61B52">
        <w:tc>
          <w:tcPr>
            <w:tcW w:w="2943" w:type="dxa"/>
          </w:tcPr>
          <w:p w14:paraId="17D7672F" w14:textId="77777777" w:rsidR="00B61B52" w:rsidRPr="009667BA" w:rsidRDefault="00B61B52" w:rsidP="007E0FBC">
            <w:pPr>
              <w:rPr>
                <w:rFonts w:ascii="Calibri" w:hAnsi="Calibri" w:cs="Calibri"/>
                <w:b/>
              </w:rPr>
            </w:pPr>
          </w:p>
        </w:tc>
        <w:tc>
          <w:tcPr>
            <w:tcW w:w="1134" w:type="dxa"/>
          </w:tcPr>
          <w:p w14:paraId="127FAD59" w14:textId="5EC1CD43" w:rsidR="00B61B52" w:rsidRDefault="00B61B52" w:rsidP="00B61B52">
            <w:pPr>
              <w:jc w:val="center"/>
              <w:rPr>
                <w:rFonts w:ascii="Calibri" w:hAnsi="Calibri" w:cs="Calibri"/>
                <w:b/>
              </w:rPr>
            </w:pPr>
            <w:r>
              <w:rPr>
                <w:rFonts w:ascii="Calibri" w:hAnsi="Calibri" w:cs="Calibri"/>
                <w:b/>
              </w:rPr>
              <w:t>2016 -</w:t>
            </w:r>
          </w:p>
        </w:tc>
        <w:tc>
          <w:tcPr>
            <w:tcW w:w="993" w:type="dxa"/>
          </w:tcPr>
          <w:p w14:paraId="7F051D8F" w14:textId="3D652111" w:rsidR="00B61B52" w:rsidRDefault="00B61B52" w:rsidP="00B61B52">
            <w:pPr>
              <w:jc w:val="center"/>
              <w:rPr>
                <w:rFonts w:ascii="Calibri" w:hAnsi="Calibri" w:cs="Calibri"/>
                <w:b/>
              </w:rPr>
            </w:pPr>
            <w:r>
              <w:rPr>
                <w:rFonts w:ascii="Calibri" w:hAnsi="Calibri" w:cs="Calibri"/>
                <w:b/>
              </w:rPr>
              <w:t>2017</w:t>
            </w:r>
          </w:p>
        </w:tc>
        <w:tc>
          <w:tcPr>
            <w:tcW w:w="2268" w:type="dxa"/>
            <w:gridSpan w:val="2"/>
          </w:tcPr>
          <w:p w14:paraId="776D9ABD" w14:textId="61D33780" w:rsidR="00B61B52" w:rsidRPr="009667BA" w:rsidRDefault="00B61B52" w:rsidP="00B61B52">
            <w:pPr>
              <w:jc w:val="center"/>
              <w:rPr>
                <w:rFonts w:ascii="Calibri" w:hAnsi="Calibri" w:cs="Calibri"/>
                <w:b/>
              </w:rPr>
            </w:pPr>
            <w:r>
              <w:rPr>
                <w:rFonts w:ascii="Calibri" w:hAnsi="Calibri" w:cs="Calibri"/>
                <w:b/>
              </w:rPr>
              <w:t>2015 -2016</w:t>
            </w:r>
          </w:p>
        </w:tc>
        <w:tc>
          <w:tcPr>
            <w:tcW w:w="2126" w:type="dxa"/>
            <w:gridSpan w:val="2"/>
          </w:tcPr>
          <w:p w14:paraId="7292BB42" w14:textId="4E6B2541" w:rsidR="00B61B52" w:rsidRPr="009667BA" w:rsidRDefault="00B61B52" w:rsidP="00B61B52">
            <w:pPr>
              <w:jc w:val="center"/>
              <w:rPr>
                <w:rFonts w:ascii="Calibri" w:hAnsi="Calibri" w:cs="Calibri"/>
                <w:b/>
              </w:rPr>
            </w:pPr>
            <w:r>
              <w:rPr>
                <w:rFonts w:ascii="Calibri" w:hAnsi="Calibri" w:cs="Calibri"/>
                <w:b/>
              </w:rPr>
              <w:t>2014 -2015</w:t>
            </w:r>
          </w:p>
        </w:tc>
      </w:tr>
      <w:tr w:rsidR="00B61B52" w:rsidRPr="009667BA" w14:paraId="32A5F45F" w14:textId="0226CDDD" w:rsidTr="00B61B52">
        <w:tc>
          <w:tcPr>
            <w:tcW w:w="2943" w:type="dxa"/>
          </w:tcPr>
          <w:p w14:paraId="57E90A39" w14:textId="1473F9FF" w:rsidR="00B61B52" w:rsidRPr="009667BA" w:rsidRDefault="00B61B52" w:rsidP="00B61B52">
            <w:pPr>
              <w:rPr>
                <w:rFonts w:ascii="Calibri" w:hAnsi="Calibri" w:cs="Calibri"/>
                <w:b/>
              </w:rPr>
            </w:pPr>
            <w:r w:rsidRPr="009667BA">
              <w:rPr>
                <w:rFonts w:ascii="Calibri" w:hAnsi="Calibri" w:cs="Calibri"/>
                <w:b/>
              </w:rPr>
              <w:t>Study Type</w:t>
            </w:r>
          </w:p>
        </w:tc>
        <w:tc>
          <w:tcPr>
            <w:tcW w:w="1134" w:type="dxa"/>
          </w:tcPr>
          <w:p w14:paraId="30C8E483" w14:textId="2D0BEBAA" w:rsidR="00B61B52" w:rsidRPr="009667BA" w:rsidRDefault="00B61B52" w:rsidP="00B61B52">
            <w:pPr>
              <w:jc w:val="right"/>
              <w:rPr>
                <w:rFonts w:ascii="Calibri" w:hAnsi="Calibri" w:cs="Calibri"/>
                <w:b/>
              </w:rPr>
            </w:pPr>
            <w:r w:rsidRPr="009667BA">
              <w:rPr>
                <w:rFonts w:ascii="Calibri" w:hAnsi="Calibri" w:cs="Calibri"/>
                <w:b/>
              </w:rPr>
              <w:t>No.</w:t>
            </w:r>
          </w:p>
        </w:tc>
        <w:tc>
          <w:tcPr>
            <w:tcW w:w="993" w:type="dxa"/>
          </w:tcPr>
          <w:p w14:paraId="39692CEA" w14:textId="3D5CB4D8" w:rsidR="00B61B52" w:rsidRPr="009667BA" w:rsidRDefault="00B61B52" w:rsidP="00B61B52">
            <w:pPr>
              <w:jc w:val="right"/>
              <w:rPr>
                <w:rFonts w:ascii="Calibri" w:hAnsi="Calibri" w:cs="Calibri"/>
                <w:b/>
              </w:rPr>
            </w:pPr>
            <w:r w:rsidRPr="009667BA">
              <w:rPr>
                <w:rFonts w:ascii="Calibri" w:hAnsi="Calibri" w:cs="Calibri"/>
                <w:b/>
              </w:rPr>
              <w:t>%</w:t>
            </w:r>
          </w:p>
        </w:tc>
        <w:tc>
          <w:tcPr>
            <w:tcW w:w="1134" w:type="dxa"/>
          </w:tcPr>
          <w:p w14:paraId="223A02BA" w14:textId="024C0504" w:rsidR="00B61B52" w:rsidRPr="009667BA" w:rsidRDefault="00B61B52" w:rsidP="00B61B52">
            <w:pPr>
              <w:jc w:val="right"/>
              <w:rPr>
                <w:rFonts w:ascii="Calibri" w:hAnsi="Calibri" w:cs="Calibri"/>
                <w:b/>
              </w:rPr>
            </w:pPr>
            <w:r w:rsidRPr="009667BA">
              <w:rPr>
                <w:rFonts w:ascii="Calibri" w:hAnsi="Calibri" w:cs="Calibri"/>
                <w:b/>
              </w:rPr>
              <w:t>No.</w:t>
            </w:r>
          </w:p>
        </w:tc>
        <w:tc>
          <w:tcPr>
            <w:tcW w:w="1134" w:type="dxa"/>
          </w:tcPr>
          <w:p w14:paraId="26876121" w14:textId="77777777" w:rsidR="00B61B52" w:rsidRPr="009667BA" w:rsidRDefault="00B61B52" w:rsidP="00B61B52">
            <w:pPr>
              <w:jc w:val="center"/>
              <w:rPr>
                <w:rFonts w:ascii="Calibri" w:hAnsi="Calibri" w:cs="Calibri"/>
                <w:b/>
                <w:u w:val="single"/>
              </w:rPr>
            </w:pPr>
            <w:r w:rsidRPr="009667BA">
              <w:rPr>
                <w:rFonts w:ascii="Calibri" w:hAnsi="Calibri" w:cs="Calibri"/>
                <w:b/>
              </w:rPr>
              <w:t>%</w:t>
            </w:r>
          </w:p>
        </w:tc>
        <w:tc>
          <w:tcPr>
            <w:tcW w:w="992" w:type="dxa"/>
          </w:tcPr>
          <w:p w14:paraId="555FAEEB" w14:textId="5B806988" w:rsidR="00B61B52" w:rsidRPr="009667BA" w:rsidRDefault="00B61B52" w:rsidP="00B61B52">
            <w:pPr>
              <w:jc w:val="center"/>
              <w:rPr>
                <w:rFonts w:ascii="Calibri" w:hAnsi="Calibri" w:cs="Calibri"/>
                <w:b/>
              </w:rPr>
            </w:pPr>
            <w:r w:rsidRPr="009667BA">
              <w:rPr>
                <w:rFonts w:ascii="Calibri" w:hAnsi="Calibri" w:cs="Calibri"/>
                <w:b/>
              </w:rPr>
              <w:t>No.</w:t>
            </w:r>
          </w:p>
        </w:tc>
        <w:tc>
          <w:tcPr>
            <w:tcW w:w="1134" w:type="dxa"/>
          </w:tcPr>
          <w:p w14:paraId="25B44691" w14:textId="685D6E41" w:rsidR="00B61B52" w:rsidRPr="009667BA" w:rsidRDefault="00B61B52" w:rsidP="00B61B52">
            <w:pPr>
              <w:jc w:val="center"/>
              <w:rPr>
                <w:rFonts w:ascii="Calibri" w:hAnsi="Calibri" w:cs="Calibri"/>
                <w:b/>
              </w:rPr>
            </w:pPr>
            <w:r w:rsidRPr="009667BA">
              <w:rPr>
                <w:rFonts w:ascii="Calibri" w:hAnsi="Calibri" w:cs="Calibri"/>
                <w:b/>
              </w:rPr>
              <w:t>%</w:t>
            </w:r>
          </w:p>
        </w:tc>
      </w:tr>
      <w:tr w:rsidR="00B61B52" w:rsidRPr="00C56D2B" w14:paraId="1A69240B" w14:textId="1003F3C2" w:rsidTr="00B61B52">
        <w:tc>
          <w:tcPr>
            <w:tcW w:w="2943" w:type="dxa"/>
          </w:tcPr>
          <w:p w14:paraId="239CC1FF" w14:textId="77777777" w:rsidR="00B61B52" w:rsidRPr="009667BA" w:rsidRDefault="00B61B52" w:rsidP="007E0FBC">
            <w:pPr>
              <w:rPr>
                <w:rFonts w:ascii="Calibri" w:hAnsi="Calibri" w:cs="Calibri"/>
                <w:u w:val="single"/>
              </w:rPr>
            </w:pPr>
            <w:r w:rsidRPr="009667BA">
              <w:rPr>
                <w:rFonts w:ascii="Calibri" w:hAnsi="Calibri" w:cs="Calibri"/>
              </w:rPr>
              <w:t>CTIMPs</w:t>
            </w:r>
          </w:p>
        </w:tc>
        <w:tc>
          <w:tcPr>
            <w:tcW w:w="1134" w:type="dxa"/>
          </w:tcPr>
          <w:p w14:paraId="030CD732" w14:textId="0941FFEA" w:rsidR="00B61B52" w:rsidRDefault="00B61B52" w:rsidP="007E0FBC">
            <w:pPr>
              <w:jc w:val="right"/>
              <w:rPr>
                <w:rFonts w:ascii="Calibri" w:hAnsi="Calibri" w:cs="Calibri"/>
              </w:rPr>
            </w:pPr>
            <w:r>
              <w:rPr>
                <w:rFonts w:ascii="Calibri" w:hAnsi="Calibri" w:cs="Calibri"/>
              </w:rPr>
              <w:t>145</w:t>
            </w:r>
          </w:p>
        </w:tc>
        <w:tc>
          <w:tcPr>
            <w:tcW w:w="993" w:type="dxa"/>
          </w:tcPr>
          <w:p w14:paraId="260A93E1" w14:textId="4DF1C376" w:rsidR="00B61B52" w:rsidRDefault="00B61B52" w:rsidP="007E0FBC">
            <w:pPr>
              <w:jc w:val="right"/>
              <w:rPr>
                <w:rFonts w:ascii="Calibri" w:hAnsi="Calibri" w:cs="Calibri"/>
              </w:rPr>
            </w:pPr>
            <w:r>
              <w:rPr>
                <w:rFonts w:ascii="Calibri" w:hAnsi="Calibri" w:cs="Calibri"/>
              </w:rPr>
              <w:t>56.86</w:t>
            </w:r>
          </w:p>
        </w:tc>
        <w:tc>
          <w:tcPr>
            <w:tcW w:w="1134" w:type="dxa"/>
          </w:tcPr>
          <w:p w14:paraId="4FCB132D" w14:textId="12ECEB46" w:rsidR="00B61B52" w:rsidRPr="009667BA" w:rsidRDefault="00B61B52" w:rsidP="007E0FBC">
            <w:pPr>
              <w:jc w:val="right"/>
              <w:rPr>
                <w:rFonts w:ascii="Calibri" w:hAnsi="Calibri" w:cs="Calibri"/>
              </w:rPr>
            </w:pPr>
            <w:r>
              <w:rPr>
                <w:rFonts w:ascii="Calibri" w:hAnsi="Calibri" w:cs="Calibri"/>
              </w:rPr>
              <w:t>166</w:t>
            </w:r>
          </w:p>
        </w:tc>
        <w:tc>
          <w:tcPr>
            <w:tcW w:w="1134" w:type="dxa"/>
          </w:tcPr>
          <w:p w14:paraId="3CAB8063" w14:textId="2645371B" w:rsidR="00B61B52" w:rsidRPr="009667BA" w:rsidRDefault="00B61B52" w:rsidP="007E0FBC">
            <w:pPr>
              <w:jc w:val="right"/>
              <w:rPr>
                <w:rFonts w:ascii="Calibri" w:hAnsi="Calibri" w:cs="Calibri"/>
              </w:rPr>
            </w:pPr>
            <w:r>
              <w:rPr>
                <w:rFonts w:ascii="Calibri" w:hAnsi="Calibri" w:cs="Calibri"/>
              </w:rPr>
              <w:t>65.61</w:t>
            </w:r>
          </w:p>
        </w:tc>
        <w:tc>
          <w:tcPr>
            <w:tcW w:w="992" w:type="dxa"/>
          </w:tcPr>
          <w:p w14:paraId="1ADD7D58" w14:textId="66C333EF" w:rsidR="00B61B52" w:rsidRPr="00C56D2B" w:rsidRDefault="00B61B52" w:rsidP="007E0FBC">
            <w:pPr>
              <w:jc w:val="right"/>
              <w:rPr>
                <w:rFonts w:ascii="Calibri" w:hAnsi="Calibri" w:cs="Calibri"/>
              </w:rPr>
            </w:pPr>
            <w:r w:rsidRPr="00C56D2B">
              <w:rPr>
                <w:rFonts w:ascii="Calibri" w:hAnsi="Calibri" w:cs="Calibri"/>
              </w:rPr>
              <w:t>147</w:t>
            </w:r>
          </w:p>
        </w:tc>
        <w:tc>
          <w:tcPr>
            <w:tcW w:w="1134" w:type="dxa"/>
          </w:tcPr>
          <w:p w14:paraId="02AB241C" w14:textId="52179B43" w:rsidR="00B61B52" w:rsidRPr="00C56D2B" w:rsidRDefault="00B61B52" w:rsidP="007E0FBC">
            <w:pPr>
              <w:jc w:val="right"/>
              <w:rPr>
                <w:rFonts w:ascii="Calibri" w:hAnsi="Calibri" w:cs="Calibri"/>
              </w:rPr>
            </w:pPr>
            <w:r w:rsidRPr="00C56D2B">
              <w:rPr>
                <w:rFonts w:ascii="Calibri" w:hAnsi="Calibri" w:cs="Calibri"/>
              </w:rPr>
              <w:t>71.36</w:t>
            </w:r>
          </w:p>
        </w:tc>
      </w:tr>
      <w:tr w:rsidR="00B61B52" w:rsidRPr="00C56D2B" w14:paraId="228C22F3" w14:textId="7A94F659" w:rsidTr="00B61B52">
        <w:tc>
          <w:tcPr>
            <w:tcW w:w="2943" w:type="dxa"/>
          </w:tcPr>
          <w:p w14:paraId="4E9877D0" w14:textId="77777777" w:rsidR="00B61B52" w:rsidRPr="009667BA" w:rsidRDefault="00B61B52" w:rsidP="007E0FBC">
            <w:pPr>
              <w:rPr>
                <w:rFonts w:ascii="Calibri" w:hAnsi="Calibri" w:cs="Calibri"/>
              </w:rPr>
            </w:pPr>
            <w:r w:rsidRPr="009667BA">
              <w:rPr>
                <w:rFonts w:ascii="Calibri" w:hAnsi="Calibri" w:cs="Calibri"/>
              </w:rPr>
              <w:t>Other</w:t>
            </w:r>
          </w:p>
        </w:tc>
        <w:tc>
          <w:tcPr>
            <w:tcW w:w="1134" w:type="dxa"/>
          </w:tcPr>
          <w:p w14:paraId="3A68978E" w14:textId="5057A8C1" w:rsidR="00B61B52" w:rsidRDefault="00B61B52" w:rsidP="007E0FBC">
            <w:pPr>
              <w:jc w:val="right"/>
              <w:rPr>
                <w:rFonts w:ascii="Calibri" w:hAnsi="Calibri" w:cs="Calibri"/>
              </w:rPr>
            </w:pPr>
            <w:r>
              <w:rPr>
                <w:rFonts w:ascii="Calibri" w:hAnsi="Calibri" w:cs="Calibri"/>
              </w:rPr>
              <w:t>106</w:t>
            </w:r>
          </w:p>
        </w:tc>
        <w:tc>
          <w:tcPr>
            <w:tcW w:w="993" w:type="dxa"/>
          </w:tcPr>
          <w:p w14:paraId="3B09BE3C" w14:textId="4EE46D6B" w:rsidR="00B61B52" w:rsidRDefault="00B61B52" w:rsidP="007E0FBC">
            <w:pPr>
              <w:jc w:val="right"/>
              <w:rPr>
                <w:rFonts w:ascii="Calibri" w:hAnsi="Calibri" w:cs="Calibri"/>
              </w:rPr>
            </w:pPr>
            <w:r>
              <w:rPr>
                <w:rFonts w:ascii="Calibri" w:hAnsi="Calibri" w:cs="Calibri"/>
              </w:rPr>
              <w:t>41.57</w:t>
            </w:r>
          </w:p>
        </w:tc>
        <w:tc>
          <w:tcPr>
            <w:tcW w:w="1134" w:type="dxa"/>
          </w:tcPr>
          <w:p w14:paraId="4A393AC8" w14:textId="7ED7E218" w:rsidR="00B61B52" w:rsidRPr="009667BA" w:rsidRDefault="00B61B52" w:rsidP="007E0FBC">
            <w:pPr>
              <w:jc w:val="right"/>
              <w:rPr>
                <w:rFonts w:ascii="Calibri" w:hAnsi="Calibri" w:cs="Calibri"/>
              </w:rPr>
            </w:pPr>
            <w:r>
              <w:rPr>
                <w:rFonts w:ascii="Calibri" w:hAnsi="Calibri" w:cs="Calibri"/>
              </w:rPr>
              <w:t>87</w:t>
            </w:r>
          </w:p>
        </w:tc>
        <w:tc>
          <w:tcPr>
            <w:tcW w:w="1134" w:type="dxa"/>
          </w:tcPr>
          <w:p w14:paraId="1090EACB" w14:textId="23FC6F44" w:rsidR="00B61B52" w:rsidRPr="009667BA" w:rsidRDefault="00B61B52" w:rsidP="007E0FBC">
            <w:pPr>
              <w:jc w:val="right"/>
              <w:rPr>
                <w:rFonts w:ascii="Calibri" w:hAnsi="Calibri" w:cs="Calibri"/>
              </w:rPr>
            </w:pPr>
            <w:r>
              <w:rPr>
                <w:rFonts w:ascii="Calibri" w:hAnsi="Calibri" w:cs="Calibri"/>
              </w:rPr>
              <w:t>34.39</w:t>
            </w:r>
          </w:p>
        </w:tc>
        <w:tc>
          <w:tcPr>
            <w:tcW w:w="992" w:type="dxa"/>
          </w:tcPr>
          <w:p w14:paraId="2E52E176" w14:textId="69AC40CC" w:rsidR="00B61B52" w:rsidRPr="00C56D2B" w:rsidRDefault="00B61B52" w:rsidP="007E0FBC">
            <w:pPr>
              <w:jc w:val="right"/>
              <w:rPr>
                <w:rFonts w:ascii="Calibri" w:hAnsi="Calibri" w:cs="Calibri"/>
              </w:rPr>
            </w:pPr>
            <w:r w:rsidRPr="00C56D2B">
              <w:rPr>
                <w:rFonts w:ascii="Calibri" w:hAnsi="Calibri" w:cs="Calibri"/>
              </w:rPr>
              <w:t>59</w:t>
            </w:r>
          </w:p>
        </w:tc>
        <w:tc>
          <w:tcPr>
            <w:tcW w:w="1134" w:type="dxa"/>
          </w:tcPr>
          <w:p w14:paraId="3FBBACAB" w14:textId="6EAC4CE0" w:rsidR="00B61B52" w:rsidRPr="00C56D2B" w:rsidRDefault="00B61B52" w:rsidP="007E0FBC">
            <w:pPr>
              <w:jc w:val="right"/>
              <w:rPr>
                <w:rFonts w:ascii="Calibri" w:hAnsi="Calibri" w:cs="Calibri"/>
              </w:rPr>
            </w:pPr>
            <w:r w:rsidRPr="00C56D2B">
              <w:rPr>
                <w:rFonts w:ascii="Calibri" w:hAnsi="Calibri" w:cs="Calibri"/>
              </w:rPr>
              <w:t>28.64</w:t>
            </w:r>
          </w:p>
        </w:tc>
      </w:tr>
      <w:tr w:rsidR="00B61B52" w:rsidRPr="00C56D2B" w14:paraId="6348FC66" w14:textId="77777777" w:rsidTr="00B61B52">
        <w:tc>
          <w:tcPr>
            <w:tcW w:w="2943" w:type="dxa"/>
          </w:tcPr>
          <w:p w14:paraId="00F24D5B" w14:textId="0B103EB3" w:rsidR="00B61B52" w:rsidRPr="009667BA" w:rsidRDefault="00B61B52" w:rsidP="007E0FBC">
            <w:pPr>
              <w:rPr>
                <w:rFonts w:ascii="Calibri" w:hAnsi="Calibri" w:cs="Calibri"/>
              </w:rPr>
            </w:pPr>
            <w:r>
              <w:rPr>
                <w:rFonts w:ascii="Calibri" w:hAnsi="Calibri" w:cs="Calibri"/>
              </w:rPr>
              <w:t>Healthy Volunteers (Phase 1)</w:t>
            </w:r>
          </w:p>
        </w:tc>
        <w:tc>
          <w:tcPr>
            <w:tcW w:w="1134" w:type="dxa"/>
          </w:tcPr>
          <w:p w14:paraId="6A8E5590" w14:textId="44035EC6" w:rsidR="00B61B52" w:rsidRDefault="00B61B52" w:rsidP="007E0FBC">
            <w:pPr>
              <w:jc w:val="right"/>
              <w:rPr>
                <w:rFonts w:ascii="Calibri" w:hAnsi="Calibri" w:cs="Calibri"/>
              </w:rPr>
            </w:pPr>
            <w:r>
              <w:rPr>
                <w:rFonts w:ascii="Calibri" w:hAnsi="Calibri" w:cs="Calibri"/>
              </w:rPr>
              <w:t>4</w:t>
            </w:r>
          </w:p>
        </w:tc>
        <w:tc>
          <w:tcPr>
            <w:tcW w:w="993" w:type="dxa"/>
          </w:tcPr>
          <w:p w14:paraId="71757207" w14:textId="2C467CC3" w:rsidR="00B61B52" w:rsidRDefault="00B61B52" w:rsidP="007E0FBC">
            <w:pPr>
              <w:jc w:val="right"/>
              <w:rPr>
                <w:rFonts w:ascii="Calibri" w:hAnsi="Calibri" w:cs="Calibri"/>
              </w:rPr>
            </w:pPr>
            <w:r>
              <w:rPr>
                <w:rFonts w:ascii="Calibri" w:hAnsi="Calibri" w:cs="Calibri"/>
              </w:rPr>
              <w:t>1.57</w:t>
            </w:r>
          </w:p>
        </w:tc>
        <w:tc>
          <w:tcPr>
            <w:tcW w:w="1134" w:type="dxa"/>
          </w:tcPr>
          <w:p w14:paraId="41A47C24" w14:textId="272D04FB" w:rsidR="00B61B52" w:rsidRDefault="00B61B52" w:rsidP="007E0FBC">
            <w:pPr>
              <w:jc w:val="right"/>
              <w:rPr>
                <w:rFonts w:ascii="Calibri" w:hAnsi="Calibri" w:cs="Calibri"/>
              </w:rPr>
            </w:pPr>
            <w:r>
              <w:rPr>
                <w:rFonts w:ascii="Calibri" w:hAnsi="Calibri" w:cs="Calibri"/>
              </w:rPr>
              <w:t>0</w:t>
            </w:r>
          </w:p>
        </w:tc>
        <w:tc>
          <w:tcPr>
            <w:tcW w:w="1134" w:type="dxa"/>
          </w:tcPr>
          <w:p w14:paraId="5E3B45D2" w14:textId="716238FE" w:rsidR="00B61B52" w:rsidRDefault="00B61B52" w:rsidP="007E0FBC">
            <w:pPr>
              <w:jc w:val="right"/>
              <w:rPr>
                <w:rFonts w:ascii="Calibri" w:hAnsi="Calibri" w:cs="Calibri"/>
              </w:rPr>
            </w:pPr>
            <w:r>
              <w:rPr>
                <w:rFonts w:ascii="Calibri" w:hAnsi="Calibri" w:cs="Calibri"/>
              </w:rPr>
              <w:t>0.00</w:t>
            </w:r>
          </w:p>
        </w:tc>
        <w:tc>
          <w:tcPr>
            <w:tcW w:w="992" w:type="dxa"/>
          </w:tcPr>
          <w:p w14:paraId="22F273D7" w14:textId="0524D73F" w:rsidR="00B61B52" w:rsidRPr="00C56D2B" w:rsidRDefault="00B61B52" w:rsidP="007E0FBC">
            <w:pPr>
              <w:jc w:val="right"/>
              <w:rPr>
                <w:rFonts w:ascii="Calibri" w:hAnsi="Calibri" w:cs="Calibri"/>
              </w:rPr>
            </w:pPr>
            <w:r>
              <w:rPr>
                <w:rFonts w:ascii="Calibri" w:hAnsi="Calibri" w:cs="Calibri"/>
              </w:rPr>
              <w:t>0</w:t>
            </w:r>
          </w:p>
        </w:tc>
        <w:tc>
          <w:tcPr>
            <w:tcW w:w="1134" w:type="dxa"/>
          </w:tcPr>
          <w:p w14:paraId="4A52BDD2" w14:textId="60314F73" w:rsidR="00B61B52" w:rsidRPr="00C56D2B" w:rsidRDefault="00B61B52" w:rsidP="007E0FBC">
            <w:pPr>
              <w:jc w:val="right"/>
              <w:rPr>
                <w:rFonts w:ascii="Calibri" w:hAnsi="Calibri" w:cs="Calibri"/>
              </w:rPr>
            </w:pPr>
            <w:r>
              <w:rPr>
                <w:rFonts w:ascii="Calibri" w:hAnsi="Calibri" w:cs="Calibri"/>
              </w:rPr>
              <w:t>0.00</w:t>
            </w:r>
          </w:p>
        </w:tc>
      </w:tr>
      <w:tr w:rsidR="00B61B52" w:rsidRPr="00C56D2B" w14:paraId="6A2CB6B8" w14:textId="1DDC01F3" w:rsidTr="00B61B52">
        <w:tc>
          <w:tcPr>
            <w:tcW w:w="2943" w:type="dxa"/>
          </w:tcPr>
          <w:p w14:paraId="75257667" w14:textId="77777777" w:rsidR="00B61B52" w:rsidRPr="009667BA" w:rsidRDefault="00B61B52" w:rsidP="007E0FBC">
            <w:pPr>
              <w:rPr>
                <w:rFonts w:ascii="Calibri" w:hAnsi="Calibri" w:cs="Calibri"/>
                <w:b/>
                <w:i/>
              </w:rPr>
            </w:pPr>
            <w:r w:rsidRPr="009667BA">
              <w:rPr>
                <w:rFonts w:ascii="Calibri" w:hAnsi="Calibri" w:cs="Calibri"/>
                <w:b/>
                <w:i/>
              </w:rPr>
              <w:t>Total</w:t>
            </w:r>
          </w:p>
        </w:tc>
        <w:tc>
          <w:tcPr>
            <w:tcW w:w="1134" w:type="dxa"/>
          </w:tcPr>
          <w:p w14:paraId="4150D24F" w14:textId="3790A6AC" w:rsidR="00B61B52" w:rsidRPr="009667BA" w:rsidRDefault="00B61B52" w:rsidP="007E0FBC">
            <w:pPr>
              <w:jc w:val="right"/>
              <w:rPr>
                <w:rFonts w:ascii="Calibri" w:hAnsi="Calibri" w:cs="Calibri"/>
                <w:b/>
              </w:rPr>
            </w:pPr>
            <w:r>
              <w:rPr>
                <w:rFonts w:ascii="Calibri" w:hAnsi="Calibri" w:cs="Calibri"/>
                <w:b/>
              </w:rPr>
              <w:t>255</w:t>
            </w:r>
          </w:p>
        </w:tc>
        <w:tc>
          <w:tcPr>
            <w:tcW w:w="993" w:type="dxa"/>
          </w:tcPr>
          <w:p w14:paraId="7F2C7966" w14:textId="1CDF24BA" w:rsidR="00B61B52" w:rsidRPr="009667BA" w:rsidRDefault="00B61B52" w:rsidP="007E0FBC">
            <w:pPr>
              <w:jc w:val="right"/>
              <w:rPr>
                <w:rFonts w:ascii="Calibri" w:hAnsi="Calibri" w:cs="Calibri"/>
                <w:b/>
              </w:rPr>
            </w:pPr>
            <w:r w:rsidRPr="009667BA">
              <w:rPr>
                <w:rFonts w:ascii="Calibri" w:hAnsi="Calibri" w:cs="Calibri"/>
                <w:b/>
              </w:rPr>
              <w:fldChar w:fldCharType="begin"/>
            </w:r>
            <w:r w:rsidRPr="009667BA">
              <w:rPr>
                <w:rFonts w:ascii="Calibri" w:hAnsi="Calibri" w:cs="Calibri"/>
                <w:b/>
              </w:rPr>
              <w:instrText xml:space="preserve"> =SUM(ABOVE) </w:instrText>
            </w:r>
            <w:r w:rsidRPr="009667BA">
              <w:rPr>
                <w:rFonts w:ascii="Calibri" w:hAnsi="Calibri" w:cs="Calibri"/>
                <w:b/>
              </w:rPr>
              <w:fldChar w:fldCharType="separate"/>
            </w:r>
            <w:r w:rsidRPr="009667BA">
              <w:rPr>
                <w:rFonts w:ascii="Calibri" w:hAnsi="Calibri" w:cs="Calibri"/>
                <w:b/>
                <w:noProof/>
              </w:rPr>
              <w:t>100</w:t>
            </w:r>
            <w:r w:rsidRPr="009667BA">
              <w:rPr>
                <w:rFonts w:ascii="Calibri" w:hAnsi="Calibri" w:cs="Calibri"/>
                <w:b/>
              </w:rPr>
              <w:fldChar w:fldCharType="end"/>
            </w:r>
            <w:r w:rsidRPr="009667BA">
              <w:rPr>
                <w:rFonts w:ascii="Calibri" w:hAnsi="Calibri" w:cs="Calibri"/>
                <w:b/>
              </w:rPr>
              <w:t>.00</w:t>
            </w:r>
          </w:p>
        </w:tc>
        <w:tc>
          <w:tcPr>
            <w:tcW w:w="1134" w:type="dxa"/>
          </w:tcPr>
          <w:p w14:paraId="393C3B1D" w14:textId="7FD3E606" w:rsidR="00B61B52" w:rsidRPr="009667BA" w:rsidRDefault="00B61B52" w:rsidP="007E0FBC">
            <w:pPr>
              <w:jc w:val="right"/>
              <w:rPr>
                <w:rFonts w:ascii="Calibri" w:hAnsi="Calibri" w:cs="Calibri"/>
                <w:b/>
              </w:rPr>
            </w:pPr>
            <w:r w:rsidRPr="009667BA">
              <w:rPr>
                <w:rFonts w:ascii="Calibri" w:hAnsi="Calibri" w:cs="Calibri"/>
                <w:b/>
              </w:rPr>
              <w:fldChar w:fldCharType="begin"/>
            </w:r>
            <w:r w:rsidRPr="009667BA">
              <w:rPr>
                <w:rFonts w:ascii="Calibri" w:hAnsi="Calibri" w:cs="Calibri"/>
                <w:b/>
              </w:rPr>
              <w:instrText xml:space="preserve"> =SUM(ABOVE) </w:instrText>
            </w:r>
            <w:r w:rsidRPr="009667BA">
              <w:rPr>
                <w:rFonts w:ascii="Calibri" w:hAnsi="Calibri" w:cs="Calibri"/>
                <w:b/>
              </w:rPr>
              <w:fldChar w:fldCharType="separate"/>
            </w:r>
            <w:r>
              <w:rPr>
                <w:rFonts w:ascii="Calibri" w:hAnsi="Calibri" w:cs="Calibri"/>
                <w:b/>
                <w:noProof/>
              </w:rPr>
              <w:t>2</w:t>
            </w:r>
            <w:r w:rsidRPr="009667BA">
              <w:rPr>
                <w:rFonts w:ascii="Calibri" w:hAnsi="Calibri" w:cs="Calibri"/>
                <w:b/>
              </w:rPr>
              <w:fldChar w:fldCharType="end"/>
            </w:r>
            <w:r>
              <w:rPr>
                <w:rFonts w:ascii="Calibri" w:hAnsi="Calibri" w:cs="Calibri"/>
                <w:b/>
              </w:rPr>
              <w:t>53</w:t>
            </w:r>
          </w:p>
        </w:tc>
        <w:tc>
          <w:tcPr>
            <w:tcW w:w="1134" w:type="dxa"/>
          </w:tcPr>
          <w:p w14:paraId="56B49E60" w14:textId="77777777" w:rsidR="00B61B52" w:rsidRPr="009667BA" w:rsidRDefault="00B61B52" w:rsidP="007E0FBC">
            <w:pPr>
              <w:jc w:val="right"/>
              <w:rPr>
                <w:rFonts w:ascii="Calibri" w:hAnsi="Calibri" w:cs="Calibri"/>
                <w:b/>
              </w:rPr>
            </w:pPr>
            <w:r w:rsidRPr="009667BA">
              <w:rPr>
                <w:rFonts w:ascii="Calibri" w:hAnsi="Calibri" w:cs="Calibri"/>
                <w:b/>
              </w:rPr>
              <w:fldChar w:fldCharType="begin"/>
            </w:r>
            <w:r w:rsidRPr="009667BA">
              <w:rPr>
                <w:rFonts w:ascii="Calibri" w:hAnsi="Calibri" w:cs="Calibri"/>
                <w:b/>
              </w:rPr>
              <w:instrText xml:space="preserve"> =SUM(ABOVE) </w:instrText>
            </w:r>
            <w:r w:rsidRPr="009667BA">
              <w:rPr>
                <w:rFonts w:ascii="Calibri" w:hAnsi="Calibri" w:cs="Calibri"/>
                <w:b/>
              </w:rPr>
              <w:fldChar w:fldCharType="separate"/>
            </w:r>
            <w:r w:rsidRPr="009667BA">
              <w:rPr>
                <w:rFonts w:ascii="Calibri" w:hAnsi="Calibri" w:cs="Calibri"/>
                <w:b/>
                <w:noProof/>
              </w:rPr>
              <w:t>100</w:t>
            </w:r>
            <w:r w:rsidRPr="009667BA">
              <w:rPr>
                <w:rFonts w:ascii="Calibri" w:hAnsi="Calibri" w:cs="Calibri"/>
                <w:b/>
              </w:rPr>
              <w:fldChar w:fldCharType="end"/>
            </w:r>
            <w:r w:rsidRPr="009667BA">
              <w:rPr>
                <w:rFonts w:ascii="Calibri" w:hAnsi="Calibri" w:cs="Calibri"/>
                <w:b/>
              </w:rPr>
              <w:t>.00</w:t>
            </w:r>
          </w:p>
        </w:tc>
        <w:tc>
          <w:tcPr>
            <w:tcW w:w="992" w:type="dxa"/>
          </w:tcPr>
          <w:p w14:paraId="6BF53E8B" w14:textId="103EBE4F" w:rsidR="00B61B52" w:rsidRPr="00C56D2B" w:rsidRDefault="00B61B52" w:rsidP="007E0FBC">
            <w:pPr>
              <w:jc w:val="right"/>
              <w:rPr>
                <w:rFonts w:ascii="Calibri" w:hAnsi="Calibri" w:cs="Calibri"/>
                <w:b/>
              </w:rPr>
            </w:pPr>
            <w:r w:rsidRPr="00C56D2B">
              <w:rPr>
                <w:rFonts w:ascii="Calibri" w:hAnsi="Calibri" w:cs="Calibri"/>
                <w:b/>
              </w:rPr>
              <w:t>206</w:t>
            </w:r>
          </w:p>
        </w:tc>
        <w:tc>
          <w:tcPr>
            <w:tcW w:w="1134" w:type="dxa"/>
          </w:tcPr>
          <w:p w14:paraId="1C439B59" w14:textId="43F113B4" w:rsidR="00B61B52" w:rsidRPr="00C56D2B" w:rsidRDefault="00B61B52" w:rsidP="007E0FBC">
            <w:pPr>
              <w:jc w:val="right"/>
              <w:rPr>
                <w:rFonts w:ascii="Calibri" w:hAnsi="Calibri" w:cs="Calibri"/>
                <w:b/>
              </w:rPr>
            </w:pPr>
            <w:r w:rsidRPr="00C56D2B">
              <w:rPr>
                <w:rFonts w:ascii="Calibri" w:hAnsi="Calibri" w:cs="Calibri"/>
                <w:b/>
              </w:rPr>
              <w:fldChar w:fldCharType="begin"/>
            </w:r>
            <w:r w:rsidRPr="00C56D2B">
              <w:rPr>
                <w:rFonts w:ascii="Calibri" w:hAnsi="Calibri" w:cs="Calibri"/>
                <w:b/>
              </w:rPr>
              <w:instrText xml:space="preserve"> =SUM(ABOVE) </w:instrText>
            </w:r>
            <w:r w:rsidRPr="00C56D2B">
              <w:rPr>
                <w:rFonts w:ascii="Calibri" w:hAnsi="Calibri" w:cs="Calibri"/>
                <w:b/>
              </w:rPr>
              <w:fldChar w:fldCharType="separate"/>
            </w:r>
            <w:r w:rsidRPr="00C56D2B">
              <w:rPr>
                <w:rFonts w:ascii="Calibri" w:hAnsi="Calibri" w:cs="Calibri"/>
                <w:b/>
                <w:noProof/>
              </w:rPr>
              <w:t>100</w:t>
            </w:r>
            <w:r w:rsidRPr="00C56D2B">
              <w:rPr>
                <w:rFonts w:ascii="Calibri" w:hAnsi="Calibri" w:cs="Calibri"/>
                <w:b/>
              </w:rPr>
              <w:fldChar w:fldCharType="end"/>
            </w:r>
            <w:r w:rsidRPr="00C56D2B">
              <w:rPr>
                <w:rFonts w:ascii="Calibri" w:hAnsi="Calibri" w:cs="Calibri"/>
                <w:b/>
              </w:rPr>
              <w:t>.00</w:t>
            </w:r>
          </w:p>
        </w:tc>
      </w:tr>
    </w:tbl>
    <w:p w14:paraId="2524AC13" w14:textId="0728FDAC" w:rsidR="009667BA" w:rsidRDefault="007E0FBC" w:rsidP="005A155C">
      <w:pPr>
        <w:spacing w:after="0" w:line="240" w:lineRule="auto"/>
        <w:rPr>
          <w:rFonts w:ascii="Calibri" w:eastAsia="Calibri" w:hAnsi="Calibri" w:cs="Times New Roman"/>
          <w:sz w:val="18"/>
          <w:szCs w:val="18"/>
        </w:rPr>
      </w:pPr>
      <w:r>
        <w:rPr>
          <w:rFonts w:ascii="Calibri" w:eastAsia="Calibri" w:hAnsi="Calibri" w:cs="Times New Roman"/>
          <w:b/>
          <w:szCs w:val="22"/>
          <w:u w:val="single"/>
        </w:rPr>
        <w:br w:type="textWrapping" w:clear="all"/>
      </w:r>
      <w:r w:rsidR="0000543D">
        <w:rPr>
          <w:rFonts w:ascii="Calibri" w:eastAsia="Calibri" w:hAnsi="Calibri" w:cs="Times New Roman"/>
          <w:sz w:val="18"/>
          <w:szCs w:val="18"/>
        </w:rPr>
        <w:t>Table 2.2</w:t>
      </w:r>
    </w:p>
    <w:p w14:paraId="78B8F7BF" w14:textId="77777777" w:rsidR="005A155C" w:rsidRDefault="005A155C" w:rsidP="005A155C">
      <w:pPr>
        <w:spacing w:after="0" w:line="240" w:lineRule="auto"/>
        <w:rPr>
          <w:rFonts w:ascii="Calibri" w:eastAsia="Calibri" w:hAnsi="Calibri" w:cs="Times New Roman"/>
          <w:sz w:val="18"/>
          <w:szCs w:val="18"/>
        </w:rPr>
      </w:pPr>
    </w:p>
    <w:p w14:paraId="42397612" w14:textId="77777777" w:rsidR="005A155C" w:rsidRPr="005C213A" w:rsidRDefault="005A155C" w:rsidP="005A155C">
      <w:pPr>
        <w:spacing w:after="0" w:line="240" w:lineRule="auto"/>
        <w:rPr>
          <w:rFonts w:ascii="Calibri" w:eastAsia="Calibri" w:hAnsi="Calibri" w:cs="Times New Roman"/>
          <w:sz w:val="18"/>
          <w:szCs w:val="18"/>
        </w:rPr>
      </w:pPr>
    </w:p>
    <w:p w14:paraId="615D6413" w14:textId="140DC34A" w:rsidR="009667BA" w:rsidRDefault="009667BA" w:rsidP="005A155C">
      <w:pPr>
        <w:pStyle w:val="ListParagraph"/>
        <w:numPr>
          <w:ilvl w:val="1"/>
          <w:numId w:val="20"/>
        </w:numPr>
        <w:spacing w:after="0" w:line="240" w:lineRule="auto"/>
        <w:rPr>
          <w:rFonts w:ascii="Calibri" w:hAnsi="Calibri" w:cs="Calibri"/>
          <w:b/>
        </w:rPr>
      </w:pPr>
      <w:r w:rsidRPr="0000543D">
        <w:rPr>
          <w:rFonts w:ascii="Calibri" w:hAnsi="Calibri" w:cs="Calibri"/>
          <w:b/>
        </w:rPr>
        <w:t>Other factors</w:t>
      </w:r>
    </w:p>
    <w:p w14:paraId="0C353DF3" w14:textId="77777777" w:rsidR="00A60CA5" w:rsidRPr="0000543D" w:rsidRDefault="00A60CA5" w:rsidP="00A60CA5">
      <w:pPr>
        <w:pStyle w:val="ListParagraph"/>
        <w:spacing w:after="0" w:line="240" w:lineRule="auto"/>
        <w:rPr>
          <w:rFonts w:ascii="Calibri" w:hAnsi="Calibri" w:cs="Calibri"/>
          <w:b/>
        </w:rPr>
      </w:pPr>
    </w:p>
    <w:tbl>
      <w:tblPr>
        <w:tblStyle w:val="TableGrid"/>
        <w:tblW w:w="0" w:type="auto"/>
        <w:tblLook w:val="04A0" w:firstRow="1" w:lastRow="0" w:firstColumn="1" w:lastColumn="0" w:noHBand="0" w:noVBand="1"/>
      </w:tblPr>
      <w:tblGrid>
        <w:gridCol w:w="2943"/>
        <w:gridCol w:w="1134"/>
        <w:gridCol w:w="1134"/>
        <w:gridCol w:w="1134"/>
        <w:gridCol w:w="993"/>
        <w:gridCol w:w="992"/>
        <w:gridCol w:w="1134"/>
      </w:tblGrid>
      <w:tr w:rsidR="004639FB" w:rsidRPr="009667BA" w14:paraId="77524F5C" w14:textId="7A76E12B" w:rsidTr="004639FB">
        <w:tc>
          <w:tcPr>
            <w:tcW w:w="2943" w:type="dxa"/>
          </w:tcPr>
          <w:p w14:paraId="0716D999" w14:textId="77777777" w:rsidR="004639FB" w:rsidRPr="009667BA" w:rsidRDefault="004639FB" w:rsidP="007E0FBC">
            <w:pPr>
              <w:rPr>
                <w:rFonts w:ascii="Calibri" w:hAnsi="Calibri" w:cs="Calibri"/>
                <w:b/>
              </w:rPr>
            </w:pPr>
          </w:p>
        </w:tc>
        <w:tc>
          <w:tcPr>
            <w:tcW w:w="2268" w:type="dxa"/>
            <w:gridSpan w:val="2"/>
          </w:tcPr>
          <w:p w14:paraId="5DA82D39" w14:textId="39BCA713" w:rsidR="004639FB" w:rsidRDefault="004639FB" w:rsidP="004639FB">
            <w:pPr>
              <w:jc w:val="center"/>
              <w:rPr>
                <w:rFonts w:ascii="Calibri" w:hAnsi="Calibri" w:cs="Calibri"/>
                <w:b/>
              </w:rPr>
            </w:pPr>
            <w:r>
              <w:rPr>
                <w:rFonts w:ascii="Calibri" w:hAnsi="Calibri" w:cs="Calibri"/>
                <w:b/>
              </w:rPr>
              <w:t>2016 - 2017</w:t>
            </w:r>
          </w:p>
        </w:tc>
        <w:tc>
          <w:tcPr>
            <w:tcW w:w="2127" w:type="dxa"/>
            <w:gridSpan w:val="2"/>
          </w:tcPr>
          <w:p w14:paraId="153A4413" w14:textId="50B227A8" w:rsidR="004639FB" w:rsidRPr="00810356" w:rsidRDefault="004639FB" w:rsidP="00B61B52">
            <w:pPr>
              <w:jc w:val="center"/>
              <w:rPr>
                <w:rFonts w:ascii="Calibri" w:hAnsi="Calibri" w:cs="Calibri"/>
                <w:b/>
              </w:rPr>
            </w:pPr>
            <w:r>
              <w:rPr>
                <w:rFonts w:ascii="Calibri" w:hAnsi="Calibri" w:cs="Calibri"/>
                <w:b/>
              </w:rPr>
              <w:t>2015 - 2016</w:t>
            </w:r>
          </w:p>
        </w:tc>
        <w:tc>
          <w:tcPr>
            <w:tcW w:w="2126" w:type="dxa"/>
            <w:gridSpan w:val="2"/>
          </w:tcPr>
          <w:p w14:paraId="3DA93305" w14:textId="4F09DC62" w:rsidR="004639FB" w:rsidRPr="00810356" w:rsidRDefault="004639FB" w:rsidP="00B61B52">
            <w:pPr>
              <w:jc w:val="center"/>
              <w:rPr>
                <w:rFonts w:ascii="Calibri" w:hAnsi="Calibri" w:cs="Calibri"/>
                <w:b/>
              </w:rPr>
            </w:pPr>
            <w:r>
              <w:rPr>
                <w:rFonts w:ascii="Calibri" w:hAnsi="Calibri" w:cs="Calibri"/>
                <w:b/>
              </w:rPr>
              <w:t xml:space="preserve">2014 </w:t>
            </w:r>
            <w:r w:rsidR="00D05F8B">
              <w:rPr>
                <w:rFonts w:ascii="Calibri" w:hAnsi="Calibri" w:cs="Calibri"/>
                <w:b/>
              </w:rPr>
              <w:t>–</w:t>
            </w:r>
            <w:r>
              <w:rPr>
                <w:rFonts w:ascii="Calibri" w:hAnsi="Calibri" w:cs="Calibri"/>
                <w:b/>
              </w:rPr>
              <w:t xml:space="preserve"> 2015</w:t>
            </w:r>
          </w:p>
        </w:tc>
      </w:tr>
      <w:tr w:rsidR="005A155C" w:rsidRPr="009667BA" w14:paraId="55795EB9" w14:textId="1F171F29" w:rsidTr="004639FB">
        <w:tc>
          <w:tcPr>
            <w:tcW w:w="2943" w:type="dxa"/>
          </w:tcPr>
          <w:p w14:paraId="46C6894E" w14:textId="247B0F7D" w:rsidR="005A155C" w:rsidRPr="009667BA" w:rsidRDefault="005A155C" w:rsidP="005A155C">
            <w:pPr>
              <w:rPr>
                <w:rFonts w:ascii="Calibri" w:hAnsi="Calibri" w:cs="Calibri"/>
                <w:b/>
              </w:rPr>
            </w:pPr>
            <w:r w:rsidRPr="009667BA">
              <w:rPr>
                <w:rFonts w:ascii="Calibri" w:hAnsi="Calibri" w:cs="Calibri"/>
                <w:b/>
              </w:rPr>
              <w:t>Factor</w:t>
            </w:r>
          </w:p>
        </w:tc>
        <w:tc>
          <w:tcPr>
            <w:tcW w:w="1134" w:type="dxa"/>
          </w:tcPr>
          <w:p w14:paraId="1C5C74A6" w14:textId="46BB5502" w:rsidR="005A155C" w:rsidRPr="009667BA" w:rsidRDefault="005A155C" w:rsidP="005A155C">
            <w:pPr>
              <w:jc w:val="right"/>
              <w:rPr>
                <w:rFonts w:ascii="Calibri" w:hAnsi="Calibri" w:cs="Calibri"/>
                <w:b/>
              </w:rPr>
            </w:pPr>
            <w:r w:rsidRPr="009667BA">
              <w:rPr>
                <w:rFonts w:ascii="Calibri" w:hAnsi="Calibri" w:cs="Calibri"/>
                <w:b/>
              </w:rPr>
              <w:t>No.</w:t>
            </w:r>
          </w:p>
        </w:tc>
        <w:tc>
          <w:tcPr>
            <w:tcW w:w="1134" w:type="dxa"/>
          </w:tcPr>
          <w:p w14:paraId="6708B2BE" w14:textId="1BB8F5E3" w:rsidR="005A155C" w:rsidRPr="009667BA" w:rsidRDefault="005A155C" w:rsidP="005A155C">
            <w:pPr>
              <w:jc w:val="right"/>
              <w:rPr>
                <w:rFonts w:ascii="Calibri" w:hAnsi="Calibri" w:cs="Calibri"/>
                <w:b/>
              </w:rPr>
            </w:pPr>
            <w:r w:rsidRPr="009667BA">
              <w:rPr>
                <w:rFonts w:ascii="Calibri" w:hAnsi="Calibri" w:cs="Calibri"/>
                <w:b/>
              </w:rPr>
              <w:t>%</w:t>
            </w:r>
          </w:p>
        </w:tc>
        <w:tc>
          <w:tcPr>
            <w:tcW w:w="1134" w:type="dxa"/>
          </w:tcPr>
          <w:p w14:paraId="498E570B" w14:textId="17DBD1B4" w:rsidR="005A155C" w:rsidRPr="009667BA" w:rsidRDefault="005A155C" w:rsidP="005A155C">
            <w:pPr>
              <w:jc w:val="right"/>
              <w:rPr>
                <w:rFonts w:ascii="Calibri" w:hAnsi="Calibri" w:cs="Calibri"/>
                <w:b/>
              </w:rPr>
            </w:pPr>
            <w:r w:rsidRPr="009667BA">
              <w:rPr>
                <w:rFonts w:ascii="Calibri" w:hAnsi="Calibri" w:cs="Calibri"/>
                <w:b/>
              </w:rPr>
              <w:t>No.</w:t>
            </w:r>
          </w:p>
        </w:tc>
        <w:tc>
          <w:tcPr>
            <w:tcW w:w="993" w:type="dxa"/>
          </w:tcPr>
          <w:p w14:paraId="74AE1570" w14:textId="77777777" w:rsidR="005A155C" w:rsidRPr="00810356" w:rsidRDefault="005A155C" w:rsidP="005A155C">
            <w:pPr>
              <w:jc w:val="center"/>
              <w:rPr>
                <w:rFonts w:ascii="Calibri" w:hAnsi="Calibri" w:cs="Calibri"/>
                <w:b/>
                <w:u w:val="single"/>
              </w:rPr>
            </w:pPr>
            <w:r w:rsidRPr="00810356">
              <w:rPr>
                <w:rFonts w:ascii="Calibri" w:hAnsi="Calibri" w:cs="Calibri"/>
                <w:b/>
              </w:rPr>
              <w:t>%</w:t>
            </w:r>
          </w:p>
        </w:tc>
        <w:tc>
          <w:tcPr>
            <w:tcW w:w="992" w:type="dxa"/>
          </w:tcPr>
          <w:p w14:paraId="6B2AEC90" w14:textId="22DD0810" w:rsidR="005A155C" w:rsidRPr="00810356" w:rsidRDefault="005A155C" w:rsidP="005A155C">
            <w:pPr>
              <w:jc w:val="center"/>
              <w:rPr>
                <w:rFonts w:ascii="Calibri" w:hAnsi="Calibri" w:cs="Calibri"/>
                <w:b/>
              </w:rPr>
            </w:pPr>
            <w:r w:rsidRPr="009667BA">
              <w:rPr>
                <w:rFonts w:ascii="Calibri" w:hAnsi="Calibri" w:cs="Calibri"/>
                <w:b/>
              </w:rPr>
              <w:t>No.</w:t>
            </w:r>
          </w:p>
        </w:tc>
        <w:tc>
          <w:tcPr>
            <w:tcW w:w="1134" w:type="dxa"/>
          </w:tcPr>
          <w:p w14:paraId="5513214A" w14:textId="148B1752" w:rsidR="005A155C" w:rsidRPr="00810356" w:rsidRDefault="005A155C" w:rsidP="005A155C">
            <w:pPr>
              <w:jc w:val="center"/>
              <w:rPr>
                <w:rFonts w:ascii="Calibri" w:hAnsi="Calibri" w:cs="Calibri"/>
                <w:b/>
              </w:rPr>
            </w:pPr>
            <w:r w:rsidRPr="009667BA">
              <w:rPr>
                <w:rFonts w:ascii="Calibri" w:hAnsi="Calibri" w:cs="Calibri"/>
                <w:b/>
              </w:rPr>
              <w:t>%</w:t>
            </w:r>
          </w:p>
        </w:tc>
      </w:tr>
      <w:tr w:rsidR="005A155C" w:rsidRPr="009667BA" w14:paraId="7B89C443" w14:textId="59F0F2F7" w:rsidTr="004639FB">
        <w:tc>
          <w:tcPr>
            <w:tcW w:w="2943" w:type="dxa"/>
          </w:tcPr>
          <w:p w14:paraId="2C33D4EC" w14:textId="42137165" w:rsidR="005A155C" w:rsidRPr="009667BA" w:rsidRDefault="005A155C" w:rsidP="00995ED4">
            <w:pPr>
              <w:rPr>
                <w:rFonts w:ascii="Calibri" w:hAnsi="Calibri" w:cs="Calibri"/>
                <w:u w:val="single"/>
              </w:rPr>
            </w:pPr>
            <w:r w:rsidRPr="009667BA">
              <w:rPr>
                <w:rFonts w:ascii="Calibri" w:hAnsi="Calibri" w:cs="Calibri"/>
              </w:rPr>
              <w:t>Multiple breaches</w:t>
            </w:r>
            <w:r>
              <w:rPr>
                <w:rFonts w:ascii="Calibri" w:hAnsi="Calibri" w:cs="Calibri"/>
              </w:rPr>
              <w:t>*</w:t>
            </w:r>
          </w:p>
        </w:tc>
        <w:tc>
          <w:tcPr>
            <w:tcW w:w="1134" w:type="dxa"/>
          </w:tcPr>
          <w:p w14:paraId="1D0C6EC5" w14:textId="21BDB5DF" w:rsidR="005A155C" w:rsidRDefault="005A155C" w:rsidP="00995ED4">
            <w:pPr>
              <w:jc w:val="right"/>
              <w:rPr>
                <w:rFonts w:ascii="Calibri" w:hAnsi="Calibri" w:cs="Calibri"/>
              </w:rPr>
            </w:pPr>
            <w:r>
              <w:rPr>
                <w:rFonts w:ascii="Calibri" w:hAnsi="Calibri" w:cs="Calibri"/>
              </w:rPr>
              <w:t>16</w:t>
            </w:r>
          </w:p>
        </w:tc>
        <w:tc>
          <w:tcPr>
            <w:tcW w:w="1134" w:type="dxa"/>
          </w:tcPr>
          <w:p w14:paraId="3B2195E1" w14:textId="6AC847FE" w:rsidR="005A155C" w:rsidRDefault="005A155C" w:rsidP="00995ED4">
            <w:pPr>
              <w:jc w:val="right"/>
              <w:rPr>
                <w:rFonts w:ascii="Calibri" w:hAnsi="Calibri" w:cs="Calibri"/>
              </w:rPr>
            </w:pPr>
            <w:r>
              <w:rPr>
                <w:rFonts w:ascii="Calibri" w:hAnsi="Calibri" w:cs="Calibri"/>
              </w:rPr>
              <w:t>6.28</w:t>
            </w:r>
          </w:p>
        </w:tc>
        <w:tc>
          <w:tcPr>
            <w:tcW w:w="1134" w:type="dxa"/>
          </w:tcPr>
          <w:p w14:paraId="5B7C22EC" w14:textId="53BE0062" w:rsidR="005A155C" w:rsidRPr="009667BA" w:rsidRDefault="005A155C" w:rsidP="00995ED4">
            <w:pPr>
              <w:jc w:val="right"/>
              <w:rPr>
                <w:rFonts w:ascii="Calibri" w:hAnsi="Calibri" w:cs="Calibri"/>
              </w:rPr>
            </w:pPr>
            <w:r>
              <w:rPr>
                <w:rFonts w:ascii="Calibri" w:hAnsi="Calibri" w:cs="Calibri"/>
              </w:rPr>
              <w:t>10</w:t>
            </w:r>
          </w:p>
        </w:tc>
        <w:tc>
          <w:tcPr>
            <w:tcW w:w="993" w:type="dxa"/>
          </w:tcPr>
          <w:p w14:paraId="4454929F" w14:textId="7D08CC72" w:rsidR="005A155C" w:rsidRPr="009667BA" w:rsidRDefault="005A155C" w:rsidP="00995ED4">
            <w:pPr>
              <w:jc w:val="right"/>
              <w:rPr>
                <w:rFonts w:ascii="Calibri" w:hAnsi="Calibri" w:cs="Calibri"/>
              </w:rPr>
            </w:pPr>
            <w:r>
              <w:rPr>
                <w:rFonts w:ascii="Calibri" w:hAnsi="Calibri" w:cs="Calibri"/>
              </w:rPr>
              <w:t>3.95</w:t>
            </w:r>
          </w:p>
        </w:tc>
        <w:tc>
          <w:tcPr>
            <w:tcW w:w="992" w:type="dxa"/>
          </w:tcPr>
          <w:p w14:paraId="7CF1AAA0" w14:textId="5010692A" w:rsidR="005A155C" w:rsidRDefault="005A155C" w:rsidP="00995ED4">
            <w:pPr>
              <w:jc w:val="right"/>
              <w:rPr>
                <w:rFonts w:ascii="Calibri" w:hAnsi="Calibri" w:cs="Calibri"/>
              </w:rPr>
            </w:pPr>
            <w:r>
              <w:rPr>
                <w:rFonts w:ascii="Calibri" w:hAnsi="Calibri" w:cs="Calibri"/>
              </w:rPr>
              <w:t>9</w:t>
            </w:r>
          </w:p>
        </w:tc>
        <w:tc>
          <w:tcPr>
            <w:tcW w:w="1134" w:type="dxa"/>
          </w:tcPr>
          <w:p w14:paraId="0BA5DAD4" w14:textId="7DAD434B" w:rsidR="005A155C" w:rsidRDefault="005A155C" w:rsidP="00995ED4">
            <w:pPr>
              <w:jc w:val="right"/>
              <w:rPr>
                <w:rFonts w:ascii="Calibri" w:hAnsi="Calibri" w:cs="Calibri"/>
              </w:rPr>
            </w:pPr>
            <w:r>
              <w:rPr>
                <w:rFonts w:ascii="Calibri" w:hAnsi="Calibri" w:cs="Calibri"/>
              </w:rPr>
              <w:t>4.37</w:t>
            </w:r>
          </w:p>
        </w:tc>
      </w:tr>
      <w:tr w:rsidR="005A155C" w:rsidRPr="009667BA" w14:paraId="6359A08B" w14:textId="74C8BC79" w:rsidTr="004639FB">
        <w:tc>
          <w:tcPr>
            <w:tcW w:w="2943" w:type="dxa"/>
          </w:tcPr>
          <w:p w14:paraId="6F3B2AC2" w14:textId="24566FBF" w:rsidR="005A155C" w:rsidRPr="009667BA" w:rsidRDefault="005A155C" w:rsidP="00995ED4">
            <w:pPr>
              <w:rPr>
                <w:rFonts w:ascii="Calibri" w:hAnsi="Calibri" w:cs="Calibri"/>
              </w:rPr>
            </w:pPr>
            <w:r w:rsidRPr="009667BA">
              <w:rPr>
                <w:rFonts w:ascii="Calibri" w:hAnsi="Calibri" w:cs="Calibri"/>
              </w:rPr>
              <w:t>REC breach</w:t>
            </w:r>
            <w:r>
              <w:rPr>
                <w:rFonts w:ascii="Calibri" w:hAnsi="Calibri" w:cs="Calibri"/>
              </w:rPr>
              <w:t>**</w:t>
            </w:r>
          </w:p>
        </w:tc>
        <w:tc>
          <w:tcPr>
            <w:tcW w:w="1134" w:type="dxa"/>
          </w:tcPr>
          <w:p w14:paraId="509933B4" w14:textId="05F6EC87" w:rsidR="005A155C" w:rsidRPr="009667BA" w:rsidRDefault="005A155C" w:rsidP="00995ED4">
            <w:pPr>
              <w:jc w:val="right"/>
              <w:rPr>
                <w:rFonts w:ascii="Calibri" w:hAnsi="Calibri" w:cs="Calibri"/>
              </w:rPr>
            </w:pPr>
            <w:r>
              <w:rPr>
                <w:rFonts w:ascii="Calibri" w:hAnsi="Calibri" w:cs="Calibri"/>
              </w:rPr>
              <w:t>1</w:t>
            </w:r>
          </w:p>
        </w:tc>
        <w:tc>
          <w:tcPr>
            <w:tcW w:w="1134" w:type="dxa"/>
          </w:tcPr>
          <w:p w14:paraId="47998D72" w14:textId="207EC466" w:rsidR="005A155C" w:rsidRPr="009667BA" w:rsidRDefault="005A155C" w:rsidP="00995ED4">
            <w:pPr>
              <w:jc w:val="right"/>
              <w:rPr>
                <w:rFonts w:ascii="Calibri" w:hAnsi="Calibri" w:cs="Calibri"/>
              </w:rPr>
            </w:pPr>
            <w:r>
              <w:rPr>
                <w:rFonts w:ascii="Calibri" w:hAnsi="Calibri" w:cs="Calibri"/>
              </w:rPr>
              <w:t>0.40</w:t>
            </w:r>
          </w:p>
        </w:tc>
        <w:tc>
          <w:tcPr>
            <w:tcW w:w="1134" w:type="dxa"/>
          </w:tcPr>
          <w:p w14:paraId="4BE44E62" w14:textId="127FB042" w:rsidR="005A155C" w:rsidRPr="009667BA" w:rsidRDefault="005A155C" w:rsidP="00995ED4">
            <w:pPr>
              <w:jc w:val="right"/>
              <w:rPr>
                <w:rFonts w:ascii="Calibri" w:hAnsi="Calibri" w:cs="Calibri"/>
              </w:rPr>
            </w:pPr>
            <w:r w:rsidRPr="009667BA">
              <w:rPr>
                <w:rFonts w:ascii="Calibri" w:hAnsi="Calibri" w:cs="Calibri"/>
              </w:rPr>
              <w:t>2</w:t>
            </w:r>
          </w:p>
        </w:tc>
        <w:tc>
          <w:tcPr>
            <w:tcW w:w="993" w:type="dxa"/>
          </w:tcPr>
          <w:p w14:paraId="109FF3D3" w14:textId="47251511" w:rsidR="005A155C" w:rsidRPr="009667BA" w:rsidRDefault="005A155C" w:rsidP="009D6A87">
            <w:pPr>
              <w:jc w:val="right"/>
              <w:rPr>
                <w:rFonts w:ascii="Calibri" w:hAnsi="Calibri" w:cs="Calibri"/>
              </w:rPr>
            </w:pPr>
            <w:r w:rsidRPr="009667BA">
              <w:rPr>
                <w:rFonts w:ascii="Calibri" w:hAnsi="Calibri" w:cs="Calibri"/>
              </w:rPr>
              <w:t>0.</w:t>
            </w:r>
            <w:r>
              <w:rPr>
                <w:rFonts w:ascii="Calibri" w:hAnsi="Calibri" w:cs="Calibri"/>
              </w:rPr>
              <w:t>79</w:t>
            </w:r>
          </w:p>
        </w:tc>
        <w:tc>
          <w:tcPr>
            <w:tcW w:w="992" w:type="dxa"/>
          </w:tcPr>
          <w:p w14:paraId="50578381" w14:textId="209F4621" w:rsidR="005A155C" w:rsidRPr="009667BA" w:rsidRDefault="005A155C" w:rsidP="009D6A87">
            <w:pPr>
              <w:jc w:val="right"/>
              <w:rPr>
                <w:rFonts w:ascii="Calibri" w:hAnsi="Calibri" w:cs="Calibri"/>
              </w:rPr>
            </w:pPr>
            <w:r>
              <w:rPr>
                <w:rFonts w:ascii="Calibri" w:hAnsi="Calibri" w:cs="Calibri"/>
              </w:rPr>
              <w:t>2</w:t>
            </w:r>
          </w:p>
        </w:tc>
        <w:tc>
          <w:tcPr>
            <w:tcW w:w="1134" w:type="dxa"/>
          </w:tcPr>
          <w:p w14:paraId="53F35668" w14:textId="7AFB9B57" w:rsidR="005A155C" w:rsidRPr="009667BA" w:rsidRDefault="005A155C" w:rsidP="009D6A87">
            <w:pPr>
              <w:jc w:val="right"/>
              <w:rPr>
                <w:rFonts w:ascii="Calibri" w:hAnsi="Calibri" w:cs="Calibri"/>
              </w:rPr>
            </w:pPr>
            <w:r>
              <w:rPr>
                <w:rFonts w:ascii="Calibri" w:hAnsi="Calibri" w:cs="Calibri"/>
              </w:rPr>
              <w:t>0.97</w:t>
            </w:r>
          </w:p>
        </w:tc>
      </w:tr>
      <w:tr w:rsidR="005A155C" w:rsidRPr="009667BA" w14:paraId="25E9EEAC" w14:textId="3946B590" w:rsidTr="004639FB">
        <w:tc>
          <w:tcPr>
            <w:tcW w:w="2943" w:type="dxa"/>
          </w:tcPr>
          <w:p w14:paraId="0070EBDC" w14:textId="6D601C80" w:rsidR="005A155C" w:rsidRPr="009667BA" w:rsidRDefault="005A155C" w:rsidP="00995ED4">
            <w:pPr>
              <w:rPr>
                <w:rFonts w:ascii="Calibri" w:hAnsi="Calibri" w:cs="Calibri"/>
              </w:rPr>
            </w:pPr>
            <w:r w:rsidRPr="009667BA">
              <w:rPr>
                <w:rFonts w:ascii="Calibri" w:hAnsi="Calibri" w:cs="Calibri"/>
              </w:rPr>
              <w:t>Study halted</w:t>
            </w:r>
            <w:r w:rsidR="00524AA4">
              <w:rPr>
                <w:rFonts w:ascii="Calibri" w:hAnsi="Calibri" w:cs="Calibri"/>
              </w:rPr>
              <w:t>***</w:t>
            </w:r>
          </w:p>
        </w:tc>
        <w:tc>
          <w:tcPr>
            <w:tcW w:w="1134" w:type="dxa"/>
          </w:tcPr>
          <w:p w14:paraId="53BAF074" w14:textId="6CDCB994" w:rsidR="005A155C" w:rsidRDefault="005A155C" w:rsidP="00995ED4">
            <w:pPr>
              <w:jc w:val="right"/>
              <w:rPr>
                <w:rFonts w:ascii="Calibri" w:hAnsi="Calibri" w:cs="Calibri"/>
              </w:rPr>
            </w:pPr>
            <w:r>
              <w:rPr>
                <w:rFonts w:ascii="Calibri" w:hAnsi="Calibri" w:cs="Calibri"/>
              </w:rPr>
              <w:t>8</w:t>
            </w:r>
          </w:p>
        </w:tc>
        <w:tc>
          <w:tcPr>
            <w:tcW w:w="1134" w:type="dxa"/>
          </w:tcPr>
          <w:p w14:paraId="2FEDA235" w14:textId="3A4150E6" w:rsidR="005A155C" w:rsidRDefault="005A155C" w:rsidP="00995ED4">
            <w:pPr>
              <w:jc w:val="right"/>
              <w:rPr>
                <w:rFonts w:ascii="Calibri" w:hAnsi="Calibri" w:cs="Calibri"/>
              </w:rPr>
            </w:pPr>
            <w:r>
              <w:rPr>
                <w:rFonts w:ascii="Calibri" w:hAnsi="Calibri" w:cs="Calibri"/>
              </w:rPr>
              <w:t>3.14</w:t>
            </w:r>
          </w:p>
        </w:tc>
        <w:tc>
          <w:tcPr>
            <w:tcW w:w="1134" w:type="dxa"/>
          </w:tcPr>
          <w:p w14:paraId="071517F7" w14:textId="68D43477" w:rsidR="005A155C" w:rsidRPr="009667BA" w:rsidRDefault="005A155C" w:rsidP="00995ED4">
            <w:pPr>
              <w:jc w:val="right"/>
              <w:rPr>
                <w:rFonts w:ascii="Calibri" w:hAnsi="Calibri" w:cs="Calibri"/>
              </w:rPr>
            </w:pPr>
            <w:r>
              <w:rPr>
                <w:rFonts w:ascii="Calibri" w:hAnsi="Calibri" w:cs="Calibri"/>
              </w:rPr>
              <w:t>2</w:t>
            </w:r>
          </w:p>
        </w:tc>
        <w:tc>
          <w:tcPr>
            <w:tcW w:w="993" w:type="dxa"/>
          </w:tcPr>
          <w:p w14:paraId="4F450552" w14:textId="20A45369" w:rsidR="005A155C" w:rsidRPr="009667BA" w:rsidRDefault="005A155C" w:rsidP="00995ED4">
            <w:pPr>
              <w:jc w:val="right"/>
              <w:rPr>
                <w:rFonts w:ascii="Calibri" w:hAnsi="Calibri" w:cs="Calibri"/>
              </w:rPr>
            </w:pPr>
            <w:r>
              <w:rPr>
                <w:rFonts w:ascii="Calibri" w:hAnsi="Calibri" w:cs="Calibri"/>
              </w:rPr>
              <w:t>0.79</w:t>
            </w:r>
          </w:p>
        </w:tc>
        <w:tc>
          <w:tcPr>
            <w:tcW w:w="992" w:type="dxa"/>
          </w:tcPr>
          <w:p w14:paraId="2AD9F366" w14:textId="1952199C" w:rsidR="005A155C" w:rsidRDefault="005A155C" w:rsidP="00995ED4">
            <w:pPr>
              <w:jc w:val="right"/>
              <w:rPr>
                <w:rFonts w:ascii="Calibri" w:hAnsi="Calibri" w:cs="Calibri"/>
              </w:rPr>
            </w:pPr>
            <w:r>
              <w:rPr>
                <w:rFonts w:ascii="Calibri" w:hAnsi="Calibri" w:cs="Calibri"/>
              </w:rPr>
              <w:t>11</w:t>
            </w:r>
          </w:p>
        </w:tc>
        <w:tc>
          <w:tcPr>
            <w:tcW w:w="1134" w:type="dxa"/>
          </w:tcPr>
          <w:p w14:paraId="68B030B9" w14:textId="218345A1" w:rsidR="005A155C" w:rsidRDefault="005A155C" w:rsidP="00995ED4">
            <w:pPr>
              <w:jc w:val="right"/>
              <w:rPr>
                <w:rFonts w:ascii="Calibri" w:hAnsi="Calibri" w:cs="Calibri"/>
              </w:rPr>
            </w:pPr>
            <w:r>
              <w:rPr>
                <w:rFonts w:ascii="Calibri" w:hAnsi="Calibri" w:cs="Calibri"/>
              </w:rPr>
              <w:t>5.34</w:t>
            </w:r>
          </w:p>
        </w:tc>
      </w:tr>
    </w:tbl>
    <w:p w14:paraId="24DFF311" w14:textId="44CF573E" w:rsidR="005C213A" w:rsidRPr="005C213A" w:rsidRDefault="005C213A" w:rsidP="009667BA">
      <w:pPr>
        <w:rPr>
          <w:rFonts w:ascii="Arial" w:hAnsi="Arial" w:cs="Arial"/>
          <w:sz w:val="18"/>
          <w:szCs w:val="18"/>
        </w:rPr>
      </w:pPr>
      <w:r w:rsidRPr="005C213A">
        <w:rPr>
          <w:rFonts w:ascii="Arial" w:hAnsi="Arial" w:cs="Arial"/>
          <w:sz w:val="18"/>
          <w:szCs w:val="18"/>
        </w:rPr>
        <w:t xml:space="preserve">Table </w:t>
      </w:r>
      <w:r w:rsidR="0000543D">
        <w:rPr>
          <w:rFonts w:ascii="Arial" w:hAnsi="Arial" w:cs="Arial"/>
          <w:sz w:val="18"/>
          <w:szCs w:val="18"/>
        </w:rPr>
        <w:t xml:space="preserve">2.3 </w:t>
      </w:r>
    </w:p>
    <w:p w14:paraId="1A761068" w14:textId="7EF1FBD1" w:rsidR="009667BA" w:rsidRDefault="00B82256" w:rsidP="009667BA">
      <w:pPr>
        <w:rPr>
          <w:rFonts w:ascii="Arial" w:hAnsi="Arial" w:cs="Arial"/>
          <w:sz w:val="16"/>
          <w:szCs w:val="16"/>
          <w:u w:val="single"/>
        </w:rPr>
      </w:pPr>
      <w:r w:rsidRPr="00D77442">
        <w:rPr>
          <w:rFonts w:ascii="Arial" w:hAnsi="Arial" w:cs="Arial"/>
          <w:sz w:val="16"/>
          <w:szCs w:val="16"/>
        </w:rPr>
        <w:t>*</w:t>
      </w:r>
      <w:r>
        <w:rPr>
          <w:rFonts w:ascii="Arial" w:hAnsi="Arial" w:cs="Arial"/>
          <w:sz w:val="16"/>
          <w:szCs w:val="16"/>
          <w:u w:val="single"/>
        </w:rPr>
        <w:t>Where one breach notification contains a number of individual breaches</w:t>
      </w:r>
    </w:p>
    <w:p w14:paraId="49C7265F" w14:textId="73225BEA" w:rsidR="005C213A" w:rsidRDefault="00B82256" w:rsidP="005A155C">
      <w:pPr>
        <w:spacing w:after="0" w:line="240" w:lineRule="auto"/>
        <w:rPr>
          <w:rFonts w:ascii="Arial" w:hAnsi="Arial" w:cs="Arial"/>
          <w:sz w:val="16"/>
          <w:szCs w:val="16"/>
          <w:u w:val="single"/>
        </w:rPr>
      </w:pPr>
      <w:r w:rsidRPr="00D77442">
        <w:rPr>
          <w:rFonts w:ascii="Arial" w:hAnsi="Arial" w:cs="Arial"/>
          <w:sz w:val="16"/>
          <w:szCs w:val="16"/>
        </w:rPr>
        <w:t>**</w:t>
      </w:r>
      <w:r>
        <w:rPr>
          <w:rFonts w:ascii="Arial" w:hAnsi="Arial" w:cs="Arial"/>
          <w:sz w:val="16"/>
          <w:szCs w:val="16"/>
          <w:u w:val="single"/>
        </w:rPr>
        <w:t>Where the REC has breached Standard Operating Procedures</w:t>
      </w:r>
      <w:r w:rsidR="00524AA4">
        <w:rPr>
          <w:rFonts w:ascii="Arial" w:hAnsi="Arial" w:cs="Arial"/>
          <w:sz w:val="16"/>
          <w:szCs w:val="16"/>
          <w:u w:val="single"/>
        </w:rPr>
        <w:t>:</w:t>
      </w:r>
    </w:p>
    <w:p w14:paraId="1B3248DF" w14:textId="77777777" w:rsidR="00524AA4" w:rsidRDefault="00524AA4" w:rsidP="005A155C">
      <w:pPr>
        <w:spacing w:after="0" w:line="240" w:lineRule="auto"/>
        <w:rPr>
          <w:rFonts w:ascii="Arial" w:hAnsi="Arial" w:cs="Arial"/>
          <w:sz w:val="16"/>
          <w:szCs w:val="16"/>
          <w:u w:val="single"/>
        </w:rPr>
      </w:pPr>
    </w:p>
    <w:p w14:paraId="082D1619" w14:textId="47D40091" w:rsidR="00524AA4" w:rsidRPr="00524AA4" w:rsidRDefault="00524AA4" w:rsidP="005A155C">
      <w:pPr>
        <w:spacing w:after="0" w:line="240" w:lineRule="auto"/>
        <w:rPr>
          <w:rFonts w:ascii="Arial" w:hAnsi="Arial" w:cs="Arial"/>
          <w:sz w:val="18"/>
          <w:szCs w:val="18"/>
        </w:rPr>
      </w:pPr>
      <w:r w:rsidRPr="00524AA4">
        <w:rPr>
          <w:rFonts w:ascii="Arial" w:hAnsi="Arial" w:cs="Arial"/>
          <w:sz w:val="18"/>
          <w:szCs w:val="18"/>
        </w:rPr>
        <w:t>Advice was sought from a referee in respect of the first dose for the trial but this advice was not taken into account in the REC decision. An unfavourable opinion was given and the application received a favourable opinion on resubmission.</w:t>
      </w:r>
    </w:p>
    <w:p w14:paraId="1E7271C4" w14:textId="77777777" w:rsidR="00524AA4" w:rsidRDefault="00524AA4" w:rsidP="005A155C">
      <w:pPr>
        <w:spacing w:after="0" w:line="240" w:lineRule="auto"/>
        <w:rPr>
          <w:rFonts w:ascii="Arial" w:hAnsi="Arial" w:cs="Arial"/>
          <w:sz w:val="16"/>
          <w:szCs w:val="16"/>
          <w:u w:val="single"/>
        </w:rPr>
      </w:pPr>
    </w:p>
    <w:p w14:paraId="27832646" w14:textId="0DA50C43" w:rsidR="00524AA4" w:rsidRPr="00524AA4" w:rsidRDefault="00524AA4" w:rsidP="005A155C">
      <w:pPr>
        <w:spacing w:after="0" w:line="240" w:lineRule="auto"/>
        <w:rPr>
          <w:rFonts w:ascii="Arial" w:hAnsi="Arial" w:cs="Arial"/>
          <w:sz w:val="16"/>
          <w:szCs w:val="16"/>
          <w:u w:val="single"/>
        </w:rPr>
      </w:pPr>
      <w:r>
        <w:rPr>
          <w:rFonts w:ascii="Arial" w:hAnsi="Arial" w:cs="Arial"/>
          <w:sz w:val="16"/>
          <w:szCs w:val="16"/>
        </w:rPr>
        <w:t xml:space="preserve">*** </w:t>
      </w:r>
      <w:r w:rsidRPr="00524AA4">
        <w:rPr>
          <w:rFonts w:ascii="Arial" w:hAnsi="Arial" w:cs="Arial"/>
          <w:sz w:val="16"/>
          <w:szCs w:val="16"/>
          <w:u w:val="single"/>
        </w:rPr>
        <w:t>Study halts:</w:t>
      </w:r>
    </w:p>
    <w:p w14:paraId="007E7041" w14:textId="77777777" w:rsidR="00524AA4" w:rsidRPr="00524AA4" w:rsidRDefault="00524AA4" w:rsidP="005A155C">
      <w:pPr>
        <w:spacing w:after="0" w:line="240" w:lineRule="auto"/>
        <w:rPr>
          <w:rFonts w:ascii="Arial" w:hAnsi="Arial" w:cs="Arial"/>
          <w:sz w:val="16"/>
          <w:szCs w:val="16"/>
        </w:rPr>
      </w:pPr>
    </w:p>
    <w:p w14:paraId="23542C56" w14:textId="756C3C78" w:rsidR="005A155C" w:rsidRDefault="00524AA4" w:rsidP="00524AA4">
      <w:pPr>
        <w:pStyle w:val="ListParagraph"/>
        <w:spacing w:after="0" w:line="240" w:lineRule="auto"/>
        <w:ind w:hanging="720"/>
        <w:rPr>
          <w:rFonts w:ascii="Arial" w:hAnsi="Arial" w:cs="Arial"/>
          <w:sz w:val="18"/>
          <w:szCs w:val="18"/>
        </w:rPr>
      </w:pPr>
      <w:r>
        <w:rPr>
          <w:rFonts w:ascii="Arial" w:hAnsi="Arial" w:cs="Arial"/>
          <w:sz w:val="18"/>
          <w:szCs w:val="18"/>
        </w:rPr>
        <w:t>Device study – PI used component used in standard practice instead of component listed in the protocol – study ended at this site.</w:t>
      </w:r>
    </w:p>
    <w:p w14:paraId="5BE82F52" w14:textId="63E7B22C" w:rsidR="00524AA4" w:rsidRDefault="00524AA4" w:rsidP="00524AA4">
      <w:pPr>
        <w:pStyle w:val="ListParagraph"/>
        <w:spacing w:after="0" w:line="240" w:lineRule="auto"/>
        <w:ind w:hanging="720"/>
        <w:rPr>
          <w:rFonts w:ascii="Arial" w:hAnsi="Arial" w:cs="Arial"/>
          <w:sz w:val="18"/>
          <w:szCs w:val="18"/>
        </w:rPr>
      </w:pPr>
      <w:r>
        <w:rPr>
          <w:rFonts w:ascii="Arial" w:hAnsi="Arial" w:cs="Arial"/>
          <w:sz w:val="18"/>
          <w:szCs w:val="18"/>
        </w:rPr>
        <w:t>Non-CTIMP qualitative study – consent not obtained from one patient in accordance with protocol – study halted pending re-training and audit</w:t>
      </w:r>
    </w:p>
    <w:p w14:paraId="6EE70143" w14:textId="1309EA39" w:rsidR="00524AA4" w:rsidRDefault="00524AA4" w:rsidP="00524AA4">
      <w:pPr>
        <w:pStyle w:val="ListParagraph"/>
        <w:spacing w:after="0" w:line="240" w:lineRule="auto"/>
        <w:ind w:hanging="720"/>
        <w:rPr>
          <w:rFonts w:ascii="Arial" w:hAnsi="Arial" w:cs="Arial"/>
          <w:sz w:val="18"/>
          <w:szCs w:val="18"/>
        </w:rPr>
      </w:pPr>
      <w:r>
        <w:rPr>
          <w:rFonts w:ascii="Arial" w:hAnsi="Arial" w:cs="Arial"/>
          <w:sz w:val="18"/>
          <w:szCs w:val="18"/>
        </w:rPr>
        <w:t xml:space="preserve">CTIMP – non-serious adverse event of mild blurring of vision – research site refused to continue unless potential participants were given this information up-front.  Sponsor </w:t>
      </w:r>
      <w:r w:rsidR="000C5256">
        <w:rPr>
          <w:rFonts w:ascii="Arial" w:hAnsi="Arial" w:cs="Arial"/>
          <w:sz w:val="18"/>
          <w:szCs w:val="18"/>
        </w:rPr>
        <w:t>said</w:t>
      </w:r>
      <w:r>
        <w:rPr>
          <w:rFonts w:ascii="Arial" w:hAnsi="Arial" w:cs="Arial"/>
          <w:sz w:val="18"/>
          <w:szCs w:val="18"/>
        </w:rPr>
        <w:t xml:space="preserve"> this would impact the integr</w:t>
      </w:r>
      <w:r w:rsidR="000C5256">
        <w:rPr>
          <w:rFonts w:ascii="Arial" w:hAnsi="Arial" w:cs="Arial"/>
          <w:sz w:val="18"/>
          <w:szCs w:val="18"/>
        </w:rPr>
        <w:t>ity of the trial and terminated it.</w:t>
      </w:r>
    </w:p>
    <w:p w14:paraId="47FBF4AB" w14:textId="44543E4E" w:rsidR="00524AA4" w:rsidRDefault="00524AA4" w:rsidP="00524AA4">
      <w:pPr>
        <w:pStyle w:val="ListParagraph"/>
        <w:spacing w:after="0" w:line="240" w:lineRule="auto"/>
        <w:ind w:hanging="720"/>
        <w:rPr>
          <w:rFonts w:ascii="Arial" w:hAnsi="Arial" w:cs="Arial"/>
          <w:sz w:val="18"/>
          <w:szCs w:val="18"/>
        </w:rPr>
      </w:pPr>
      <w:r>
        <w:rPr>
          <w:rFonts w:ascii="Arial" w:hAnsi="Arial" w:cs="Arial"/>
          <w:sz w:val="18"/>
          <w:szCs w:val="18"/>
        </w:rPr>
        <w:t>CTIMP in emergency situation – one of four ambulance services involved found a number of treatment packs unaccounted for – study halted temporarily pending investigation. Corrective And Preventive Action (CAPA) accepted by MHRA</w:t>
      </w:r>
    </w:p>
    <w:p w14:paraId="3B55C15C" w14:textId="4C59367A" w:rsidR="00524AA4" w:rsidRDefault="000C5256" w:rsidP="00524AA4">
      <w:pPr>
        <w:pStyle w:val="ListParagraph"/>
        <w:spacing w:after="0" w:line="240" w:lineRule="auto"/>
        <w:ind w:hanging="720"/>
        <w:rPr>
          <w:rFonts w:ascii="Arial" w:hAnsi="Arial" w:cs="Arial"/>
          <w:sz w:val="18"/>
          <w:szCs w:val="18"/>
        </w:rPr>
      </w:pPr>
      <w:r>
        <w:rPr>
          <w:rFonts w:ascii="Arial" w:hAnsi="Arial" w:cs="Arial"/>
          <w:sz w:val="18"/>
          <w:szCs w:val="18"/>
        </w:rPr>
        <w:t>CTIMP – PI miscalculated scores for one patient who was recruited in breach of inclusion criteria. Recruitment was halted temporarily and a substantial amendment was submitted to clarify.  MHRA had no concerns re the PI or safety.</w:t>
      </w:r>
    </w:p>
    <w:p w14:paraId="455B4588" w14:textId="58583E41" w:rsidR="000C5256" w:rsidRDefault="000C5256" w:rsidP="00524AA4">
      <w:pPr>
        <w:pStyle w:val="ListParagraph"/>
        <w:spacing w:after="0" w:line="240" w:lineRule="auto"/>
        <w:ind w:hanging="720"/>
        <w:rPr>
          <w:rFonts w:ascii="Arial" w:hAnsi="Arial" w:cs="Arial"/>
          <w:sz w:val="18"/>
          <w:szCs w:val="18"/>
        </w:rPr>
      </w:pPr>
      <w:proofErr w:type="gramStart"/>
      <w:r>
        <w:rPr>
          <w:rFonts w:ascii="Arial" w:hAnsi="Arial" w:cs="Arial"/>
          <w:sz w:val="18"/>
          <w:szCs w:val="18"/>
        </w:rPr>
        <w:t>CTIMP – failure to follow procedures regarding lab reports and other reporting.</w:t>
      </w:r>
      <w:proofErr w:type="gramEnd"/>
      <w:r>
        <w:rPr>
          <w:rFonts w:ascii="Arial" w:hAnsi="Arial" w:cs="Arial"/>
          <w:sz w:val="18"/>
          <w:szCs w:val="18"/>
        </w:rPr>
        <w:t xml:space="preserve">  Stud halted at site concerned.  MHRA satisfied with CAPA.</w:t>
      </w:r>
    </w:p>
    <w:p w14:paraId="379488FE" w14:textId="6BC0B438" w:rsidR="000C5256" w:rsidRDefault="000C5256" w:rsidP="00524AA4">
      <w:pPr>
        <w:pStyle w:val="ListParagraph"/>
        <w:spacing w:after="0" w:line="240" w:lineRule="auto"/>
        <w:ind w:hanging="720"/>
        <w:rPr>
          <w:rFonts w:ascii="Arial" w:hAnsi="Arial" w:cs="Arial"/>
          <w:sz w:val="18"/>
          <w:szCs w:val="18"/>
        </w:rPr>
      </w:pPr>
      <w:r>
        <w:rPr>
          <w:rFonts w:ascii="Arial" w:hAnsi="Arial" w:cs="Arial"/>
          <w:sz w:val="18"/>
          <w:szCs w:val="18"/>
        </w:rPr>
        <w:t>Tissue bank – licence for the collection of autologous blood was incorrect.  Processes halted pending investigation.  MHRA satisfied with action taken.</w:t>
      </w:r>
    </w:p>
    <w:p w14:paraId="3E4803A5" w14:textId="5D803479" w:rsidR="000C5256" w:rsidRDefault="000C5256" w:rsidP="00524AA4">
      <w:pPr>
        <w:pStyle w:val="ListParagraph"/>
        <w:spacing w:after="0" w:line="240" w:lineRule="auto"/>
        <w:ind w:hanging="720"/>
        <w:rPr>
          <w:rFonts w:ascii="Arial" w:hAnsi="Arial" w:cs="Arial"/>
          <w:sz w:val="18"/>
          <w:szCs w:val="18"/>
        </w:rPr>
      </w:pPr>
      <w:r>
        <w:rPr>
          <w:rFonts w:ascii="Arial" w:hAnsi="Arial" w:cs="Arial"/>
          <w:sz w:val="18"/>
          <w:szCs w:val="18"/>
        </w:rPr>
        <w:t>Non-CTIMP – missing consent form and report form for one participant.  Study halted temporarily and restarted once corrective measures in place.</w:t>
      </w:r>
    </w:p>
    <w:p w14:paraId="1A69DE60" w14:textId="77777777" w:rsidR="000C5256" w:rsidRDefault="000C5256" w:rsidP="00524AA4">
      <w:pPr>
        <w:pStyle w:val="ListParagraph"/>
        <w:spacing w:after="0" w:line="240" w:lineRule="auto"/>
        <w:ind w:hanging="720"/>
        <w:rPr>
          <w:rFonts w:ascii="Arial" w:hAnsi="Arial" w:cs="Arial"/>
          <w:sz w:val="18"/>
          <w:szCs w:val="18"/>
        </w:rPr>
      </w:pPr>
    </w:p>
    <w:p w14:paraId="6A84C93C" w14:textId="77777777" w:rsidR="000C5256" w:rsidRDefault="000C5256" w:rsidP="00524AA4">
      <w:pPr>
        <w:pStyle w:val="ListParagraph"/>
        <w:spacing w:after="0" w:line="240" w:lineRule="auto"/>
        <w:ind w:hanging="720"/>
        <w:rPr>
          <w:rFonts w:ascii="Arial" w:hAnsi="Arial" w:cs="Arial"/>
          <w:sz w:val="18"/>
          <w:szCs w:val="18"/>
        </w:rPr>
      </w:pPr>
    </w:p>
    <w:p w14:paraId="03290421" w14:textId="77777777" w:rsidR="000C5256" w:rsidRDefault="000C5256" w:rsidP="00524AA4">
      <w:pPr>
        <w:pStyle w:val="ListParagraph"/>
        <w:spacing w:after="0" w:line="240" w:lineRule="auto"/>
        <w:ind w:hanging="720"/>
        <w:rPr>
          <w:rFonts w:ascii="Arial" w:hAnsi="Arial" w:cs="Arial"/>
          <w:sz w:val="18"/>
          <w:szCs w:val="18"/>
        </w:rPr>
      </w:pPr>
    </w:p>
    <w:p w14:paraId="579006BB" w14:textId="77777777" w:rsidR="000C5256" w:rsidRDefault="000C5256" w:rsidP="00524AA4">
      <w:pPr>
        <w:pStyle w:val="ListParagraph"/>
        <w:spacing w:after="0" w:line="240" w:lineRule="auto"/>
        <w:ind w:hanging="720"/>
        <w:rPr>
          <w:rFonts w:ascii="Arial" w:hAnsi="Arial" w:cs="Arial"/>
          <w:sz w:val="18"/>
          <w:szCs w:val="18"/>
        </w:rPr>
      </w:pPr>
    </w:p>
    <w:p w14:paraId="4B5F1C3C" w14:textId="77777777" w:rsidR="000C5256" w:rsidRDefault="000C5256" w:rsidP="00524AA4">
      <w:pPr>
        <w:pStyle w:val="ListParagraph"/>
        <w:spacing w:after="0" w:line="240" w:lineRule="auto"/>
        <w:ind w:hanging="720"/>
        <w:rPr>
          <w:rFonts w:ascii="Arial" w:hAnsi="Arial" w:cs="Arial"/>
          <w:sz w:val="18"/>
          <w:szCs w:val="18"/>
        </w:rPr>
      </w:pPr>
    </w:p>
    <w:p w14:paraId="1ACB14A6" w14:textId="77777777" w:rsidR="000C5256" w:rsidRDefault="000C5256" w:rsidP="00524AA4">
      <w:pPr>
        <w:pStyle w:val="ListParagraph"/>
        <w:spacing w:after="0" w:line="240" w:lineRule="auto"/>
        <w:ind w:hanging="720"/>
        <w:rPr>
          <w:rFonts w:ascii="Arial" w:hAnsi="Arial" w:cs="Arial"/>
          <w:sz w:val="18"/>
          <w:szCs w:val="18"/>
        </w:rPr>
      </w:pPr>
    </w:p>
    <w:p w14:paraId="7BE3D887" w14:textId="77777777" w:rsidR="000C5256" w:rsidRDefault="000C5256" w:rsidP="00524AA4">
      <w:pPr>
        <w:pStyle w:val="ListParagraph"/>
        <w:spacing w:after="0" w:line="240" w:lineRule="auto"/>
        <w:ind w:hanging="720"/>
        <w:rPr>
          <w:rFonts w:ascii="Arial" w:hAnsi="Arial" w:cs="Arial"/>
          <w:sz w:val="18"/>
          <w:szCs w:val="18"/>
        </w:rPr>
      </w:pPr>
    </w:p>
    <w:p w14:paraId="743D7038" w14:textId="3D844FF8" w:rsidR="00FE4A7E" w:rsidRPr="00DF28F1" w:rsidRDefault="00810356" w:rsidP="005A155C">
      <w:pPr>
        <w:pStyle w:val="ListParagraph"/>
        <w:numPr>
          <w:ilvl w:val="1"/>
          <w:numId w:val="20"/>
        </w:numPr>
        <w:spacing w:after="0" w:line="240" w:lineRule="auto"/>
        <w:rPr>
          <w:rFonts w:ascii="Calibri" w:eastAsia="Calibri" w:hAnsi="Calibri" w:cs="Times New Roman"/>
          <w:b/>
        </w:rPr>
      </w:pPr>
      <w:r w:rsidRPr="00DF28F1">
        <w:rPr>
          <w:rFonts w:ascii="Calibri" w:eastAsia="Calibri" w:hAnsi="Calibri" w:cs="Times New Roman"/>
          <w:b/>
        </w:rPr>
        <w:t>Type of breach</w:t>
      </w:r>
    </w:p>
    <w:p w14:paraId="1BFB08D6" w14:textId="77777777" w:rsidR="00810356" w:rsidRDefault="00810356" w:rsidP="00FE4A7E">
      <w:pPr>
        <w:spacing w:after="0" w:line="240" w:lineRule="auto"/>
        <w:rPr>
          <w:rFonts w:ascii="Calibri" w:eastAsia="Calibri" w:hAnsi="Calibri" w:cs="Times New Roman"/>
          <w:szCs w:val="22"/>
        </w:rPr>
      </w:pPr>
    </w:p>
    <w:tbl>
      <w:tblPr>
        <w:tblStyle w:val="TableGrid"/>
        <w:tblW w:w="0" w:type="auto"/>
        <w:tblLook w:val="04A0" w:firstRow="1" w:lastRow="0" w:firstColumn="1" w:lastColumn="0" w:noHBand="0" w:noVBand="1"/>
      </w:tblPr>
      <w:tblGrid>
        <w:gridCol w:w="3085"/>
        <w:gridCol w:w="992"/>
        <w:gridCol w:w="1134"/>
        <w:gridCol w:w="993"/>
        <w:gridCol w:w="1134"/>
        <w:gridCol w:w="992"/>
        <w:gridCol w:w="1134"/>
      </w:tblGrid>
      <w:tr w:rsidR="004D50E7" w:rsidRPr="00810356" w14:paraId="453FD432" w14:textId="4F4FF590" w:rsidTr="003543E3">
        <w:tc>
          <w:tcPr>
            <w:tcW w:w="3085" w:type="dxa"/>
          </w:tcPr>
          <w:p w14:paraId="4D268D22" w14:textId="77777777" w:rsidR="004639FB" w:rsidRPr="00810356" w:rsidRDefault="004639FB" w:rsidP="00995ED4">
            <w:pPr>
              <w:rPr>
                <w:rFonts w:ascii="Calibri" w:hAnsi="Calibri" w:cs="Calibri"/>
                <w:b/>
              </w:rPr>
            </w:pPr>
          </w:p>
        </w:tc>
        <w:tc>
          <w:tcPr>
            <w:tcW w:w="2126" w:type="dxa"/>
            <w:gridSpan w:val="2"/>
          </w:tcPr>
          <w:p w14:paraId="2097D875" w14:textId="63E831CF" w:rsidR="004639FB" w:rsidRDefault="004639FB" w:rsidP="004639FB">
            <w:pPr>
              <w:jc w:val="center"/>
              <w:rPr>
                <w:rFonts w:ascii="Calibri" w:hAnsi="Calibri" w:cs="Calibri"/>
                <w:b/>
              </w:rPr>
            </w:pPr>
            <w:r>
              <w:rPr>
                <w:rFonts w:ascii="Calibri" w:hAnsi="Calibri" w:cs="Calibri"/>
                <w:b/>
              </w:rPr>
              <w:t>2016  - 2017</w:t>
            </w:r>
          </w:p>
        </w:tc>
        <w:tc>
          <w:tcPr>
            <w:tcW w:w="2127" w:type="dxa"/>
            <w:gridSpan w:val="2"/>
          </w:tcPr>
          <w:p w14:paraId="5807FB48" w14:textId="4AA11462" w:rsidR="004639FB" w:rsidRPr="00810356" w:rsidRDefault="004639FB" w:rsidP="005A155C">
            <w:pPr>
              <w:jc w:val="center"/>
              <w:rPr>
                <w:rFonts w:ascii="Calibri" w:hAnsi="Calibri" w:cs="Calibri"/>
                <w:b/>
              </w:rPr>
            </w:pPr>
            <w:r>
              <w:rPr>
                <w:rFonts w:ascii="Calibri" w:hAnsi="Calibri" w:cs="Calibri"/>
                <w:b/>
              </w:rPr>
              <w:t>2015 - 2016</w:t>
            </w:r>
          </w:p>
        </w:tc>
        <w:tc>
          <w:tcPr>
            <w:tcW w:w="2126" w:type="dxa"/>
            <w:gridSpan w:val="2"/>
          </w:tcPr>
          <w:p w14:paraId="498C72F9" w14:textId="07B79E08" w:rsidR="004639FB" w:rsidRPr="00810356" w:rsidRDefault="004639FB" w:rsidP="005A155C">
            <w:pPr>
              <w:jc w:val="center"/>
              <w:rPr>
                <w:rFonts w:ascii="Calibri" w:hAnsi="Calibri" w:cs="Calibri"/>
                <w:b/>
              </w:rPr>
            </w:pPr>
            <w:r>
              <w:rPr>
                <w:rFonts w:ascii="Calibri" w:hAnsi="Calibri" w:cs="Calibri"/>
                <w:b/>
              </w:rPr>
              <w:t xml:space="preserve">2014 </w:t>
            </w:r>
            <w:r w:rsidR="00D05F8B">
              <w:rPr>
                <w:rFonts w:ascii="Calibri" w:hAnsi="Calibri" w:cs="Calibri"/>
                <w:b/>
              </w:rPr>
              <w:t>–</w:t>
            </w:r>
            <w:r>
              <w:rPr>
                <w:rFonts w:ascii="Calibri" w:hAnsi="Calibri" w:cs="Calibri"/>
                <w:b/>
              </w:rPr>
              <w:t xml:space="preserve"> 2015</w:t>
            </w:r>
          </w:p>
        </w:tc>
      </w:tr>
      <w:tr w:rsidR="004D50E7" w:rsidRPr="00810356" w14:paraId="56EE88F4" w14:textId="2C23963F" w:rsidTr="005A155C">
        <w:tc>
          <w:tcPr>
            <w:tcW w:w="3085" w:type="dxa"/>
          </w:tcPr>
          <w:p w14:paraId="4B742103" w14:textId="71197BE6" w:rsidR="005A155C" w:rsidRPr="00810356" w:rsidRDefault="005A155C" w:rsidP="00995ED4">
            <w:pPr>
              <w:rPr>
                <w:rFonts w:ascii="Calibri" w:hAnsi="Calibri" w:cs="Calibri"/>
                <w:b/>
              </w:rPr>
            </w:pPr>
            <w:r w:rsidRPr="00810356">
              <w:rPr>
                <w:rFonts w:ascii="Calibri" w:hAnsi="Calibri" w:cs="Calibri"/>
                <w:b/>
              </w:rPr>
              <w:t>Type of breach</w:t>
            </w:r>
          </w:p>
        </w:tc>
        <w:tc>
          <w:tcPr>
            <w:tcW w:w="992" w:type="dxa"/>
          </w:tcPr>
          <w:p w14:paraId="52D8887F" w14:textId="12E35285" w:rsidR="005A155C" w:rsidRPr="00810356" w:rsidRDefault="005A155C" w:rsidP="00995ED4">
            <w:pPr>
              <w:rPr>
                <w:rFonts w:ascii="Calibri" w:hAnsi="Calibri" w:cs="Calibri"/>
                <w:b/>
              </w:rPr>
            </w:pPr>
            <w:r w:rsidRPr="00810356">
              <w:rPr>
                <w:rFonts w:ascii="Calibri" w:hAnsi="Calibri" w:cs="Calibri"/>
                <w:b/>
              </w:rPr>
              <w:t xml:space="preserve">No. </w:t>
            </w:r>
          </w:p>
        </w:tc>
        <w:tc>
          <w:tcPr>
            <w:tcW w:w="1134" w:type="dxa"/>
          </w:tcPr>
          <w:p w14:paraId="4E6F1586" w14:textId="35E183B2" w:rsidR="005A155C" w:rsidRPr="00810356" w:rsidRDefault="005A155C" w:rsidP="00995ED4">
            <w:pPr>
              <w:rPr>
                <w:rFonts w:ascii="Calibri" w:hAnsi="Calibri" w:cs="Calibri"/>
                <w:b/>
              </w:rPr>
            </w:pPr>
            <w:r w:rsidRPr="00810356">
              <w:rPr>
                <w:rFonts w:ascii="Calibri" w:hAnsi="Calibri" w:cs="Calibri"/>
                <w:b/>
              </w:rPr>
              <w:t xml:space="preserve">% of total </w:t>
            </w:r>
          </w:p>
        </w:tc>
        <w:tc>
          <w:tcPr>
            <w:tcW w:w="993" w:type="dxa"/>
          </w:tcPr>
          <w:p w14:paraId="41234030" w14:textId="7C57C6B5" w:rsidR="005A155C" w:rsidRPr="00810356" w:rsidRDefault="005A155C" w:rsidP="00995ED4">
            <w:pPr>
              <w:rPr>
                <w:rFonts w:ascii="Calibri" w:hAnsi="Calibri" w:cs="Calibri"/>
                <w:b/>
              </w:rPr>
            </w:pPr>
            <w:r w:rsidRPr="00810356">
              <w:rPr>
                <w:rFonts w:ascii="Calibri" w:hAnsi="Calibri" w:cs="Calibri"/>
                <w:b/>
              </w:rPr>
              <w:t xml:space="preserve">No. </w:t>
            </w:r>
          </w:p>
        </w:tc>
        <w:tc>
          <w:tcPr>
            <w:tcW w:w="1134" w:type="dxa"/>
          </w:tcPr>
          <w:p w14:paraId="006251F3" w14:textId="3464133C" w:rsidR="005A155C" w:rsidRPr="00810356" w:rsidRDefault="005A155C" w:rsidP="00995ED4">
            <w:pPr>
              <w:jc w:val="center"/>
              <w:rPr>
                <w:rFonts w:ascii="Calibri" w:hAnsi="Calibri" w:cs="Calibri"/>
                <w:b/>
              </w:rPr>
            </w:pPr>
            <w:r w:rsidRPr="00810356">
              <w:rPr>
                <w:rFonts w:ascii="Calibri" w:hAnsi="Calibri" w:cs="Calibri"/>
                <w:b/>
              </w:rPr>
              <w:t xml:space="preserve">% of total </w:t>
            </w:r>
          </w:p>
        </w:tc>
        <w:tc>
          <w:tcPr>
            <w:tcW w:w="992" w:type="dxa"/>
          </w:tcPr>
          <w:p w14:paraId="16AAFB90" w14:textId="2DA4462D" w:rsidR="005A155C" w:rsidRPr="00810356" w:rsidRDefault="005A155C" w:rsidP="00995ED4">
            <w:pPr>
              <w:jc w:val="center"/>
              <w:rPr>
                <w:rFonts w:ascii="Calibri" w:hAnsi="Calibri" w:cs="Calibri"/>
                <w:b/>
              </w:rPr>
            </w:pPr>
            <w:r w:rsidRPr="00810356">
              <w:rPr>
                <w:rFonts w:ascii="Calibri" w:hAnsi="Calibri" w:cs="Calibri"/>
                <w:b/>
              </w:rPr>
              <w:t xml:space="preserve">No. </w:t>
            </w:r>
          </w:p>
        </w:tc>
        <w:tc>
          <w:tcPr>
            <w:tcW w:w="1134" w:type="dxa"/>
          </w:tcPr>
          <w:p w14:paraId="6C47B5EB" w14:textId="2F02A9C1" w:rsidR="005A155C" w:rsidRPr="00810356" w:rsidRDefault="005A155C" w:rsidP="00995ED4">
            <w:pPr>
              <w:jc w:val="center"/>
              <w:rPr>
                <w:rFonts w:ascii="Calibri" w:hAnsi="Calibri" w:cs="Calibri"/>
                <w:b/>
              </w:rPr>
            </w:pPr>
            <w:r w:rsidRPr="00810356">
              <w:rPr>
                <w:rFonts w:ascii="Calibri" w:hAnsi="Calibri" w:cs="Calibri"/>
                <w:b/>
              </w:rPr>
              <w:t xml:space="preserve">% of total </w:t>
            </w:r>
          </w:p>
        </w:tc>
      </w:tr>
      <w:tr w:rsidR="004D50E7" w:rsidRPr="00810356" w14:paraId="7942776A" w14:textId="161AD9B5" w:rsidTr="005A155C">
        <w:tc>
          <w:tcPr>
            <w:tcW w:w="3085" w:type="dxa"/>
          </w:tcPr>
          <w:p w14:paraId="1808E2E5" w14:textId="77777777" w:rsidR="005A155C" w:rsidRPr="00810356" w:rsidRDefault="005A155C" w:rsidP="00995ED4">
            <w:pPr>
              <w:rPr>
                <w:rFonts w:ascii="Calibri" w:hAnsi="Calibri" w:cs="Calibri"/>
              </w:rPr>
            </w:pPr>
            <w:r w:rsidRPr="00810356">
              <w:rPr>
                <w:rFonts w:ascii="Calibri" w:hAnsi="Calibri" w:cs="Calibri"/>
              </w:rPr>
              <w:t>IMP</w:t>
            </w:r>
          </w:p>
        </w:tc>
        <w:tc>
          <w:tcPr>
            <w:tcW w:w="992" w:type="dxa"/>
          </w:tcPr>
          <w:p w14:paraId="149FEA94" w14:textId="2786132A" w:rsidR="005A155C" w:rsidRPr="00810356" w:rsidRDefault="005A155C" w:rsidP="009D6A87">
            <w:pPr>
              <w:jc w:val="right"/>
              <w:rPr>
                <w:rFonts w:ascii="Calibri" w:hAnsi="Calibri" w:cs="Calibri"/>
              </w:rPr>
            </w:pPr>
            <w:r>
              <w:rPr>
                <w:rFonts w:ascii="Calibri" w:hAnsi="Calibri" w:cs="Calibri"/>
              </w:rPr>
              <w:t>38</w:t>
            </w:r>
          </w:p>
        </w:tc>
        <w:tc>
          <w:tcPr>
            <w:tcW w:w="1134" w:type="dxa"/>
          </w:tcPr>
          <w:p w14:paraId="1CE72A32" w14:textId="3C4E2FAE" w:rsidR="005A155C" w:rsidRPr="00810356" w:rsidRDefault="005A155C" w:rsidP="009D6A87">
            <w:pPr>
              <w:jc w:val="right"/>
              <w:rPr>
                <w:rFonts w:ascii="Calibri" w:hAnsi="Calibri" w:cs="Calibri"/>
              </w:rPr>
            </w:pPr>
            <w:r>
              <w:rPr>
                <w:rFonts w:ascii="Calibri" w:hAnsi="Calibri" w:cs="Calibri"/>
              </w:rPr>
              <w:t>14.90</w:t>
            </w:r>
          </w:p>
        </w:tc>
        <w:tc>
          <w:tcPr>
            <w:tcW w:w="993" w:type="dxa"/>
          </w:tcPr>
          <w:p w14:paraId="27F51C6C" w14:textId="1699949E" w:rsidR="005A155C" w:rsidRPr="00810356" w:rsidRDefault="005A155C" w:rsidP="009D6A87">
            <w:pPr>
              <w:jc w:val="right"/>
              <w:rPr>
                <w:rFonts w:ascii="Calibri" w:hAnsi="Calibri" w:cs="Calibri"/>
              </w:rPr>
            </w:pPr>
            <w:r w:rsidRPr="00810356">
              <w:rPr>
                <w:rFonts w:ascii="Calibri" w:hAnsi="Calibri" w:cs="Calibri"/>
              </w:rPr>
              <w:t>5</w:t>
            </w:r>
            <w:r>
              <w:rPr>
                <w:rFonts w:ascii="Calibri" w:hAnsi="Calibri" w:cs="Calibri"/>
              </w:rPr>
              <w:t>4</w:t>
            </w:r>
          </w:p>
        </w:tc>
        <w:tc>
          <w:tcPr>
            <w:tcW w:w="1134" w:type="dxa"/>
          </w:tcPr>
          <w:p w14:paraId="01501BAD" w14:textId="063DB0A4" w:rsidR="005A155C" w:rsidRPr="00810356" w:rsidRDefault="005A155C" w:rsidP="00995ED4">
            <w:pPr>
              <w:jc w:val="right"/>
              <w:rPr>
                <w:rFonts w:ascii="Calibri" w:hAnsi="Calibri" w:cs="Calibri"/>
              </w:rPr>
            </w:pPr>
            <w:r>
              <w:rPr>
                <w:rFonts w:ascii="Calibri" w:hAnsi="Calibri" w:cs="Calibri"/>
              </w:rPr>
              <w:t>21.34</w:t>
            </w:r>
          </w:p>
        </w:tc>
        <w:tc>
          <w:tcPr>
            <w:tcW w:w="992" w:type="dxa"/>
          </w:tcPr>
          <w:p w14:paraId="5CB67286" w14:textId="20927822" w:rsidR="005A155C" w:rsidRDefault="005A155C" w:rsidP="00995ED4">
            <w:pPr>
              <w:jc w:val="right"/>
              <w:rPr>
                <w:rFonts w:ascii="Calibri" w:hAnsi="Calibri" w:cs="Calibri"/>
              </w:rPr>
            </w:pPr>
            <w:r>
              <w:rPr>
                <w:rFonts w:ascii="Calibri" w:hAnsi="Calibri" w:cs="Calibri"/>
              </w:rPr>
              <w:t>51</w:t>
            </w:r>
          </w:p>
        </w:tc>
        <w:tc>
          <w:tcPr>
            <w:tcW w:w="1134" w:type="dxa"/>
          </w:tcPr>
          <w:p w14:paraId="1F1EA66F" w14:textId="4CC4D580" w:rsidR="005A155C" w:rsidRDefault="005A155C" w:rsidP="00995ED4">
            <w:pPr>
              <w:jc w:val="right"/>
              <w:rPr>
                <w:rFonts w:ascii="Calibri" w:hAnsi="Calibri" w:cs="Calibri"/>
              </w:rPr>
            </w:pPr>
            <w:r>
              <w:rPr>
                <w:rFonts w:ascii="Calibri" w:hAnsi="Calibri" w:cs="Calibri"/>
              </w:rPr>
              <w:t>24.75</w:t>
            </w:r>
          </w:p>
        </w:tc>
      </w:tr>
      <w:tr w:rsidR="004D50E7" w:rsidRPr="00810356" w14:paraId="58722579" w14:textId="75E3B435" w:rsidTr="005A155C">
        <w:tc>
          <w:tcPr>
            <w:tcW w:w="3085" w:type="dxa"/>
          </w:tcPr>
          <w:p w14:paraId="05EC06DD" w14:textId="77777777" w:rsidR="005A155C" w:rsidRPr="00810356" w:rsidRDefault="005A155C" w:rsidP="00995ED4">
            <w:pPr>
              <w:rPr>
                <w:rFonts w:ascii="Calibri" w:hAnsi="Calibri" w:cs="Calibri"/>
              </w:rPr>
            </w:pPr>
            <w:r w:rsidRPr="00810356">
              <w:rPr>
                <w:rFonts w:ascii="Calibri" w:hAnsi="Calibri" w:cs="Calibri"/>
              </w:rPr>
              <w:t>Recruitment/informed consent</w:t>
            </w:r>
          </w:p>
        </w:tc>
        <w:tc>
          <w:tcPr>
            <w:tcW w:w="992" w:type="dxa"/>
          </w:tcPr>
          <w:p w14:paraId="7B61943A" w14:textId="5D9A0161" w:rsidR="005A155C" w:rsidRDefault="005A155C" w:rsidP="00995ED4">
            <w:pPr>
              <w:jc w:val="right"/>
              <w:rPr>
                <w:rFonts w:ascii="Calibri" w:hAnsi="Calibri" w:cs="Calibri"/>
              </w:rPr>
            </w:pPr>
            <w:r>
              <w:rPr>
                <w:rFonts w:ascii="Calibri" w:hAnsi="Calibri" w:cs="Calibri"/>
              </w:rPr>
              <w:t>81</w:t>
            </w:r>
          </w:p>
        </w:tc>
        <w:tc>
          <w:tcPr>
            <w:tcW w:w="1134" w:type="dxa"/>
          </w:tcPr>
          <w:p w14:paraId="26313EFD" w14:textId="1E880047" w:rsidR="005A155C" w:rsidRDefault="005A155C" w:rsidP="00995ED4">
            <w:pPr>
              <w:jc w:val="right"/>
              <w:rPr>
                <w:rFonts w:ascii="Calibri" w:hAnsi="Calibri" w:cs="Calibri"/>
              </w:rPr>
            </w:pPr>
            <w:r>
              <w:rPr>
                <w:rFonts w:ascii="Calibri" w:hAnsi="Calibri" w:cs="Calibri"/>
              </w:rPr>
              <w:t>31.76</w:t>
            </w:r>
          </w:p>
        </w:tc>
        <w:tc>
          <w:tcPr>
            <w:tcW w:w="993" w:type="dxa"/>
          </w:tcPr>
          <w:p w14:paraId="4ACFF3C6" w14:textId="6B4A8DDD" w:rsidR="005A155C" w:rsidRPr="00810356" w:rsidRDefault="005A155C" w:rsidP="00995ED4">
            <w:pPr>
              <w:jc w:val="right"/>
              <w:rPr>
                <w:rFonts w:ascii="Calibri" w:hAnsi="Calibri" w:cs="Calibri"/>
              </w:rPr>
            </w:pPr>
            <w:r>
              <w:rPr>
                <w:rFonts w:ascii="Calibri" w:hAnsi="Calibri" w:cs="Calibri"/>
              </w:rPr>
              <w:t>8</w:t>
            </w:r>
            <w:r w:rsidRPr="00810356">
              <w:rPr>
                <w:rFonts w:ascii="Calibri" w:hAnsi="Calibri" w:cs="Calibri"/>
              </w:rPr>
              <w:t>5</w:t>
            </w:r>
          </w:p>
        </w:tc>
        <w:tc>
          <w:tcPr>
            <w:tcW w:w="1134" w:type="dxa"/>
          </w:tcPr>
          <w:p w14:paraId="26C7C235" w14:textId="00E2F674" w:rsidR="005A155C" w:rsidRPr="00810356" w:rsidRDefault="005A155C" w:rsidP="00995ED4">
            <w:pPr>
              <w:jc w:val="right"/>
              <w:rPr>
                <w:rFonts w:ascii="Calibri" w:hAnsi="Calibri" w:cs="Calibri"/>
              </w:rPr>
            </w:pPr>
            <w:r>
              <w:rPr>
                <w:rFonts w:ascii="Calibri" w:hAnsi="Calibri" w:cs="Calibri"/>
              </w:rPr>
              <w:t>33.60</w:t>
            </w:r>
          </w:p>
        </w:tc>
        <w:tc>
          <w:tcPr>
            <w:tcW w:w="992" w:type="dxa"/>
          </w:tcPr>
          <w:p w14:paraId="669803AF" w14:textId="2E178639" w:rsidR="005A155C" w:rsidRDefault="005A155C" w:rsidP="00995ED4">
            <w:pPr>
              <w:jc w:val="right"/>
              <w:rPr>
                <w:rFonts w:ascii="Calibri" w:hAnsi="Calibri" w:cs="Calibri"/>
              </w:rPr>
            </w:pPr>
            <w:r>
              <w:rPr>
                <w:rFonts w:ascii="Calibri" w:hAnsi="Calibri" w:cs="Calibri"/>
              </w:rPr>
              <w:t>75</w:t>
            </w:r>
          </w:p>
        </w:tc>
        <w:tc>
          <w:tcPr>
            <w:tcW w:w="1134" w:type="dxa"/>
          </w:tcPr>
          <w:p w14:paraId="3B8544D3" w14:textId="363F71F5" w:rsidR="005A155C" w:rsidRDefault="005A155C" w:rsidP="00995ED4">
            <w:pPr>
              <w:jc w:val="right"/>
              <w:rPr>
                <w:rFonts w:ascii="Calibri" w:hAnsi="Calibri" w:cs="Calibri"/>
              </w:rPr>
            </w:pPr>
            <w:r>
              <w:rPr>
                <w:rFonts w:ascii="Calibri" w:hAnsi="Calibri" w:cs="Calibri"/>
              </w:rPr>
              <w:t>36.41</w:t>
            </w:r>
          </w:p>
        </w:tc>
      </w:tr>
      <w:tr w:rsidR="004D50E7" w:rsidRPr="00810356" w14:paraId="51485993" w14:textId="02AE17F7" w:rsidTr="005A155C">
        <w:tc>
          <w:tcPr>
            <w:tcW w:w="3085" w:type="dxa"/>
          </w:tcPr>
          <w:p w14:paraId="2E1471F8" w14:textId="77777777" w:rsidR="005A155C" w:rsidRPr="00810356" w:rsidRDefault="005A155C" w:rsidP="00995ED4">
            <w:pPr>
              <w:rPr>
                <w:rFonts w:ascii="Calibri" w:hAnsi="Calibri" w:cs="Calibri"/>
              </w:rPr>
            </w:pPr>
            <w:r w:rsidRPr="00810356">
              <w:rPr>
                <w:rFonts w:ascii="Calibri" w:hAnsi="Calibri" w:cs="Calibri"/>
              </w:rPr>
              <w:t>Record keeping</w:t>
            </w:r>
          </w:p>
        </w:tc>
        <w:tc>
          <w:tcPr>
            <w:tcW w:w="992" w:type="dxa"/>
          </w:tcPr>
          <w:p w14:paraId="7F3F9A43" w14:textId="7833DF3F" w:rsidR="005A155C" w:rsidRDefault="005A155C" w:rsidP="00995ED4">
            <w:pPr>
              <w:jc w:val="right"/>
              <w:rPr>
                <w:rFonts w:ascii="Calibri" w:hAnsi="Calibri" w:cs="Calibri"/>
              </w:rPr>
            </w:pPr>
            <w:r>
              <w:rPr>
                <w:rFonts w:ascii="Calibri" w:hAnsi="Calibri" w:cs="Calibri"/>
              </w:rPr>
              <w:t>3</w:t>
            </w:r>
          </w:p>
        </w:tc>
        <w:tc>
          <w:tcPr>
            <w:tcW w:w="1134" w:type="dxa"/>
          </w:tcPr>
          <w:p w14:paraId="1B7B44C6" w14:textId="627F6401" w:rsidR="005A155C" w:rsidRDefault="005A155C" w:rsidP="00995ED4">
            <w:pPr>
              <w:jc w:val="right"/>
              <w:rPr>
                <w:rFonts w:ascii="Calibri" w:hAnsi="Calibri" w:cs="Calibri"/>
              </w:rPr>
            </w:pPr>
            <w:r>
              <w:rPr>
                <w:rFonts w:ascii="Calibri" w:hAnsi="Calibri" w:cs="Calibri"/>
              </w:rPr>
              <w:t>1.18</w:t>
            </w:r>
          </w:p>
        </w:tc>
        <w:tc>
          <w:tcPr>
            <w:tcW w:w="993" w:type="dxa"/>
          </w:tcPr>
          <w:p w14:paraId="6164F6DB" w14:textId="4A4A325F" w:rsidR="005A155C" w:rsidRPr="00810356" w:rsidRDefault="005A155C" w:rsidP="00995ED4">
            <w:pPr>
              <w:jc w:val="right"/>
              <w:rPr>
                <w:rFonts w:ascii="Calibri" w:hAnsi="Calibri" w:cs="Calibri"/>
              </w:rPr>
            </w:pPr>
            <w:r>
              <w:rPr>
                <w:rFonts w:ascii="Calibri" w:hAnsi="Calibri" w:cs="Calibri"/>
              </w:rPr>
              <w:t>9</w:t>
            </w:r>
          </w:p>
        </w:tc>
        <w:tc>
          <w:tcPr>
            <w:tcW w:w="1134" w:type="dxa"/>
          </w:tcPr>
          <w:p w14:paraId="795F1F80" w14:textId="1E155E7D" w:rsidR="005A155C" w:rsidRPr="00810356" w:rsidRDefault="005A155C" w:rsidP="00995ED4">
            <w:pPr>
              <w:jc w:val="right"/>
              <w:rPr>
                <w:rFonts w:ascii="Calibri" w:hAnsi="Calibri" w:cs="Calibri"/>
              </w:rPr>
            </w:pPr>
            <w:r>
              <w:rPr>
                <w:rFonts w:ascii="Calibri" w:hAnsi="Calibri" w:cs="Calibri"/>
              </w:rPr>
              <w:t>3.56</w:t>
            </w:r>
          </w:p>
        </w:tc>
        <w:tc>
          <w:tcPr>
            <w:tcW w:w="992" w:type="dxa"/>
          </w:tcPr>
          <w:p w14:paraId="4A670E08" w14:textId="5784F253" w:rsidR="005A155C" w:rsidRDefault="005A155C" w:rsidP="00995ED4">
            <w:pPr>
              <w:jc w:val="right"/>
              <w:rPr>
                <w:rFonts w:ascii="Calibri" w:hAnsi="Calibri" w:cs="Calibri"/>
              </w:rPr>
            </w:pPr>
            <w:r>
              <w:rPr>
                <w:rFonts w:ascii="Calibri" w:hAnsi="Calibri" w:cs="Calibri"/>
              </w:rPr>
              <w:t>11</w:t>
            </w:r>
          </w:p>
        </w:tc>
        <w:tc>
          <w:tcPr>
            <w:tcW w:w="1134" w:type="dxa"/>
          </w:tcPr>
          <w:p w14:paraId="6BDA12E1" w14:textId="3B039168" w:rsidR="005A155C" w:rsidRDefault="005A155C" w:rsidP="00995ED4">
            <w:pPr>
              <w:jc w:val="right"/>
              <w:rPr>
                <w:rFonts w:ascii="Calibri" w:hAnsi="Calibri" w:cs="Calibri"/>
              </w:rPr>
            </w:pPr>
            <w:r>
              <w:rPr>
                <w:rFonts w:ascii="Calibri" w:hAnsi="Calibri" w:cs="Calibri"/>
              </w:rPr>
              <w:t>5.34</w:t>
            </w:r>
          </w:p>
        </w:tc>
      </w:tr>
      <w:tr w:rsidR="004D50E7" w:rsidRPr="00810356" w14:paraId="3FB5FA0A" w14:textId="28132BC4" w:rsidTr="005A155C">
        <w:tc>
          <w:tcPr>
            <w:tcW w:w="3085" w:type="dxa"/>
          </w:tcPr>
          <w:p w14:paraId="5FA141C7" w14:textId="77777777" w:rsidR="005A155C" w:rsidRPr="00810356" w:rsidRDefault="005A155C" w:rsidP="00995ED4">
            <w:pPr>
              <w:rPr>
                <w:rFonts w:ascii="Calibri" w:hAnsi="Calibri" w:cs="Calibri"/>
              </w:rPr>
            </w:pPr>
            <w:r w:rsidRPr="00810356">
              <w:rPr>
                <w:rFonts w:ascii="Calibri" w:hAnsi="Calibri" w:cs="Calibri"/>
              </w:rPr>
              <w:t>Safety reporting</w:t>
            </w:r>
          </w:p>
        </w:tc>
        <w:tc>
          <w:tcPr>
            <w:tcW w:w="992" w:type="dxa"/>
          </w:tcPr>
          <w:p w14:paraId="1F06300B" w14:textId="79085B22" w:rsidR="005A155C" w:rsidRDefault="005A155C" w:rsidP="009D6A87">
            <w:pPr>
              <w:jc w:val="right"/>
              <w:rPr>
                <w:rFonts w:ascii="Calibri" w:hAnsi="Calibri" w:cs="Calibri"/>
              </w:rPr>
            </w:pPr>
            <w:r>
              <w:rPr>
                <w:rFonts w:ascii="Calibri" w:hAnsi="Calibri" w:cs="Calibri"/>
              </w:rPr>
              <w:t>6</w:t>
            </w:r>
          </w:p>
        </w:tc>
        <w:tc>
          <w:tcPr>
            <w:tcW w:w="1134" w:type="dxa"/>
          </w:tcPr>
          <w:p w14:paraId="177CED17" w14:textId="4C2C6DC1" w:rsidR="005A155C" w:rsidRDefault="005A155C" w:rsidP="009D6A87">
            <w:pPr>
              <w:jc w:val="right"/>
              <w:rPr>
                <w:rFonts w:ascii="Calibri" w:hAnsi="Calibri" w:cs="Calibri"/>
              </w:rPr>
            </w:pPr>
            <w:r>
              <w:rPr>
                <w:rFonts w:ascii="Calibri" w:hAnsi="Calibri" w:cs="Calibri"/>
              </w:rPr>
              <w:t>2.35</w:t>
            </w:r>
          </w:p>
        </w:tc>
        <w:tc>
          <w:tcPr>
            <w:tcW w:w="993" w:type="dxa"/>
          </w:tcPr>
          <w:p w14:paraId="48656647" w14:textId="630A26BC" w:rsidR="005A155C" w:rsidRPr="00810356" w:rsidRDefault="005A155C" w:rsidP="009D6A87">
            <w:pPr>
              <w:jc w:val="right"/>
              <w:rPr>
                <w:rFonts w:ascii="Calibri" w:hAnsi="Calibri" w:cs="Calibri"/>
              </w:rPr>
            </w:pPr>
            <w:r>
              <w:rPr>
                <w:rFonts w:ascii="Calibri" w:hAnsi="Calibri" w:cs="Calibri"/>
              </w:rPr>
              <w:t>8</w:t>
            </w:r>
          </w:p>
        </w:tc>
        <w:tc>
          <w:tcPr>
            <w:tcW w:w="1134" w:type="dxa"/>
          </w:tcPr>
          <w:p w14:paraId="75119CB6" w14:textId="34D6AA8B" w:rsidR="005A155C" w:rsidRPr="00810356" w:rsidRDefault="005A155C" w:rsidP="00995ED4">
            <w:pPr>
              <w:jc w:val="right"/>
              <w:rPr>
                <w:rFonts w:ascii="Calibri" w:hAnsi="Calibri" w:cs="Calibri"/>
              </w:rPr>
            </w:pPr>
            <w:r>
              <w:rPr>
                <w:rFonts w:ascii="Calibri" w:hAnsi="Calibri" w:cs="Calibri"/>
              </w:rPr>
              <w:t>3.16</w:t>
            </w:r>
          </w:p>
        </w:tc>
        <w:tc>
          <w:tcPr>
            <w:tcW w:w="992" w:type="dxa"/>
          </w:tcPr>
          <w:p w14:paraId="78937C50" w14:textId="22514E25" w:rsidR="005A155C" w:rsidRDefault="005A155C" w:rsidP="00995ED4">
            <w:pPr>
              <w:jc w:val="right"/>
              <w:rPr>
                <w:rFonts w:ascii="Calibri" w:hAnsi="Calibri" w:cs="Calibri"/>
              </w:rPr>
            </w:pPr>
            <w:r>
              <w:rPr>
                <w:rFonts w:ascii="Calibri" w:hAnsi="Calibri" w:cs="Calibri"/>
              </w:rPr>
              <w:t>13</w:t>
            </w:r>
          </w:p>
        </w:tc>
        <w:tc>
          <w:tcPr>
            <w:tcW w:w="1134" w:type="dxa"/>
          </w:tcPr>
          <w:p w14:paraId="0282C983" w14:textId="12EE0E9D" w:rsidR="005A155C" w:rsidRDefault="005A155C" w:rsidP="00995ED4">
            <w:pPr>
              <w:jc w:val="right"/>
              <w:rPr>
                <w:rFonts w:ascii="Calibri" w:hAnsi="Calibri" w:cs="Calibri"/>
              </w:rPr>
            </w:pPr>
            <w:r>
              <w:rPr>
                <w:rFonts w:ascii="Calibri" w:hAnsi="Calibri" w:cs="Calibri"/>
              </w:rPr>
              <w:t>6.31</w:t>
            </w:r>
          </w:p>
        </w:tc>
      </w:tr>
      <w:tr w:rsidR="004D50E7" w:rsidRPr="00810356" w14:paraId="2CED6922" w14:textId="6E7948C1" w:rsidTr="005A155C">
        <w:tc>
          <w:tcPr>
            <w:tcW w:w="3085" w:type="dxa"/>
          </w:tcPr>
          <w:p w14:paraId="4346184A" w14:textId="77777777" w:rsidR="005A155C" w:rsidRPr="00810356" w:rsidRDefault="005A155C" w:rsidP="00995ED4">
            <w:pPr>
              <w:rPr>
                <w:rFonts w:ascii="Calibri" w:hAnsi="Calibri" w:cs="Calibri"/>
              </w:rPr>
            </w:pPr>
            <w:r w:rsidRPr="00810356">
              <w:rPr>
                <w:rFonts w:ascii="Calibri" w:hAnsi="Calibri" w:cs="Calibri"/>
              </w:rPr>
              <w:t>No approval</w:t>
            </w:r>
          </w:p>
        </w:tc>
        <w:tc>
          <w:tcPr>
            <w:tcW w:w="992" w:type="dxa"/>
          </w:tcPr>
          <w:p w14:paraId="5274637A" w14:textId="509D333E" w:rsidR="005A155C" w:rsidRPr="00810356" w:rsidRDefault="005A155C" w:rsidP="009D6A87">
            <w:pPr>
              <w:jc w:val="right"/>
              <w:rPr>
                <w:rFonts w:ascii="Calibri" w:hAnsi="Calibri" w:cs="Calibri"/>
              </w:rPr>
            </w:pPr>
            <w:r>
              <w:rPr>
                <w:rFonts w:ascii="Calibri" w:hAnsi="Calibri" w:cs="Calibri"/>
              </w:rPr>
              <w:t>28</w:t>
            </w:r>
          </w:p>
        </w:tc>
        <w:tc>
          <w:tcPr>
            <w:tcW w:w="1134" w:type="dxa"/>
          </w:tcPr>
          <w:p w14:paraId="5629B0F2" w14:textId="5F7B5476" w:rsidR="005A155C" w:rsidRPr="00810356" w:rsidRDefault="005A155C" w:rsidP="009D6A87">
            <w:pPr>
              <w:jc w:val="right"/>
              <w:rPr>
                <w:rFonts w:ascii="Calibri" w:hAnsi="Calibri" w:cs="Calibri"/>
              </w:rPr>
            </w:pPr>
            <w:r>
              <w:rPr>
                <w:rFonts w:ascii="Calibri" w:hAnsi="Calibri" w:cs="Calibri"/>
              </w:rPr>
              <w:t>10.98</w:t>
            </w:r>
          </w:p>
        </w:tc>
        <w:tc>
          <w:tcPr>
            <w:tcW w:w="993" w:type="dxa"/>
          </w:tcPr>
          <w:p w14:paraId="731EB3BC" w14:textId="2EA04953" w:rsidR="005A155C" w:rsidRPr="00810356" w:rsidRDefault="005A155C" w:rsidP="009D6A87">
            <w:pPr>
              <w:jc w:val="right"/>
              <w:rPr>
                <w:rFonts w:ascii="Calibri" w:hAnsi="Calibri" w:cs="Calibri"/>
              </w:rPr>
            </w:pPr>
            <w:r w:rsidRPr="00810356">
              <w:rPr>
                <w:rFonts w:ascii="Calibri" w:hAnsi="Calibri" w:cs="Calibri"/>
              </w:rPr>
              <w:t>1</w:t>
            </w:r>
            <w:r>
              <w:rPr>
                <w:rFonts w:ascii="Calibri" w:hAnsi="Calibri" w:cs="Calibri"/>
              </w:rPr>
              <w:t>9</w:t>
            </w:r>
          </w:p>
        </w:tc>
        <w:tc>
          <w:tcPr>
            <w:tcW w:w="1134" w:type="dxa"/>
          </w:tcPr>
          <w:p w14:paraId="7BE21FDD" w14:textId="2A596044" w:rsidR="005A155C" w:rsidRPr="00810356" w:rsidRDefault="005A155C" w:rsidP="00995ED4">
            <w:pPr>
              <w:jc w:val="right"/>
              <w:rPr>
                <w:rFonts w:ascii="Calibri" w:hAnsi="Calibri" w:cs="Calibri"/>
              </w:rPr>
            </w:pPr>
            <w:r>
              <w:rPr>
                <w:rFonts w:ascii="Calibri" w:hAnsi="Calibri" w:cs="Calibri"/>
              </w:rPr>
              <w:t>7.51</w:t>
            </w:r>
          </w:p>
        </w:tc>
        <w:tc>
          <w:tcPr>
            <w:tcW w:w="992" w:type="dxa"/>
          </w:tcPr>
          <w:p w14:paraId="3995D886" w14:textId="242F9BD0" w:rsidR="005A155C" w:rsidRDefault="005A155C" w:rsidP="00995ED4">
            <w:pPr>
              <w:jc w:val="right"/>
              <w:rPr>
                <w:rFonts w:ascii="Calibri" w:hAnsi="Calibri" w:cs="Calibri"/>
              </w:rPr>
            </w:pPr>
            <w:r>
              <w:rPr>
                <w:rFonts w:ascii="Calibri" w:hAnsi="Calibri" w:cs="Calibri"/>
              </w:rPr>
              <w:t>17</w:t>
            </w:r>
          </w:p>
        </w:tc>
        <w:tc>
          <w:tcPr>
            <w:tcW w:w="1134" w:type="dxa"/>
          </w:tcPr>
          <w:p w14:paraId="3DE90DBA" w14:textId="51B3499E" w:rsidR="005A155C" w:rsidRDefault="005A155C" w:rsidP="00995ED4">
            <w:pPr>
              <w:jc w:val="right"/>
              <w:rPr>
                <w:rFonts w:ascii="Calibri" w:hAnsi="Calibri" w:cs="Calibri"/>
              </w:rPr>
            </w:pPr>
            <w:r>
              <w:rPr>
                <w:rFonts w:ascii="Calibri" w:hAnsi="Calibri" w:cs="Calibri"/>
              </w:rPr>
              <w:t>8.25</w:t>
            </w:r>
          </w:p>
        </w:tc>
      </w:tr>
      <w:tr w:rsidR="004D50E7" w:rsidRPr="00810356" w14:paraId="1DDC50AB" w14:textId="30C05B7C" w:rsidTr="005A155C">
        <w:tc>
          <w:tcPr>
            <w:tcW w:w="3085" w:type="dxa"/>
          </w:tcPr>
          <w:p w14:paraId="2AE6FCF8" w14:textId="77777777" w:rsidR="005A155C" w:rsidRPr="00810356" w:rsidRDefault="005A155C" w:rsidP="00995ED4">
            <w:pPr>
              <w:rPr>
                <w:rFonts w:ascii="Calibri" w:hAnsi="Calibri" w:cs="Calibri"/>
              </w:rPr>
            </w:pPr>
            <w:r w:rsidRPr="00810356">
              <w:rPr>
                <w:rFonts w:ascii="Calibri" w:hAnsi="Calibri" w:cs="Calibri"/>
              </w:rPr>
              <w:t>Tissue</w:t>
            </w:r>
          </w:p>
        </w:tc>
        <w:tc>
          <w:tcPr>
            <w:tcW w:w="992" w:type="dxa"/>
          </w:tcPr>
          <w:p w14:paraId="1AF8764E" w14:textId="39C3B029" w:rsidR="005A155C" w:rsidRDefault="005A155C" w:rsidP="00995ED4">
            <w:pPr>
              <w:jc w:val="right"/>
              <w:rPr>
                <w:rFonts w:ascii="Calibri" w:hAnsi="Calibri" w:cs="Calibri"/>
              </w:rPr>
            </w:pPr>
            <w:r>
              <w:rPr>
                <w:rFonts w:ascii="Calibri" w:hAnsi="Calibri" w:cs="Calibri"/>
              </w:rPr>
              <w:t>8</w:t>
            </w:r>
          </w:p>
        </w:tc>
        <w:tc>
          <w:tcPr>
            <w:tcW w:w="1134" w:type="dxa"/>
          </w:tcPr>
          <w:p w14:paraId="03AFBA27" w14:textId="19641A6C" w:rsidR="005A155C" w:rsidRDefault="005A155C" w:rsidP="00995ED4">
            <w:pPr>
              <w:jc w:val="right"/>
              <w:rPr>
                <w:rFonts w:ascii="Calibri" w:hAnsi="Calibri" w:cs="Calibri"/>
              </w:rPr>
            </w:pPr>
            <w:r>
              <w:rPr>
                <w:rFonts w:ascii="Calibri" w:hAnsi="Calibri" w:cs="Calibri"/>
              </w:rPr>
              <w:t>3.14</w:t>
            </w:r>
          </w:p>
        </w:tc>
        <w:tc>
          <w:tcPr>
            <w:tcW w:w="993" w:type="dxa"/>
          </w:tcPr>
          <w:p w14:paraId="7A8371BC" w14:textId="18760BCF" w:rsidR="005A155C" w:rsidRPr="00810356" w:rsidRDefault="005A155C" w:rsidP="00995ED4">
            <w:pPr>
              <w:jc w:val="right"/>
              <w:rPr>
                <w:rFonts w:ascii="Calibri" w:hAnsi="Calibri" w:cs="Calibri"/>
              </w:rPr>
            </w:pPr>
            <w:r>
              <w:rPr>
                <w:rFonts w:ascii="Calibri" w:hAnsi="Calibri" w:cs="Calibri"/>
              </w:rPr>
              <w:t>10</w:t>
            </w:r>
          </w:p>
        </w:tc>
        <w:tc>
          <w:tcPr>
            <w:tcW w:w="1134" w:type="dxa"/>
          </w:tcPr>
          <w:p w14:paraId="1FAF299E" w14:textId="41CED0A8" w:rsidR="005A155C" w:rsidRPr="00810356" w:rsidRDefault="005A155C" w:rsidP="00995ED4">
            <w:pPr>
              <w:jc w:val="right"/>
              <w:rPr>
                <w:rFonts w:ascii="Calibri" w:hAnsi="Calibri" w:cs="Calibri"/>
              </w:rPr>
            </w:pPr>
            <w:r>
              <w:rPr>
                <w:rFonts w:ascii="Calibri" w:hAnsi="Calibri" w:cs="Calibri"/>
              </w:rPr>
              <w:t>3.95</w:t>
            </w:r>
          </w:p>
        </w:tc>
        <w:tc>
          <w:tcPr>
            <w:tcW w:w="992" w:type="dxa"/>
          </w:tcPr>
          <w:p w14:paraId="54CC990E" w14:textId="51794125" w:rsidR="005A155C" w:rsidRDefault="005A155C" w:rsidP="00995ED4">
            <w:pPr>
              <w:jc w:val="right"/>
              <w:rPr>
                <w:rFonts w:ascii="Calibri" w:hAnsi="Calibri" w:cs="Calibri"/>
              </w:rPr>
            </w:pPr>
            <w:r>
              <w:rPr>
                <w:rFonts w:ascii="Calibri" w:hAnsi="Calibri" w:cs="Calibri"/>
              </w:rPr>
              <w:t>6</w:t>
            </w:r>
          </w:p>
        </w:tc>
        <w:tc>
          <w:tcPr>
            <w:tcW w:w="1134" w:type="dxa"/>
          </w:tcPr>
          <w:p w14:paraId="5E825F63" w14:textId="661C0F28" w:rsidR="005A155C" w:rsidRDefault="005A155C" w:rsidP="00995ED4">
            <w:pPr>
              <w:jc w:val="right"/>
              <w:rPr>
                <w:rFonts w:ascii="Calibri" w:hAnsi="Calibri" w:cs="Calibri"/>
              </w:rPr>
            </w:pPr>
            <w:r>
              <w:rPr>
                <w:rFonts w:ascii="Calibri" w:hAnsi="Calibri" w:cs="Calibri"/>
              </w:rPr>
              <w:t>2.91</w:t>
            </w:r>
          </w:p>
        </w:tc>
      </w:tr>
      <w:tr w:rsidR="004D50E7" w:rsidRPr="00810356" w14:paraId="07BF9FB6" w14:textId="4A9253C6" w:rsidTr="005A155C">
        <w:tc>
          <w:tcPr>
            <w:tcW w:w="3085" w:type="dxa"/>
          </w:tcPr>
          <w:p w14:paraId="280F616D" w14:textId="77777777" w:rsidR="005A155C" w:rsidRPr="00810356" w:rsidRDefault="005A155C" w:rsidP="00995ED4">
            <w:pPr>
              <w:rPr>
                <w:rFonts w:ascii="Calibri" w:hAnsi="Calibri" w:cs="Calibri"/>
              </w:rPr>
            </w:pPr>
            <w:r w:rsidRPr="00810356">
              <w:rPr>
                <w:rFonts w:ascii="Calibri" w:hAnsi="Calibri" w:cs="Calibri"/>
              </w:rPr>
              <w:t>Data protection</w:t>
            </w:r>
          </w:p>
        </w:tc>
        <w:tc>
          <w:tcPr>
            <w:tcW w:w="992" w:type="dxa"/>
          </w:tcPr>
          <w:p w14:paraId="375FC092" w14:textId="2349D82F" w:rsidR="005A155C" w:rsidRDefault="005A155C" w:rsidP="00995ED4">
            <w:pPr>
              <w:jc w:val="right"/>
              <w:rPr>
                <w:rFonts w:ascii="Calibri" w:hAnsi="Calibri" w:cs="Calibri"/>
              </w:rPr>
            </w:pPr>
            <w:r>
              <w:rPr>
                <w:rFonts w:ascii="Calibri" w:hAnsi="Calibri" w:cs="Calibri"/>
              </w:rPr>
              <w:t>27</w:t>
            </w:r>
          </w:p>
        </w:tc>
        <w:tc>
          <w:tcPr>
            <w:tcW w:w="1134" w:type="dxa"/>
          </w:tcPr>
          <w:p w14:paraId="178D231A" w14:textId="305655C3" w:rsidR="005A155C" w:rsidRDefault="005A155C" w:rsidP="00995ED4">
            <w:pPr>
              <w:jc w:val="right"/>
              <w:rPr>
                <w:rFonts w:ascii="Calibri" w:hAnsi="Calibri" w:cs="Calibri"/>
              </w:rPr>
            </w:pPr>
            <w:r>
              <w:rPr>
                <w:rFonts w:ascii="Calibri" w:hAnsi="Calibri" w:cs="Calibri"/>
              </w:rPr>
              <w:t>10.59</w:t>
            </w:r>
          </w:p>
        </w:tc>
        <w:tc>
          <w:tcPr>
            <w:tcW w:w="993" w:type="dxa"/>
          </w:tcPr>
          <w:p w14:paraId="71195A00" w14:textId="07851541" w:rsidR="005A155C" w:rsidRPr="00810356" w:rsidRDefault="005A155C" w:rsidP="00995ED4">
            <w:pPr>
              <w:jc w:val="right"/>
              <w:rPr>
                <w:rFonts w:ascii="Calibri" w:hAnsi="Calibri" w:cs="Calibri"/>
              </w:rPr>
            </w:pPr>
            <w:r>
              <w:rPr>
                <w:rFonts w:ascii="Calibri" w:hAnsi="Calibri" w:cs="Calibri"/>
              </w:rPr>
              <w:t>28</w:t>
            </w:r>
          </w:p>
        </w:tc>
        <w:tc>
          <w:tcPr>
            <w:tcW w:w="1134" w:type="dxa"/>
          </w:tcPr>
          <w:p w14:paraId="749EB62C" w14:textId="362784DA" w:rsidR="005A155C" w:rsidRPr="00810356" w:rsidRDefault="005A155C" w:rsidP="00995ED4">
            <w:pPr>
              <w:jc w:val="right"/>
              <w:rPr>
                <w:rFonts w:ascii="Calibri" w:hAnsi="Calibri" w:cs="Calibri"/>
              </w:rPr>
            </w:pPr>
            <w:r>
              <w:rPr>
                <w:rFonts w:ascii="Calibri" w:hAnsi="Calibri" w:cs="Calibri"/>
              </w:rPr>
              <w:t>11.07</w:t>
            </w:r>
          </w:p>
        </w:tc>
        <w:tc>
          <w:tcPr>
            <w:tcW w:w="992" w:type="dxa"/>
          </w:tcPr>
          <w:p w14:paraId="6EC1D0AD" w14:textId="33C50654" w:rsidR="005A155C" w:rsidRDefault="005A155C" w:rsidP="00995ED4">
            <w:pPr>
              <w:jc w:val="right"/>
              <w:rPr>
                <w:rFonts w:ascii="Calibri" w:hAnsi="Calibri" w:cs="Calibri"/>
              </w:rPr>
            </w:pPr>
            <w:r>
              <w:rPr>
                <w:rFonts w:ascii="Calibri" w:hAnsi="Calibri" w:cs="Calibri"/>
              </w:rPr>
              <w:t>17</w:t>
            </w:r>
          </w:p>
        </w:tc>
        <w:tc>
          <w:tcPr>
            <w:tcW w:w="1134" w:type="dxa"/>
          </w:tcPr>
          <w:p w14:paraId="6AA4A19A" w14:textId="5D7E6CC9" w:rsidR="005A155C" w:rsidRDefault="005A155C" w:rsidP="00995ED4">
            <w:pPr>
              <w:jc w:val="right"/>
              <w:rPr>
                <w:rFonts w:ascii="Calibri" w:hAnsi="Calibri" w:cs="Calibri"/>
              </w:rPr>
            </w:pPr>
            <w:r>
              <w:rPr>
                <w:rFonts w:ascii="Calibri" w:hAnsi="Calibri" w:cs="Calibri"/>
              </w:rPr>
              <w:t>8.25</w:t>
            </w:r>
          </w:p>
        </w:tc>
      </w:tr>
      <w:tr w:rsidR="004D50E7" w:rsidRPr="00810356" w14:paraId="32F54964" w14:textId="48D88682" w:rsidTr="005A155C">
        <w:tc>
          <w:tcPr>
            <w:tcW w:w="3085" w:type="dxa"/>
          </w:tcPr>
          <w:p w14:paraId="5D5EC7FB" w14:textId="77777777" w:rsidR="005A155C" w:rsidRPr="00810356" w:rsidRDefault="005A155C" w:rsidP="00995ED4">
            <w:pPr>
              <w:rPr>
                <w:rFonts w:ascii="Calibri" w:hAnsi="Calibri" w:cs="Calibri"/>
              </w:rPr>
            </w:pPr>
            <w:r w:rsidRPr="00810356">
              <w:rPr>
                <w:rFonts w:ascii="Calibri" w:hAnsi="Calibri" w:cs="Calibri"/>
              </w:rPr>
              <w:t>Other</w:t>
            </w:r>
          </w:p>
        </w:tc>
        <w:tc>
          <w:tcPr>
            <w:tcW w:w="992" w:type="dxa"/>
          </w:tcPr>
          <w:p w14:paraId="0AC8AABB" w14:textId="43F22A51" w:rsidR="005A155C" w:rsidRDefault="005A155C" w:rsidP="00995ED4">
            <w:pPr>
              <w:jc w:val="right"/>
              <w:rPr>
                <w:rFonts w:ascii="Calibri" w:hAnsi="Calibri" w:cs="Calibri"/>
              </w:rPr>
            </w:pPr>
            <w:r>
              <w:rPr>
                <w:rFonts w:ascii="Calibri" w:hAnsi="Calibri" w:cs="Calibri"/>
              </w:rPr>
              <w:t>64</w:t>
            </w:r>
          </w:p>
        </w:tc>
        <w:tc>
          <w:tcPr>
            <w:tcW w:w="1134" w:type="dxa"/>
          </w:tcPr>
          <w:p w14:paraId="348BA11D" w14:textId="7B24D9FA" w:rsidR="005A155C" w:rsidRDefault="005A155C" w:rsidP="00995ED4">
            <w:pPr>
              <w:jc w:val="right"/>
              <w:rPr>
                <w:rFonts w:ascii="Calibri" w:hAnsi="Calibri" w:cs="Calibri"/>
              </w:rPr>
            </w:pPr>
            <w:r>
              <w:rPr>
                <w:rFonts w:ascii="Calibri" w:hAnsi="Calibri" w:cs="Calibri"/>
              </w:rPr>
              <w:t>25.10</w:t>
            </w:r>
          </w:p>
        </w:tc>
        <w:tc>
          <w:tcPr>
            <w:tcW w:w="993" w:type="dxa"/>
          </w:tcPr>
          <w:p w14:paraId="182AD13C" w14:textId="1C8850AC" w:rsidR="005A155C" w:rsidRPr="00810356" w:rsidRDefault="005A155C" w:rsidP="00995ED4">
            <w:pPr>
              <w:jc w:val="right"/>
              <w:rPr>
                <w:rFonts w:ascii="Calibri" w:hAnsi="Calibri" w:cs="Calibri"/>
              </w:rPr>
            </w:pPr>
            <w:r>
              <w:rPr>
                <w:rFonts w:ascii="Calibri" w:hAnsi="Calibri" w:cs="Calibri"/>
              </w:rPr>
              <w:t>75</w:t>
            </w:r>
          </w:p>
        </w:tc>
        <w:tc>
          <w:tcPr>
            <w:tcW w:w="1134" w:type="dxa"/>
          </w:tcPr>
          <w:p w14:paraId="3DA9B799" w14:textId="252069D3" w:rsidR="005A155C" w:rsidRPr="00810356" w:rsidRDefault="005A155C" w:rsidP="00995ED4">
            <w:pPr>
              <w:jc w:val="right"/>
              <w:rPr>
                <w:rFonts w:ascii="Calibri" w:hAnsi="Calibri" w:cs="Calibri"/>
              </w:rPr>
            </w:pPr>
            <w:r>
              <w:rPr>
                <w:rFonts w:ascii="Calibri" w:hAnsi="Calibri" w:cs="Calibri"/>
              </w:rPr>
              <w:t>29.64</w:t>
            </w:r>
          </w:p>
        </w:tc>
        <w:tc>
          <w:tcPr>
            <w:tcW w:w="992" w:type="dxa"/>
          </w:tcPr>
          <w:p w14:paraId="77858270" w14:textId="28908ED9" w:rsidR="005A155C" w:rsidRDefault="005A155C" w:rsidP="00995ED4">
            <w:pPr>
              <w:jc w:val="right"/>
              <w:rPr>
                <w:rFonts w:ascii="Calibri" w:hAnsi="Calibri" w:cs="Calibri"/>
              </w:rPr>
            </w:pPr>
            <w:r>
              <w:rPr>
                <w:rFonts w:ascii="Calibri" w:hAnsi="Calibri" w:cs="Calibri"/>
              </w:rPr>
              <w:t>71</w:t>
            </w:r>
          </w:p>
        </w:tc>
        <w:tc>
          <w:tcPr>
            <w:tcW w:w="1134" w:type="dxa"/>
          </w:tcPr>
          <w:p w14:paraId="35AD02D7" w14:textId="56205381" w:rsidR="005A155C" w:rsidRDefault="005A155C" w:rsidP="00995ED4">
            <w:pPr>
              <w:jc w:val="right"/>
              <w:rPr>
                <w:rFonts w:ascii="Calibri" w:hAnsi="Calibri" w:cs="Calibri"/>
              </w:rPr>
            </w:pPr>
            <w:r>
              <w:rPr>
                <w:rFonts w:ascii="Calibri" w:hAnsi="Calibri" w:cs="Calibri"/>
              </w:rPr>
              <w:t>34.47</w:t>
            </w:r>
          </w:p>
        </w:tc>
      </w:tr>
    </w:tbl>
    <w:p w14:paraId="49F12A57" w14:textId="71964075" w:rsidR="005A155C" w:rsidRPr="005C213A" w:rsidRDefault="005C213A" w:rsidP="00810356">
      <w:pPr>
        <w:rPr>
          <w:rFonts w:ascii="Calibri" w:hAnsi="Calibri" w:cs="Calibri"/>
          <w:sz w:val="18"/>
          <w:szCs w:val="18"/>
        </w:rPr>
      </w:pPr>
      <w:r w:rsidRPr="005C213A">
        <w:rPr>
          <w:rFonts w:ascii="Calibri" w:hAnsi="Calibri" w:cs="Calibri"/>
          <w:sz w:val="18"/>
          <w:szCs w:val="18"/>
        </w:rPr>
        <w:t xml:space="preserve">Table </w:t>
      </w:r>
      <w:r w:rsidR="0000543D">
        <w:rPr>
          <w:rFonts w:ascii="Calibri" w:hAnsi="Calibri" w:cs="Calibri"/>
          <w:sz w:val="18"/>
          <w:szCs w:val="18"/>
        </w:rPr>
        <w:t xml:space="preserve">2.4 </w:t>
      </w:r>
    </w:p>
    <w:p w14:paraId="431743AC" w14:textId="30F13071" w:rsidR="00530BA9" w:rsidRPr="0000543D" w:rsidRDefault="00530BA9" w:rsidP="0000543D">
      <w:pPr>
        <w:pStyle w:val="ListParagraph"/>
        <w:numPr>
          <w:ilvl w:val="0"/>
          <w:numId w:val="20"/>
        </w:numPr>
        <w:rPr>
          <w:rFonts w:ascii="Calibri" w:eastAsia="Calibri" w:hAnsi="Calibri" w:cs="Times New Roman"/>
          <w:b/>
          <w:sz w:val="24"/>
          <w:u w:val="single"/>
        </w:rPr>
      </w:pPr>
      <w:r w:rsidRPr="0000543D">
        <w:rPr>
          <w:rFonts w:ascii="Calibri" w:eastAsia="Calibri" w:hAnsi="Calibri" w:cs="Times New Roman"/>
          <w:b/>
          <w:sz w:val="24"/>
          <w:u w:val="single"/>
        </w:rPr>
        <w:t>Summary of action</w:t>
      </w:r>
      <w:r w:rsidR="00DF28F1" w:rsidRPr="0000543D">
        <w:rPr>
          <w:rFonts w:ascii="Calibri" w:eastAsia="Calibri" w:hAnsi="Calibri" w:cs="Times New Roman"/>
          <w:b/>
          <w:sz w:val="24"/>
          <w:u w:val="single"/>
        </w:rPr>
        <w:t>s</w:t>
      </w:r>
      <w:r w:rsidRPr="0000543D">
        <w:rPr>
          <w:rFonts w:ascii="Calibri" w:eastAsia="Calibri" w:hAnsi="Calibri" w:cs="Times New Roman"/>
          <w:b/>
          <w:sz w:val="24"/>
          <w:u w:val="single"/>
        </w:rPr>
        <w:t xml:space="preserve"> taken </w:t>
      </w:r>
    </w:p>
    <w:p w14:paraId="5C4AC145" w14:textId="6779DA9D" w:rsidR="005C213A" w:rsidRDefault="0013503F" w:rsidP="00BE7233">
      <w:pPr>
        <w:spacing w:after="0" w:line="240" w:lineRule="auto"/>
        <w:rPr>
          <w:rFonts w:ascii="Calibri" w:eastAsia="Calibri" w:hAnsi="Calibri" w:cs="Times New Roman"/>
          <w:szCs w:val="22"/>
        </w:rPr>
      </w:pPr>
      <w:r w:rsidRPr="00AD0C02">
        <w:rPr>
          <w:rFonts w:ascii="Calibri" w:eastAsia="Calibri" w:hAnsi="Calibri" w:cs="Times New Roman"/>
          <w:szCs w:val="22"/>
        </w:rPr>
        <w:t xml:space="preserve">The HRA maintains close liaison with the MHRA </w:t>
      </w:r>
      <w:r w:rsidR="005C213A">
        <w:rPr>
          <w:rFonts w:ascii="Calibri" w:eastAsia="Calibri" w:hAnsi="Calibri" w:cs="Times New Roman"/>
          <w:szCs w:val="22"/>
        </w:rPr>
        <w:t>when managing</w:t>
      </w:r>
      <w:r w:rsidRPr="00AD0C02">
        <w:rPr>
          <w:rFonts w:ascii="Calibri" w:eastAsia="Calibri" w:hAnsi="Calibri" w:cs="Times New Roman"/>
          <w:szCs w:val="22"/>
        </w:rPr>
        <w:t xml:space="preserve"> breaches </w:t>
      </w:r>
      <w:r w:rsidR="005C213A">
        <w:rPr>
          <w:rFonts w:ascii="Calibri" w:eastAsia="Calibri" w:hAnsi="Calibri" w:cs="Times New Roman"/>
          <w:szCs w:val="22"/>
        </w:rPr>
        <w:t>for</w:t>
      </w:r>
      <w:r w:rsidRPr="00AD0C02">
        <w:rPr>
          <w:rFonts w:ascii="Calibri" w:eastAsia="Calibri" w:hAnsi="Calibri" w:cs="Times New Roman"/>
          <w:szCs w:val="22"/>
        </w:rPr>
        <w:t xml:space="preserve"> CTIMPs.  It follows the lead taken by the </w:t>
      </w:r>
      <w:r w:rsidR="000C43EB" w:rsidRPr="00AD0C02">
        <w:rPr>
          <w:rFonts w:ascii="Calibri" w:eastAsia="Calibri" w:hAnsi="Calibri" w:cs="Times New Roman"/>
          <w:szCs w:val="22"/>
        </w:rPr>
        <w:t>MHRA which</w:t>
      </w:r>
      <w:r w:rsidRPr="00AD0C02">
        <w:rPr>
          <w:rFonts w:ascii="Calibri" w:eastAsia="Calibri" w:hAnsi="Calibri" w:cs="Times New Roman"/>
          <w:szCs w:val="22"/>
        </w:rPr>
        <w:t xml:space="preserve"> considers </w:t>
      </w:r>
      <w:r w:rsidR="00DF28F1">
        <w:rPr>
          <w:rFonts w:ascii="Calibri" w:eastAsia="Calibri" w:hAnsi="Calibri" w:cs="Times New Roman"/>
          <w:szCs w:val="22"/>
        </w:rPr>
        <w:t xml:space="preserve">breaches on the basis of their </w:t>
      </w:r>
      <w:r w:rsidRPr="00AD0C02">
        <w:rPr>
          <w:rFonts w:ascii="Calibri" w:eastAsia="Calibri" w:hAnsi="Calibri" w:cs="Times New Roman"/>
          <w:szCs w:val="22"/>
        </w:rPr>
        <w:t xml:space="preserve">impact on patient safety and validity of trial data.  </w:t>
      </w:r>
      <w:r w:rsidR="005C213A">
        <w:rPr>
          <w:rFonts w:ascii="Calibri" w:eastAsia="Calibri" w:hAnsi="Calibri" w:cs="Times New Roman"/>
          <w:szCs w:val="22"/>
        </w:rPr>
        <w:t xml:space="preserve">However, the REC is asked to consider any ethical implication of the breach, particularly in relation to the information provided to participants and ensuring that any consent was, and continues to be, informed. </w:t>
      </w:r>
    </w:p>
    <w:p w14:paraId="7E904222" w14:textId="48C4B890" w:rsidR="00AF38F0" w:rsidRDefault="0013503F" w:rsidP="00BE7233">
      <w:pPr>
        <w:spacing w:after="0" w:line="240" w:lineRule="auto"/>
        <w:rPr>
          <w:rFonts w:ascii="Calibri" w:eastAsia="Calibri" w:hAnsi="Calibri" w:cs="Times New Roman"/>
          <w:szCs w:val="22"/>
        </w:rPr>
      </w:pPr>
      <w:r w:rsidRPr="00AD0C02">
        <w:rPr>
          <w:rFonts w:ascii="Calibri" w:eastAsia="Calibri" w:hAnsi="Calibri" w:cs="Times New Roman"/>
          <w:szCs w:val="22"/>
        </w:rPr>
        <w:t>This generally involves a review by a Sub-Committee of the reviewing REC, which may request further information/action in the interests of participants.</w:t>
      </w:r>
      <w:r w:rsidR="005C213A">
        <w:rPr>
          <w:rFonts w:ascii="Calibri" w:eastAsia="Calibri" w:hAnsi="Calibri" w:cs="Times New Roman"/>
          <w:szCs w:val="22"/>
        </w:rPr>
        <w:t xml:space="preserve"> For research other than CTIMPs, the REC is asked to consider all aspects of the breach to ensure that the favourable ethical opinion which was issued remains valid. </w:t>
      </w:r>
    </w:p>
    <w:p w14:paraId="0F98943C" w14:textId="4A704CF4" w:rsidR="0000543D" w:rsidRDefault="0000543D" w:rsidP="0000543D">
      <w:pPr>
        <w:rPr>
          <w:rFonts w:ascii="Calibri" w:eastAsia="Calibri" w:hAnsi="Calibri" w:cs="Times New Roman"/>
          <w:szCs w:val="22"/>
        </w:rPr>
      </w:pPr>
    </w:p>
    <w:p w14:paraId="509A2D2A" w14:textId="68FDD27D" w:rsidR="00BE7233" w:rsidRPr="0000543D" w:rsidRDefault="00BE7233" w:rsidP="0000543D">
      <w:pPr>
        <w:pStyle w:val="ListParagraph"/>
        <w:numPr>
          <w:ilvl w:val="1"/>
          <w:numId w:val="20"/>
        </w:numPr>
        <w:rPr>
          <w:rFonts w:ascii="Calibri" w:eastAsia="Calibri" w:hAnsi="Calibri" w:cs="Times New Roman"/>
        </w:rPr>
      </w:pPr>
      <w:r w:rsidRPr="0000543D">
        <w:rPr>
          <w:rFonts w:ascii="Calibri" w:eastAsia="Calibri" w:hAnsi="Calibri" w:cs="Times New Roman"/>
          <w:b/>
        </w:rPr>
        <w:t>Examples of further information/action requested by RECs</w:t>
      </w:r>
    </w:p>
    <w:p w14:paraId="45C38DE8" w14:textId="6D4F30B9" w:rsidR="00BE7233" w:rsidRDefault="00BE7233" w:rsidP="0061731A">
      <w:pPr>
        <w:pStyle w:val="ListParagraph"/>
        <w:numPr>
          <w:ilvl w:val="0"/>
          <w:numId w:val="17"/>
        </w:numPr>
        <w:spacing w:after="0" w:line="240" w:lineRule="auto"/>
        <w:ind w:left="709" w:hanging="284"/>
        <w:rPr>
          <w:rFonts w:ascii="Calibri" w:eastAsia="Calibri" w:hAnsi="Calibri" w:cs="Times New Roman"/>
        </w:rPr>
      </w:pPr>
      <w:r>
        <w:rPr>
          <w:rFonts w:ascii="Calibri" w:eastAsia="Calibri" w:hAnsi="Calibri" w:cs="Times New Roman"/>
        </w:rPr>
        <w:t>Assurances that adequate action has been taken to rectify the problem and prevent recurrences for future participants in the research</w:t>
      </w:r>
    </w:p>
    <w:p w14:paraId="4C6056DB" w14:textId="77777777" w:rsidR="00D10116" w:rsidRPr="0061731A" w:rsidRDefault="00D10116" w:rsidP="0061731A">
      <w:pPr>
        <w:pStyle w:val="ListParagraph"/>
        <w:spacing w:after="0" w:line="240" w:lineRule="auto"/>
        <w:ind w:left="709" w:hanging="284"/>
        <w:rPr>
          <w:rFonts w:ascii="Calibri" w:eastAsia="Calibri" w:hAnsi="Calibri" w:cs="Times New Roman"/>
          <w:sz w:val="16"/>
          <w:szCs w:val="16"/>
        </w:rPr>
      </w:pPr>
    </w:p>
    <w:p w14:paraId="7A27DB76" w14:textId="71EF822D" w:rsidR="00BE7233" w:rsidRDefault="00BE7233" w:rsidP="0061731A">
      <w:pPr>
        <w:pStyle w:val="ListParagraph"/>
        <w:numPr>
          <w:ilvl w:val="0"/>
          <w:numId w:val="17"/>
        </w:numPr>
        <w:spacing w:after="0" w:line="240" w:lineRule="auto"/>
        <w:ind w:left="709" w:hanging="284"/>
        <w:rPr>
          <w:rFonts w:ascii="Calibri" w:eastAsia="Calibri" w:hAnsi="Calibri" w:cs="Times New Roman"/>
        </w:rPr>
      </w:pPr>
      <w:r w:rsidRPr="00AD0C02">
        <w:rPr>
          <w:rFonts w:ascii="Calibri" w:eastAsia="Calibri" w:hAnsi="Calibri" w:cs="Times New Roman"/>
        </w:rPr>
        <w:t xml:space="preserve">Confirmation that samples taken </w:t>
      </w:r>
      <w:r w:rsidR="005C213A">
        <w:rPr>
          <w:rFonts w:ascii="Calibri" w:eastAsia="Calibri" w:hAnsi="Calibri" w:cs="Times New Roman"/>
        </w:rPr>
        <w:t xml:space="preserve">without appropriate consent for research </w:t>
      </w:r>
      <w:r w:rsidRPr="00AD0C02">
        <w:rPr>
          <w:rFonts w:ascii="Calibri" w:eastAsia="Calibri" w:hAnsi="Calibri" w:cs="Times New Roman"/>
        </w:rPr>
        <w:t>have been destroyed.</w:t>
      </w:r>
    </w:p>
    <w:p w14:paraId="0103648B" w14:textId="068E4966" w:rsidR="00D10116" w:rsidRPr="0061731A" w:rsidRDefault="00D10116" w:rsidP="0061731A">
      <w:pPr>
        <w:pStyle w:val="ListParagraph"/>
        <w:spacing w:after="0" w:line="240" w:lineRule="auto"/>
        <w:ind w:left="709" w:hanging="284"/>
        <w:rPr>
          <w:rFonts w:ascii="Calibri" w:eastAsia="Calibri" w:hAnsi="Calibri" w:cs="Times New Roman"/>
          <w:sz w:val="16"/>
          <w:szCs w:val="16"/>
        </w:rPr>
      </w:pPr>
    </w:p>
    <w:p w14:paraId="661B4A6E" w14:textId="75A76EB3" w:rsidR="00BE7233" w:rsidRDefault="00BE7233" w:rsidP="0061731A">
      <w:pPr>
        <w:pStyle w:val="ListParagraph"/>
        <w:numPr>
          <w:ilvl w:val="0"/>
          <w:numId w:val="17"/>
        </w:numPr>
        <w:spacing w:after="0" w:line="240" w:lineRule="auto"/>
        <w:ind w:left="709" w:hanging="284"/>
        <w:rPr>
          <w:rFonts w:ascii="Calibri" w:eastAsia="Calibri" w:hAnsi="Calibri" w:cs="Times New Roman"/>
        </w:rPr>
      </w:pPr>
      <w:r w:rsidRPr="00AD0C02">
        <w:rPr>
          <w:rFonts w:ascii="Calibri" w:eastAsia="Calibri" w:hAnsi="Calibri" w:cs="Times New Roman"/>
        </w:rPr>
        <w:t xml:space="preserve">Confirmation that </w:t>
      </w:r>
      <w:r w:rsidR="0061731A">
        <w:rPr>
          <w:rFonts w:ascii="Calibri" w:eastAsia="Calibri" w:hAnsi="Calibri" w:cs="Times New Roman"/>
        </w:rPr>
        <w:t xml:space="preserve">an </w:t>
      </w:r>
      <w:r w:rsidRPr="00AD0C02">
        <w:rPr>
          <w:rFonts w:ascii="Calibri" w:eastAsia="Calibri" w:hAnsi="Calibri" w:cs="Times New Roman"/>
        </w:rPr>
        <w:t>amendment has been submitted to rectify the cause of the breach</w:t>
      </w:r>
    </w:p>
    <w:p w14:paraId="67926CA0" w14:textId="0809EC0D" w:rsidR="00D10116" w:rsidRPr="0061731A" w:rsidRDefault="00D10116" w:rsidP="0061731A">
      <w:pPr>
        <w:pStyle w:val="ListParagraph"/>
        <w:spacing w:after="0" w:line="240" w:lineRule="auto"/>
        <w:ind w:left="709" w:hanging="284"/>
        <w:rPr>
          <w:rFonts w:ascii="Calibri" w:eastAsia="Calibri" w:hAnsi="Calibri" w:cs="Times New Roman"/>
          <w:sz w:val="16"/>
          <w:szCs w:val="16"/>
        </w:rPr>
      </w:pPr>
    </w:p>
    <w:p w14:paraId="400354DF" w14:textId="445EFB46" w:rsidR="00BE7233" w:rsidRDefault="00BE7233" w:rsidP="0061731A">
      <w:pPr>
        <w:pStyle w:val="ListParagraph"/>
        <w:numPr>
          <w:ilvl w:val="0"/>
          <w:numId w:val="17"/>
        </w:numPr>
        <w:spacing w:after="0" w:line="240" w:lineRule="auto"/>
        <w:ind w:left="709" w:hanging="284"/>
        <w:rPr>
          <w:rFonts w:ascii="Calibri" w:eastAsia="Calibri" w:hAnsi="Calibri" w:cs="Times New Roman"/>
        </w:rPr>
      </w:pPr>
      <w:r w:rsidRPr="00AD0C02">
        <w:rPr>
          <w:rFonts w:ascii="Calibri" w:eastAsia="Calibri" w:hAnsi="Calibri" w:cs="Times New Roman"/>
        </w:rPr>
        <w:t>Confirmation that appropriate steps are in place to ensure patient confidentiality</w:t>
      </w:r>
    </w:p>
    <w:p w14:paraId="1518451F" w14:textId="77777777" w:rsidR="00D10116" w:rsidRPr="0061731A" w:rsidRDefault="00D10116" w:rsidP="0061731A">
      <w:pPr>
        <w:pStyle w:val="ListParagraph"/>
        <w:spacing w:after="0" w:line="240" w:lineRule="auto"/>
        <w:ind w:left="709" w:hanging="284"/>
        <w:rPr>
          <w:rFonts w:ascii="Calibri" w:eastAsia="Calibri" w:hAnsi="Calibri" w:cs="Times New Roman"/>
          <w:sz w:val="16"/>
          <w:szCs w:val="16"/>
        </w:rPr>
      </w:pPr>
    </w:p>
    <w:p w14:paraId="69E10C72" w14:textId="7F4F5B9D" w:rsidR="00A60CA5" w:rsidRPr="00E76AA9" w:rsidRDefault="00BE7233" w:rsidP="00CA0A24">
      <w:pPr>
        <w:pStyle w:val="ListParagraph"/>
        <w:numPr>
          <w:ilvl w:val="0"/>
          <w:numId w:val="17"/>
        </w:numPr>
        <w:spacing w:after="0" w:line="240" w:lineRule="auto"/>
        <w:ind w:left="709" w:hanging="284"/>
        <w:rPr>
          <w:rFonts w:ascii="Calibri" w:eastAsia="Calibri" w:hAnsi="Calibri" w:cs="Times New Roman"/>
        </w:rPr>
      </w:pPr>
      <w:r w:rsidRPr="00E76AA9">
        <w:rPr>
          <w:rFonts w:ascii="Calibri" w:eastAsia="Calibri" w:hAnsi="Calibri" w:cs="Times New Roman"/>
        </w:rPr>
        <w:t>Reassurances about training, revisions to safety protocols etc</w:t>
      </w:r>
      <w:r w:rsidR="0000543D" w:rsidRPr="00E76AA9">
        <w:rPr>
          <w:rFonts w:ascii="Calibri" w:eastAsia="Calibri" w:hAnsi="Calibri" w:cs="Times New Roman"/>
        </w:rPr>
        <w:t>.</w:t>
      </w:r>
    </w:p>
    <w:p w14:paraId="79A74E66" w14:textId="2F4D329F" w:rsidR="00A60CA5" w:rsidRDefault="00A60CA5" w:rsidP="00CA0A24">
      <w:pPr>
        <w:spacing w:after="0" w:line="240" w:lineRule="auto"/>
        <w:rPr>
          <w:rFonts w:ascii="Calibri" w:eastAsia="Calibri" w:hAnsi="Calibri" w:cs="Times New Roman"/>
          <w:szCs w:val="22"/>
        </w:rPr>
      </w:pPr>
    </w:p>
    <w:p w14:paraId="4A2F983D" w14:textId="713A0637" w:rsidR="00CA0A24" w:rsidRDefault="00CA0A24" w:rsidP="00CA0A24">
      <w:pPr>
        <w:spacing w:after="0" w:line="240" w:lineRule="auto"/>
        <w:rPr>
          <w:rFonts w:ascii="Calibri" w:eastAsia="Calibri" w:hAnsi="Calibri" w:cs="Times New Roman"/>
          <w:szCs w:val="22"/>
        </w:rPr>
      </w:pPr>
      <w:r>
        <w:rPr>
          <w:rFonts w:ascii="Calibri" w:eastAsia="Calibri" w:hAnsi="Calibri" w:cs="Times New Roman"/>
          <w:szCs w:val="22"/>
        </w:rPr>
        <w:t>Additional action is taken exceptionally where deemed necessary</w:t>
      </w:r>
      <w:r w:rsidR="0000543D">
        <w:rPr>
          <w:rFonts w:ascii="Calibri" w:eastAsia="Calibri" w:hAnsi="Calibri" w:cs="Times New Roman"/>
          <w:szCs w:val="22"/>
        </w:rPr>
        <w:t xml:space="preserve"> in the interests of participants</w:t>
      </w:r>
      <w:r>
        <w:rPr>
          <w:rFonts w:ascii="Calibri" w:eastAsia="Calibri" w:hAnsi="Calibri" w:cs="Times New Roman"/>
          <w:szCs w:val="22"/>
        </w:rPr>
        <w:t>.</w:t>
      </w:r>
    </w:p>
    <w:p w14:paraId="57B40401" w14:textId="77777777" w:rsidR="00BE7233" w:rsidRDefault="00BE7233" w:rsidP="00BE7233">
      <w:pPr>
        <w:spacing w:after="0" w:line="240" w:lineRule="auto"/>
        <w:rPr>
          <w:rFonts w:ascii="Calibri" w:eastAsia="Calibri" w:hAnsi="Calibri" w:cs="Times New Roman"/>
          <w:szCs w:val="22"/>
        </w:rPr>
      </w:pPr>
    </w:p>
    <w:p w14:paraId="429FB447" w14:textId="120D11CF" w:rsidR="0013503F" w:rsidRDefault="00117EEF" w:rsidP="00BE7233">
      <w:pPr>
        <w:spacing w:after="0" w:line="240" w:lineRule="auto"/>
        <w:rPr>
          <w:rFonts w:ascii="Calibri" w:eastAsia="Calibri" w:hAnsi="Calibri" w:cs="Times New Roman"/>
          <w:szCs w:val="22"/>
        </w:rPr>
      </w:pPr>
      <w:r w:rsidRPr="00191DDA">
        <w:rPr>
          <w:rFonts w:ascii="Calibri" w:eastAsia="Calibri" w:hAnsi="Calibri" w:cs="Times New Roman"/>
          <w:noProof/>
          <w:lang w:eastAsia="en-GB"/>
        </w:rPr>
        <w:lastRenderedPageBreak/>
        <mc:AlternateContent>
          <mc:Choice Requires="wps">
            <w:drawing>
              <wp:anchor distT="0" distB="0" distL="114300" distR="114300" simplePos="0" relativeHeight="251659264" behindDoc="0" locked="0" layoutInCell="0" allowOverlap="1" wp14:anchorId="532D34CA" wp14:editId="7680F3A0">
                <wp:simplePos x="0" y="0"/>
                <wp:positionH relativeFrom="page">
                  <wp:posOffset>4400550</wp:posOffset>
                </wp:positionH>
                <wp:positionV relativeFrom="page">
                  <wp:posOffset>1162050</wp:posOffset>
                </wp:positionV>
                <wp:extent cx="2419350" cy="236220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62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7574BD6" w14:textId="611553FB" w:rsidR="00191DDA" w:rsidRPr="00223C15" w:rsidRDefault="00223C15" w:rsidP="00191DDA">
                            <w:pPr>
                              <w:spacing w:after="0" w:line="360" w:lineRule="auto"/>
                              <w:jc w:val="both"/>
                              <w:rPr>
                                <w:rFonts w:asciiTheme="majorHAnsi" w:eastAsiaTheme="majorEastAsia" w:hAnsiTheme="majorHAnsi" w:cstheme="majorBidi"/>
                                <w:i/>
                                <w:iCs/>
                                <w:sz w:val="16"/>
                                <w:szCs w:val="16"/>
                              </w:rPr>
                            </w:pPr>
                            <w:r w:rsidRPr="00223C15">
                              <w:rPr>
                                <w:rFonts w:asciiTheme="majorHAnsi" w:eastAsiaTheme="majorEastAsia" w:hAnsiTheme="majorHAnsi" w:cstheme="majorBidi"/>
                                <w:i/>
                                <w:iCs/>
                                <w:sz w:val="16"/>
                                <w:szCs w:val="16"/>
                              </w:rPr>
                              <w:t>*</w:t>
                            </w:r>
                            <w:r w:rsidR="00191DDA" w:rsidRPr="00223C15">
                              <w:rPr>
                                <w:rFonts w:asciiTheme="majorHAnsi" w:eastAsiaTheme="majorEastAsia" w:hAnsiTheme="majorHAnsi" w:cstheme="majorBidi"/>
                                <w:i/>
                                <w:iCs/>
                                <w:sz w:val="16"/>
                                <w:szCs w:val="16"/>
                              </w:rPr>
                              <w:t>It is noted that effective monitoring and reporting procedures will inevitably result in the proactive sponsors and sites appearing more often than the sponsors and sites with the inadequate reporting procedures. It is therefore important to take a proportionate approach and ensure that proactive monitoring and reporting is not be</w:t>
                            </w:r>
                            <w:r>
                              <w:rPr>
                                <w:rFonts w:asciiTheme="majorHAnsi" w:eastAsiaTheme="majorEastAsia" w:hAnsiTheme="majorHAnsi" w:cstheme="majorBidi"/>
                                <w:i/>
                                <w:iCs/>
                                <w:sz w:val="16"/>
                                <w:szCs w:val="16"/>
                              </w:rPr>
                              <w:t>ing penalised</w:t>
                            </w:r>
                            <w:r w:rsidR="00191DDA" w:rsidRPr="00223C15">
                              <w:rPr>
                                <w:rFonts w:asciiTheme="majorHAnsi" w:eastAsiaTheme="majorEastAsia" w:hAnsiTheme="majorHAnsi" w:cstheme="majorBidi"/>
                                <w:i/>
                                <w:iCs/>
                                <w:sz w:val="16"/>
                                <w:szCs w:val="16"/>
                              </w:rPr>
                              <w:t>. The HRA is also keen to provide support and assistance when issues are highlighted rather than taking a heavy handed approach.</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5pt;margin-top:91.5pt;width:190.5pt;height:1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" o:allowincell="f" filled="f" strokecolor="#622423" strokeweight="6pt">
                <v:stroke linestyle="thickThin"/>
                <v:textbox inset="10.8pt,7.2pt,10.8pt,7.2pt">
                  <w:txbxContent>
                    <w:p w14:paraId="37574BD6" w14:textId="611553FB" w:rsidR="00191DDA" w:rsidRPr="00223C15" w:rsidRDefault="00223C15" w:rsidP="00191DDA">
                      <w:pPr>
                        <w:spacing w:after="0" w:line="360" w:lineRule="auto"/>
                        <w:jc w:val="both"/>
                        <w:rPr>
                          <w:rFonts w:asciiTheme="majorHAnsi" w:eastAsiaTheme="majorEastAsia" w:hAnsiTheme="majorHAnsi" w:cstheme="majorBidi"/>
                          <w:i/>
                          <w:iCs/>
                          <w:sz w:val="16"/>
                          <w:szCs w:val="16"/>
                        </w:rPr>
                      </w:pPr>
                      <w:r w:rsidRPr="00223C15">
                        <w:rPr>
                          <w:rFonts w:asciiTheme="majorHAnsi" w:eastAsiaTheme="majorEastAsia" w:hAnsiTheme="majorHAnsi" w:cstheme="majorBidi"/>
                          <w:i/>
                          <w:iCs/>
                          <w:sz w:val="16"/>
                          <w:szCs w:val="16"/>
                        </w:rPr>
                        <w:t>*</w:t>
                      </w:r>
                      <w:r w:rsidR="00191DDA" w:rsidRPr="00223C15">
                        <w:rPr>
                          <w:rFonts w:asciiTheme="majorHAnsi" w:eastAsiaTheme="majorEastAsia" w:hAnsiTheme="majorHAnsi" w:cstheme="majorBidi"/>
                          <w:i/>
                          <w:iCs/>
                          <w:sz w:val="16"/>
                          <w:szCs w:val="16"/>
                        </w:rPr>
                        <w:t>It is noted that effective monitoring and reporting procedures will inevitably result in the proactive sponsors and sites appearing more often than the sponsors and sites with the inadequate reporting procedures. It is therefore important to take a proportionate approach and ensure that proactive monitoring and reporting is not be</w:t>
                      </w:r>
                      <w:r>
                        <w:rPr>
                          <w:rFonts w:asciiTheme="majorHAnsi" w:eastAsiaTheme="majorEastAsia" w:hAnsiTheme="majorHAnsi" w:cstheme="majorBidi"/>
                          <w:i/>
                          <w:iCs/>
                          <w:sz w:val="16"/>
                          <w:szCs w:val="16"/>
                        </w:rPr>
                        <w:t>ing penalised</w:t>
                      </w:r>
                      <w:r w:rsidR="00191DDA" w:rsidRPr="00223C15">
                        <w:rPr>
                          <w:rFonts w:asciiTheme="majorHAnsi" w:eastAsiaTheme="majorEastAsia" w:hAnsiTheme="majorHAnsi" w:cstheme="majorBidi"/>
                          <w:i/>
                          <w:iCs/>
                          <w:sz w:val="16"/>
                          <w:szCs w:val="16"/>
                        </w:rPr>
                        <w:t>. The HRA is also keen to provide support and assistance when issues are highlighted rather than taking a heavy handed approach.</w:t>
                      </w:r>
                    </w:p>
                  </w:txbxContent>
                </v:textbox>
                <w10:wrap type="square" anchorx="page" anchory="page"/>
              </v:shape>
            </w:pict>
          </mc:Fallback>
        </mc:AlternateContent>
      </w:r>
      <w:r w:rsidR="00BE7233">
        <w:rPr>
          <w:rFonts w:ascii="Calibri" w:eastAsia="Calibri" w:hAnsi="Calibri" w:cs="Times New Roman"/>
          <w:szCs w:val="22"/>
        </w:rPr>
        <w:t>N</w:t>
      </w:r>
      <w:r w:rsidR="0013503F" w:rsidRPr="00AD0C02">
        <w:rPr>
          <w:rFonts w:ascii="Calibri" w:eastAsia="Calibri" w:hAnsi="Calibri" w:cs="Times New Roman"/>
          <w:szCs w:val="22"/>
        </w:rPr>
        <w:t>ote is taken of multiple transgressions</w:t>
      </w:r>
      <w:r w:rsidR="00223C15">
        <w:rPr>
          <w:rFonts w:ascii="Calibri" w:eastAsia="Calibri" w:hAnsi="Calibri" w:cs="Times New Roman"/>
          <w:szCs w:val="22"/>
        </w:rPr>
        <w:t>*</w:t>
      </w:r>
      <w:r w:rsidR="0013503F" w:rsidRPr="00AD0C02">
        <w:rPr>
          <w:rFonts w:ascii="Calibri" w:eastAsia="Calibri" w:hAnsi="Calibri" w:cs="Times New Roman"/>
          <w:szCs w:val="22"/>
        </w:rPr>
        <w:t xml:space="preserve">, whether occurring at a particular site or in association with a particular individual, and information </w:t>
      </w:r>
      <w:r w:rsidR="00BE7233">
        <w:rPr>
          <w:rFonts w:ascii="Calibri" w:eastAsia="Calibri" w:hAnsi="Calibri" w:cs="Times New Roman"/>
          <w:szCs w:val="22"/>
        </w:rPr>
        <w:t xml:space="preserve">is shared </w:t>
      </w:r>
      <w:r w:rsidR="00BE7233" w:rsidRPr="00AD0C02">
        <w:rPr>
          <w:rFonts w:ascii="Calibri" w:eastAsia="Calibri" w:hAnsi="Calibri" w:cs="Times New Roman"/>
          <w:szCs w:val="22"/>
        </w:rPr>
        <w:t xml:space="preserve">with the MHRA </w:t>
      </w:r>
      <w:r w:rsidR="0013503F" w:rsidRPr="00AD0C02">
        <w:rPr>
          <w:rFonts w:ascii="Calibri" w:eastAsia="Calibri" w:hAnsi="Calibri" w:cs="Times New Roman"/>
          <w:szCs w:val="22"/>
        </w:rPr>
        <w:t xml:space="preserve">on such matters </w:t>
      </w:r>
      <w:r w:rsidR="00BE7233">
        <w:rPr>
          <w:rFonts w:ascii="Calibri" w:eastAsia="Calibri" w:hAnsi="Calibri" w:cs="Times New Roman"/>
          <w:szCs w:val="22"/>
        </w:rPr>
        <w:t>where</w:t>
      </w:r>
      <w:r w:rsidR="0013503F" w:rsidRPr="00AD0C02">
        <w:rPr>
          <w:rFonts w:ascii="Calibri" w:eastAsia="Calibri" w:hAnsi="Calibri" w:cs="Times New Roman"/>
          <w:szCs w:val="22"/>
        </w:rPr>
        <w:t xml:space="preserve"> appropriate.</w:t>
      </w:r>
      <w:r w:rsidR="00BE7233">
        <w:rPr>
          <w:rFonts w:ascii="Calibri" w:eastAsia="Calibri" w:hAnsi="Calibri" w:cs="Times New Roman"/>
          <w:szCs w:val="22"/>
        </w:rPr>
        <w:t xml:space="preserve"> </w:t>
      </w:r>
    </w:p>
    <w:p w14:paraId="73993F22" w14:textId="77777777" w:rsidR="00223C15" w:rsidRDefault="00223C15" w:rsidP="00BE7233">
      <w:pPr>
        <w:spacing w:after="0" w:line="240" w:lineRule="auto"/>
        <w:rPr>
          <w:rFonts w:ascii="Calibri" w:eastAsia="Calibri" w:hAnsi="Calibri" w:cs="Times New Roman"/>
          <w:szCs w:val="22"/>
        </w:rPr>
      </w:pPr>
    </w:p>
    <w:p w14:paraId="7F8DCD81" w14:textId="44415283" w:rsidR="00BE7233" w:rsidRDefault="00223C15" w:rsidP="00BE7233">
      <w:pPr>
        <w:spacing w:after="0" w:line="240" w:lineRule="auto"/>
        <w:rPr>
          <w:rFonts w:ascii="Calibri" w:eastAsia="Calibri" w:hAnsi="Calibri" w:cs="Times New Roman"/>
          <w:szCs w:val="22"/>
        </w:rPr>
      </w:pPr>
      <w:r>
        <w:rPr>
          <w:rFonts w:ascii="Calibri" w:eastAsia="Calibri" w:hAnsi="Calibri" w:cs="Times New Roman"/>
          <w:szCs w:val="22"/>
        </w:rPr>
        <w:t>Due to the relatively low number of breach notification</w:t>
      </w:r>
      <w:r w:rsidR="00C1100A">
        <w:rPr>
          <w:rFonts w:ascii="Calibri" w:eastAsia="Calibri" w:hAnsi="Calibri" w:cs="Times New Roman"/>
          <w:szCs w:val="22"/>
        </w:rPr>
        <w:t>s</w:t>
      </w:r>
      <w:r>
        <w:rPr>
          <w:rFonts w:ascii="Calibri" w:eastAsia="Calibri" w:hAnsi="Calibri" w:cs="Times New Roman"/>
          <w:szCs w:val="22"/>
        </w:rPr>
        <w:t xml:space="preserve"> received, RECs review breaches infrequently. An information sheet was therefore produced and sent out to REC </w:t>
      </w:r>
      <w:r w:rsidR="00A60CA5">
        <w:rPr>
          <w:rFonts w:ascii="Calibri" w:eastAsia="Calibri" w:hAnsi="Calibri" w:cs="Times New Roman"/>
          <w:szCs w:val="22"/>
        </w:rPr>
        <w:t>m</w:t>
      </w:r>
      <w:r>
        <w:rPr>
          <w:rFonts w:ascii="Calibri" w:eastAsia="Calibri" w:hAnsi="Calibri" w:cs="Times New Roman"/>
          <w:szCs w:val="22"/>
        </w:rPr>
        <w:t>embers to support them in their role when dealing with breaches</w:t>
      </w:r>
      <w:r w:rsidR="00C1100A">
        <w:rPr>
          <w:rFonts w:ascii="Calibri" w:eastAsia="Calibri" w:hAnsi="Calibri" w:cs="Times New Roman"/>
          <w:szCs w:val="22"/>
        </w:rPr>
        <w:t>.</w:t>
      </w:r>
    </w:p>
    <w:p w14:paraId="5C4D9A5D" w14:textId="77777777" w:rsidR="00E76AA9" w:rsidRDefault="00E76AA9" w:rsidP="00BE7233">
      <w:pPr>
        <w:spacing w:after="0" w:line="240" w:lineRule="auto"/>
        <w:rPr>
          <w:rFonts w:ascii="Calibri" w:eastAsia="Calibri" w:hAnsi="Calibri" w:cs="Times New Roman"/>
          <w:szCs w:val="22"/>
        </w:rPr>
      </w:pPr>
    </w:p>
    <w:p w14:paraId="4C0F3C9B" w14:textId="77777777" w:rsidR="00117EEF" w:rsidRDefault="00117EEF" w:rsidP="00BE7233">
      <w:pPr>
        <w:spacing w:after="0" w:line="240" w:lineRule="auto"/>
        <w:rPr>
          <w:rFonts w:ascii="Calibri" w:eastAsia="Calibri" w:hAnsi="Calibri" w:cs="Times New Roman"/>
          <w:szCs w:val="22"/>
        </w:rPr>
      </w:pPr>
    </w:p>
    <w:p w14:paraId="7F94ED55" w14:textId="77777777" w:rsidR="00117EEF" w:rsidRDefault="00117EEF" w:rsidP="00BE7233">
      <w:pPr>
        <w:spacing w:after="0" w:line="240" w:lineRule="auto"/>
        <w:rPr>
          <w:rFonts w:ascii="Calibri" w:eastAsia="Calibri" w:hAnsi="Calibri" w:cs="Times New Roman"/>
          <w:szCs w:val="22"/>
        </w:rPr>
      </w:pPr>
    </w:p>
    <w:p w14:paraId="2827D254" w14:textId="77777777" w:rsidR="00E76AA9" w:rsidRDefault="00E76AA9" w:rsidP="00BE7233">
      <w:pPr>
        <w:spacing w:after="0" w:line="240" w:lineRule="auto"/>
        <w:rPr>
          <w:rFonts w:ascii="Calibri" w:eastAsia="Calibri" w:hAnsi="Calibri" w:cs="Times New Roman"/>
          <w:szCs w:val="22"/>
        </w:rPr>
      </w:pPr>
    </w:p>
    <w:p w14:paraId="797BAD54" w14:textId="087F86F9" w:rsidR="00BE7233" w:rsidRPr="0000543D" w:rsidRDefault="00E126BD" w:rsidP="0000543D">
      <w:pPr>
        <w:pStyle w:val="ListParagraph"/>
        <w:numPr>
          <w:ilvl w:val="0"/>
          <w:numId w:val="20"/>
        </w:numPr>
        <w:spacing w:after="0" w:line="240" w:lineRule="auto"/>
        <w:rPr>
          <w:rFonts w:ascii="Calibri" w:eastAsia="Calibri" w:hAnsi="Calibri" w:cs="Times New Roman"/>
          <w:b/>
          <w:sz w:val="24"/>
          <w:u w:val="single"/>
        </w:rPr>
      </w:pPr>
      <w:r w:rsidRPr="0000543D">
        <w:rPr>
          <w:rFonts w:ascii="Calibri" w:eastAsia="Calibri" w:hAnsi="Calibri" w:cs="Times New Roman"/>
          <w:b/>
          <w:sz w:val="24"/>
          <w:u w:val="single"/>
        </w:rPr>
        <w:t>Position at end of year</w:t>
      </w:r>
    </w:p>
    <w:p w14:paraId="663CC575" w14:textId="77777777" w:rsidR="00E126BD" w:rsidRPr="00E126BD" w:rsidRDefault="00E126BD" w:rsidP="00314FBD">
      <w:pPr>
        <w:spacing w:after="0" w:line="240" w:lineRule="auto"/>
        <w:rPr>
          <w:rFonts w:ascii="Calibri" w:eastAsia="Calibri" w:hAnsi="Calibri" w:cs="Times New Roman"/>
          <w:szCs w:val="22"/>
          <w:u w:val="single"/>
        </w:rPr>
      </w:pPr>
    </w:p>
    <w:p w14:paraId="00BD8E11" w14:textId="5D08C2CC" w:rsidR="001A6AD5" w:rsidRDefault="001A6AD5" w:rsidP="00314FBD">
      <w:pPr>
        <w:spacing w:after="0" w:line="240" w:lineRule="auto"/>
        <w:rPr>
          <w:rFonts w:ascii="Calibri" w:eastAsia="Calibri" w:hAnsi="Calibri" w:cs="Times New Roman"/>
          <w:szCs w:val="22"/>
        </w:rPr>
      </w:pPr>
      <w:r w:rsidRPr="00AD0C02">
        <w:rPr>
          <w:rFonts w:ascii="Calibri" w:eastAsia="Calibri" w:hAnsi="Calibri" w:cs="Times New Roman"/>
          <w:szCs w:val="22"/>
        </w:rPr>
        <w:t xml:space="preserve">At the end of the year under review, the position of breaches </w:t>
      </w:r>
      <w:r w:rsidR="00314FBD" w:rsidRPr="00AD0C02">
        <w:rPr>
          <w:rFonts w:ascii="Calibri" w:eastAsia="Calibri" w:hAnsi="Calibri" w:cs="Times New Roman"/>
          <w:szCs w:val="22"/>
        </w:rPr>
        <w:t>received was</w:t>
      </w:r>
      <w:r w:rsidRPr="00AD0C02">
        <w:rPr>
          <w:rFonts w:ascii="Calibri" w:eastAsia="Calibri" w:hAnsi="Calibri" w:cs="Times New Roman"/>
          <w:szCs w:val="22"/>
        </w:rPr>
        <w:t xml:space="preserve"> as follows</w:t>
      </w:r>
      <w:r w:rsidR="008C602D">
        <w:rPr>
          <w:rFonts w:ascii="Calibri" w:eastAsia="Calibri" w:hAnsi="Calibri" w:cs="Times New Roman"/>
          <w:szCs w:val="22"/>
        </w:rPr>
        <w:t>:</w:t>
      </w:r>
    </w:p>
    <w:p w14:paraId="1ABCB39D" w14:textId="77777777" w:rsidR="00E76AA9" w:rsidRDefault="00E76AA9" w:rsidP="00314FBD">
      <w:pPr>
        <w:spacing w:after="0" w:line="240" w:lineRule="auto"/>
        <w:rPr>
          <w:rFonts w:ascii="Calibri" w:eastAsia="Calibri" w:hAnsi="Calibri" w:cs="Times New Roman"/>
          <w:szCs w:val="22"/>
        </w:rPr>
      </w:pPr>
    </w:p>
    <w:p w14:paraId="4C034190" w14:textId="77777777" w:rsidR="00A60CA5" w:rsidRDefault="00A60CA5" w:rsidP="00314FBD">
      <w:pPr>
        <w:spacing w:after="0" w:line="240" w:lineRule="auto"/>
        <w:rPr>
          <w:rFonts w:ascii="Calibri" w:eastAsia="Calibri" w:hAnsi="Calibri" w:cs="Times New Roman"/>
          <w:szCs w:val="22"/>
        </w:rPr>
      </w:pPr>
    </w:p>
    <w:p w14:paraId="31D7AE79" w14:textId="77777777" w:rsidR="000C5256" w:rsidRDefault="000C5256" w:rsidP="00314FBD">
      <w:pPr>
        <w:spacing w:after="0" w:line="240" w:lineRule="auto"/>
        <w:rPr>
          <w:rFonts w:ascii="Calibri" w:eastAsia="Calibri" w:hAnsi="Calibri" w:cs="Times New Roman"/>
          <w:szCs w:val="22"/>
        </w:rPr>
      </w:pPr>
    </w:p>
    <w:tbl>
      <w:tblPr>
        <w:tblStyle w:val="TableGrid"/>
        <w:tblW w:w="0" w:type="auto"/>
        <w:jc w:val="center"/>
        <w:tblLayout w:type="fixed"/>
        <w:tblLook w:val="04A0" w:firstRow="1" w:lastRow="0" w:firstColumn="1" w:lastColumn="0" w:noHBand="0" w:noVBand="1"/>
      </w:tblPr>
      <w:tblGrid>
        <w:gridCol w:w="1276"/>
        <w:gridCol w:w="851"/>
        <w:gridCol w:w="708"/>
        <w:gridCol w:w="709"/>
        <w:gridCol w:w="851"/>
        <w:gridCol w:w="708"/>
      </w:tblGrid>
      <w:tr w:rsidR="00A60CA5" w:rsidRPr="001019D6" w14:paraId="0E7D4D73" w14:textId="77777777" w:rsidTr="00E76AA9">
        <w:trPr>
          <w:trHeight w:val="185"/>
          <w:jc w:val="center"/>
        </w:trPr>
        <w:tc>
          <w:tcPr>
            <w:tcW w:w="1276" w:type="dxa"/>
          </w:tcPr>
          <w:p w14:paraId="2A39A8E6" w14:textId="77777777" w:rsidR="00A60CA5" w:rsidRPr="009667BA" w:rsidRDefault="00A60CA5" w:rsidP="00D87B15">
            <w:pPr>
              <w:rPr>
                <w:rFonts w:ascii="Calibri" w:hAnsi="Calibri" w:cs="Calibri"/>
                <w:b/>
              </w:rPr>
            </w:pPr>
          </w:p>
        </w:tc>
        <w:tc>
          <w:tcPr>
            <w:tcW w:w="3827" w:type="dxa"/>
            <w:gridSpan w:val="5"/>
          </w:tcPr>
          <w:p w14:paraId="0111447E" w14:textId="524D2637" w:rsidR="00A60CA5" w:rsidRPr="001019D6" w:rsidRDefault="00A60CA5" w:rsidP="00D87B15">
            <w:pPr>
              <w:jc w:val="center"/>
              <w:rPr>
                <w:rFonts w:ascii="Calibri" w:hAnsi="Calibri" w:cs="Calibri"/>
                <w:b/>
              </w:rPr>
            </w:pPr>
            <w:r>
              <w:rPr>
                <w:rFonts w:ascii="Calibri" w:hAnsi="Calibri" w:cs="Calibri"/>
                <w:b/>
              </w:rPr>
              <w:t>2016</w:t>
            </w:r>
            <w:r w:rsidR="00E76AA9">
              <w:rPr>
                <w:rFonts w:ascii="Calibri" w:hAnsi="Calibri" w:cs="Calibri"/>
                <w:b/>
              </w:rPr>
              <w:t xml:space="preserve"> </w:t>
            </w:r>
            <w:r>
              <w:rPr>
                <w:rFonts w:ascii="Calibri" w:hAnsi="Calibri" w:cs="Calibri"/>
                <w:b/>
              </w:rPr>
              <w:t>-</w:t>
            </w:r>
            <w:r w:rsidR="00E76AA9">
              <w:rPr>
                <w:rFonts w:ascii="Calibri" w:hAnsi="Calibri" w:cs="Calibri"/>
                <w:b/>
              </w:rPr>
              <w:t xml:space="preserve"> </w:t>
            </w:r>
            <w:r>
              <w:rPr>
                <w:rFonts w:ascii="Calibri" w:hAnsi="Calibri" w:cs="Calibri"/>
                <w:b/>
              </w:rPr>
              <w:t>2017</w:t>
            </w:r>
          </w:p>
        </w:tc>
      </w:tr>
      <w:tr w:rsidR="00A60CA5" w:rsidRPr="001019D6" w14:paraId="08AE1DFB" w14:textId="77777777" w:rsidTr="00E76AA9">
        <w:trPr>
          <w:jc w:val="center"/>
        </w:trPr>
        <w:tc>
          <w:tcPr>
            <w:tcW w:w="1276" w:type="dxa"/>
          </w:tcPr>
          <w:p w14:paraId="7810E6AD" w14:textId="77777777" w:rsidR="00A60CA5" w:rsidRPr="009667BA" w:rsidRDefault="00A60CA5" w:rsidP="00D87B15">
            <w:pPr>
              <w:rPr>
                <w:rFonts w:ascii="Calibri" w:hAnsi="Calibri" w:cs="Calibri"/>
                <w:b/>
              </w:rPr>
            </w:pPr>
          </w:p>
        </w:tc>
        <w:tc>
          <w:tcPr>
            <w:tcW w:w="1559" w:type="dxa"/>
            <w:gridSpan w:val="2"/>
          </w:tcPr>
          <w:p w14:paraId="3B6E8581" w14:textId="77777777" w:rsidR="00A60CA5" w:rsidRPr="001019D6" w:rsidRDefault="00A60CA5" w:rsidP="00D87B15">
            <w:pPr>
              <w:jc w:val="center"/>
              <w:rPr>
                <w:rFonts w:ascii="Calibri" w:hAnsi="Calibri" w:cs="Calibri"/>
                <w:b/>
              </w:rPr>
            </w:pPr>
            <w:r>
              <w:rPr>
                <w:rFonts w:ascii="Calibri" w:hAnsi="Calibri" w:cs="Calibri"/>
                <w:b/>
              </w:rPr>
              <w:t>Open</w:t>
            </w:r>
          </w:p>
        </w:tc>
        <w:tc>
          <w:tcPr>
            <w:tcW w:w="1560" w:type="dxa"/>
            <w:gridSpan w:val="2"/>
          </w:tcPr>
          <w:p w14:paraId="1A047178" w14:textId="77777777" w:rsidR="00A60CA5" w:rsidRPr="001019D6" w:rsidRDefault="00A60CA5" w:rsidP="00D87B15">
            <w:pPr>
              <w:jc w:val="center"/>
              <w:rPr>
                <w:rFonts w:ascii="Calibri" w:hAnsi="Calibri" w:cs="Calibri"/>
                <w:b/>
              </w:rPr>
            </w:pPr>
            <w:r>
              <w:rPr>
                <w:rFonts w:ascii="Calibri" w:hAnsi="Calibri" w:cs="Calibri"/>
                <w:b/>
              </w:rPr>
              <w:t>Closed</w:t>
            </w:r>
          </w:p>
        </w:tc>
        <w:tc>
          <w:tcPr>
            <w:tcW w:w="708" w:type="dxa"/>
          </w:tcPr>
          <w:p w14:paraId="3781C6A3" w14:textId="77777777" w:rsidR="00A60CA5" w:rsidRPr="001019D6" w:rsidRDefault="00A60CA5" w:rsidP="00D87B15">
            <w:pPr>
              <w:jc w:val="center"/>
              <w:rPr>
                <w:rFonts w:ascii="Calibri" w:hAnsi="Calibri" w:cs="Calibri"/>
                <w:b/>
              </w:rPr>
            </w:pPr>
          </w:p>
        </w:tc>
      </w:tr>
      <w:tr w:rsidR="00A60CA5" w:rsidRPr="001019D6" w14:paraId="48BDCD3D" w14:textId="77777777" w:rsidTr="00E76AA9">
        <w:trPr>
          <w:jc w:val="center"/>
        </w:trPr>
        <w:tc>
          <w:tcPr>
            <w:tcW w:w="1276" w:type="dxa"/>
          </w:tcPr>
          <w:p w14:paraId="1AC0D398" w14:textId="77777777" w:rsidR="00A60CA5" w:rsidRPr="001019D6" w:rsidRDefault="00A60CA5" w:rsidP="00D87B15">
            <w:pPr>
              <w:rPr>
                <w:rFonts w:ascii="Calibri" w:hAnsi="Calibri" w:cs="Calibri"/>
                <w:b/>
              </w:rPr>
            </w:pPr>
            <w:r>
              <w:rPr>
                <w:rFonts w:ascii="Calibri" w:hAnsi="Calibri" w:cs="Calibri"/>
                <w:b/>
              </w:rPr>
              <w:t>Study type</w:t>
            </w:r>
          </w:p>
        </w:tc>
        <w:tc>
          <w:tcPr>
            <w:tcW w:w="851" w:type="dxa"/>
          </w:tcPr>
          <w:p w14:paraId="7282248A" w14:textId="77777777" w:rsidR="00A60CA5" w:rsidRPr="009667BA" w:rsidRDefault="00A60CA5" w:rsidP="00D87B15">
            <w:pPr>
              <w:jc w:val="center"/>
              <w:rPr>
                <w:rFonts w:ascii="Calibri" w:hAnsi="Calibri" w:cs="Calibri"/>
                <w:b/>
              </w:rPr>
            </w:pPr>
            <w:r w:rsidRPr="009667BA">
              <w:rPr>
                <w:rFonts w:ascii="Calibri" w:hAnsi="Calibri" w:cs="Calibri"/>
                <w:b/>
              </w:rPr>
              <w:t>No.</w:t>
            </w:r>
          </w:p>
        </w:tc>
        <w:tc>
          <w:tcPr>
            <w:tcW w:w="708" w:type="dxa"/>
          </w:tcPr>
          <w:p w14:paraId="05C0B66D" w14:textId="77777777" w:rsidR="00A60CA5" w:rsidRPr="001019D6" w:rsidRDefault="00A60CA5" w:rsidP="00D87B15">
            <w:pPr>
              <w:jc w:val="center"/>
              <w:rPr>
                <w:rFonts w:ascii="Calibri" w:hAnsi="Calibri" w:cs="Calibri"/>
                <w:b/>
                <w:u w:val="single"/>
              </w:rPr>
            </w:pPr>
            <w:r w:rsidRPr="001019D6">
              <w:rPr>
                <w:rFonts w:ascii="Calibri" w:hAnsi="Calibri" w:cs="Calibri"/>
                <w:b/>
              </w:rPr>
              <w:t>%</w:t>
            </w:r>
          </w:p>
        </w:tc>
        <w:tc>
          <w:tcPr>
            <w:tcW w:w="709" w:type="dxa"/>
          </w:tcPr>
          <w:p w14:paraId="4D23237A" w14:textId="77777777" w:rsidR="00A60CA5" w:rsidRPr="001019D6" w:rsidRDefault="00A60CA5" w:rsidP="00D87B15">
            <w:pPr>
              <w:jc w:val="center"/>
              <w:rPr>
                <w:rFonts w:ascii="Calibri" w:hAnsi="Calibri" w:cs="Calibri"/>
                <w:b/>
              </w:rPr>
            </w:pPr>
            <w:r w:rsidRPr="001019D6">
              <w:rPr>
                <w:rFonts w:ascii="Calibri" w:hAnsi="Calibri" w:cs="Calibri"/>
                <w:b/>
              </w:rPr>
              <w:t xml:space="preserve">No. </w:t>
            </w:r>
          </w:p>
        </w:tc>
        <w:tc>
          <w:tcPr>
            <w:tcW w:w="851" w:type="dxa"/>
          </w:tcPr>
          <w:p w14:paraId="5814DBC8" w14:textId="77777777" w:rsidR="00A60CA5" w:rsidRPr="001019D6" w:rsidRDefault="00A60CA5" w:rsidP="00D87B15">
            <w:pPr>
              <w:jc w:val="center"/>
              <w:rPr>
                <w:rFonts w:ascii="Calibri" w:hAnsi="Calibri" w:cs="Calibri"/>
                <w:b/>
              </w:rPr>
            </w:pPr>
            <w:r w:rsidRPr="001019D6">
              <w:rPr>
                <w:rFonts w:ascii="Calibri" w:hAnsi="Calibri" w:cs="Calibri"/>
                <w:b/>
              </w:rPr>
              <w:t>%</w:t>
            </w:r>
          </w:p>
        </w:tc>
        <w:tc>
          <w:tcPr>
            <w:tcW w:w="708" w:type="dxa"/>
          </w:tcPr>
          <w:p w14:paraId="3340670B" w14:textId="77777777" w:rsidR="00A60CA5" w:rsidRPr="001019D6" w:rsidRDefault="00A60CA5" w:rsidP="00D87B15">
            <w:pPr>
              <w:jc w:val="center"/>
              <w:rPr>
                <w:rFonts w:ascii="Calibri" w:hAnsi="Calibri" w:cs="Calibri"/>
                <w:b/>
              </w:rPr>
            </w:pPr>
            <w:r>
              <w:rPr>
                <w:rFonts w:ascii="Calibri" w:hAnsi="Calibri" w:cs="Calibri"/>
                <w:b/>
              </w:rPr>
              <w:t>Total</w:t>
            </w:r>
          </w:p>
        </w:tc>
      </w:tr>
      <w:tr w:rsidR="00A60CA5" w14:paraId="4CCCAA7C" w14:textId="77777777" w:rsidTr="00E76AA9">
        <w:trPr>
          <w:jc w:val="center"/>
        </w:trPr>
        <w:tc>
          <w:tcPr>
            <w:tcW w:w="1276" w:type="dxa"/>
          </w:tcPr>
          <w:p w14:paraId="34777880" w14:textId="77777777" w:rsidR="00A60CA5" w:rsidRPr="009667BA" w:rsidRDefault="00A60CA5" w:rsidP="00D87B15">
            <w:pPr>
              <w:rPr>
                <w:rFonts w:ascii="Calibri" w:hAnsi="Calibri" w:cs="Calibri"/>
                <w:u w:val="single"/>
              </w:rPr>
            </w:pPr>
            <w:r w:rsidRPr="009667BA">
              <w:rPr>
                <w:rFonts w:ascii="Calibri" w:hAnsi="Calibri" w:cs="Calibri"/>
              </w:rPr>
              <w:t>CTIMPs</w:t>
            </w:r>
          </w:p>
        </w:tc>
        <w:tc>
          <w:tcPr>
            <w:tcW w:w="851" w:type="dxa"/>
          </w:tcPr>
          <w:p w14:paraId="66568A15" w14:textId="13D6EF1C" w:rsidR="00A60CA5" w:rsidRPr="009667BA" w:rsidRDefault="00A60CA5" w:rsidP="00D87B15">
            <w:pPr>
              <w:jc w:val="right"/>
              <w:rPr>
                <w:rFonts w:ascii="Calibri" w:hAnsi="Calibri" w:cs="Calibri"/>
              </w:rPr>
            </w:pPr>
            <w:r>
              <w:rPr>
                <w:rFonts w:ascii="Calibri" w:hAnsi="Calibri" w:cs="Calibri"/>
              </w:rPr>
              <w:t>17</w:t>
            </w:r>
          </w:p>
        </w:tc>
        <w:tc>
          <w:tcPr>
            <w:tcW w:w="708" w:type="dxa"/>
          </w:tcPr>
          <w:p w14:paraId="20FC41B0" w14:textId="42F5DF17" w:rsidR="00A60CA5" w:rsidRPr="009667BA" w:rsidRDefault="00794DEE" w:rsidP="00D87B15">
            <w:pPr>
              <w:jc w:val="right"/>
              <w:rPr>
                <w:rFonts w:ascii="Calibri" w:hAnsi="Calibri" w:cs="Calibri"/>
              </w:rPr>
            </w:pPr>
            <w:r>
              <w:rPr>
                <w:rFonts w:ascii="Calibri" w:hAnsi="Calibri" w:cs="Calibri"/>
              </w:rPr>
              <w:t>6.67</w:t>
            </w:r>
          </w:p>
        </w:tc>
        <w:tc>
          <w:tcPr>
            <w:tcW w:w="709" w:type="dxa"/>
          </w:tcPr>
          <w:p w14:paraId="0870D2A9" w14:textId="5F7E8591" w:rsidR="00A60CA5" w:rsidRPr="009667BA" w:rsidRDefault="00A60CA5" w:rsidP="00D87B15">
            <w:pPr>
              <w:jc w:val="right"/>
              <w:rPr>
                <w:rFonts w:ascii="Calibri" w:hAnsi="Calibri" w:cs="Calibri"/>
              </w:rPr>
            </w:pPr>
            <w:r>
              <w:rPr>
                <w:rFonts w:ascii="Calibri" w:hAnsi="Calibri" w:cs="Calibri"/>
              </w:rPr>
              <w:t>128</w:t>
            </w:r>
          </w:p>
        </w:tc>
        <w:tc>
          <w:tcPr>
            <w:tcW w:w="851" w:type="dxa"/>
          </w:tcPr>
          <w:p w14:paraId="6B4E4913" w14:textId="35456ADA" w:rsidR="00A60CA5" w:rsidRPr="009667BA" w:rsidRDefault="00A715B5" w:rsidP="00D87B15">
            <w:pPr>
              <w:jc w:val="right"/>
              <w:rPr>
                <w:rFonts w:ascii="Calibri" w:hAnsi="Calibri" w:cs="Calibri"/>
              </w:rPr>
            </w:pPr>
            <w:r>
              <w:rPr>
                <w:rFonts w:ascii="Calibri" w:hAnsi="Calibri" w:cs="Calibri"/>
              </w:rPr>
              <w:t>50.20</w:t>
            </w:r>
          </w:p>
        </w:tc>
        <w:tc>
          <w:tcPr>
            <w:tcW w:w="708" w:type="dxa"/>
          </w:tcPr>
          <w:p w14:paraId="35565A22" w14:textId="379FBA12" w:rsidR="00A60CA5" w:rsidRDefault="00A60CA5" w:rsidP="00D87B15">
            <w:pPr>
              <w:jc w:val="right"/>
              <w:rPr>
                <w:rFonts w:ascii="Calibri" w:hAnsi="Calibri" w:cs="Calibri"/>
              </w:rPr>
            </w:pPr>
            <w:r>
              <w:rPr>
                <w:rFonts w:ascii="Calibri" w:hAnsi="Calibri" w:cs="Calibri"/>
              </w:rPr>
              <w:t>145</w:t>
            </w:r>
          </w:p>
        </w:tc>
      </w:tr>
      <w:tr w:rsidR="00A60CA5" w14:paraId="4E4FEBDB" w14:textId="77777777" w:rsidTr="00E76AA9">
        <w:trPr>
          <w:jc w:val="center"/>
        </w:trPr>
        <w:tc>
          <w:tcPr>
            <w:tcW w:w="1276" w:type="dxa"/>
          </w:tcPr>
          <w:p w14:paraId="62B5329C" w14:textId="77777777" w:rsidR="00A60CA5" w:rsidRPr="009667BA" w:rsidRDefault="00A60CA5" w:rsidP="00D87B15">
            <w:pPr>
              <w:rPr>
                <w:rFonts w:ascii="Calibri" w:hAnsi="Calibri" w:cs="Calibri"/>
              </w:rPr>
            </w:pPr>
            <w:r w:rsidRPr="009667BA">
              <w:rPr>
                <w:rFonts w:ascii="Calibri" w:hAnsi="Calibri" w:cs="Calibri"/>
              </w:rPr>
              <w:t>Other</w:t>
            </w:r>
          </w:p>
        </w:tc>
        <w:tc>
          <w:tcPr>
            <w:tcW w:w="851" w:type="dxa"/>
          </w:tcPr>
          <w:p w14:paraId="5C636329" w14:textId="6C097AB1" w:rsidR="00A60CA5" w:rsidRPr="009667BA" w:rsidRDefault="00A60CA5" w:rsidP="00D87B15">
            <w:pPr>
              <w:jc w:val="right"/>
              <w:rPr>
                <w:rFonts w:ascii="Calibri" w:hAnsi="Calibri" w:cs="Calibri"/>
              </w:rPr>
            </w:pPr>
            <w:r>
              <w:rPr>
                <w:rFonts w:ascii="Calibri" w:hAnsi="Calibri" w:cs="Calibri"/>
              </w:rPr>
              <w:t>3</w:t>
            </w:r>
          </w:p>
        </w:tc>
        <w:tc>
          <w:tcPr>
            <w:tcW w:w="708" w:type="dxa"/>
          </w:tcPr>
          <w:p w14:paraId="6BE00996" w14:textId="6427151D" w:rsidR="00A60CA5" w:rsidRPr="009667BA" w:rsidRDefault="00A715B5" w:rsidP="00D87B15">
            <w:pPr>
              <w:jc w:val="right"/>
              <w:rPr>
                <w:rFonts w:ascii="Calibri" w:hAnsi="Calibri" w:cs="Calibri"/>
              </w:rPr>
            </w:pPr>
            <w:r>
              <w:rPr>
                <w:rFonts w:ascii="Calibri" w:hAnsi="Calibri" w:cs="Calibri"/>
              </w:rPr>
              <w:t>1.17</w:t>
            </w:r>
          </w:p>
        </w:tc>
        <w:tc>
          <w:tcPr>
            <w:tcW w:w="709" w:type="dxa"/>
          </w:tcPr>
          <w:p w14:paraId="0CDCBCB3" w14:textId="3940F322" w:rsidR="00A60CA5" w:rsidRPr="009667BA" w:rsidRDefault="00A60CA5" w:rsidP="00D87B15">
            <w:pPr>
              <w:jc w:val="right"/>
              <w:rPr>
                <w:rFonts w:ascii="Calibri" w:hAnsi="Calibri" w:cs="Calibri"/>
              </w:rPr>
            </w:pPr>
            <w:r>
              <w:rPr>
                <w:rFonts w:ascii="Calibri" w:hAnsi="Calibri" w:cs="Calibri"/>
              </w:rPr>
              <w:t>103</w:t>
            </w:r>
          </w:p>
        </w:tc>
        <w:tc>
          <w:tcPr>
            <w:tcW w:w="851" w:type="dxa"/>
          </w:tcPr>
          <w:p w14:paraId="0B3FE696" w14:textId="4320ED8F" w:rsidR="00A60CA5" w:rsidRPr="009667BA" w:rsidRDefault="00A715B5" w:rsidP="00D87B15">
            <w:pPr>
              <w:jc w:val="right"/>
              <w:rPr>
                <w:rFonts w:ascii="Calibri" w:hAnsi="Calibri" w:cs="Calibri"/>
              </w:rPr>
            </w:pPr>
            <w:r>
              <w:rPr>
                <w:rFonts w:ascii="Calibri" w:hAnsi="Calibri" w:cs="Calibri"/>
              </w:rPr>
              <w:t>40.39</w:t>
            </w:r>
          </w:p>
        </w:tc>
        <w:tc>
          <w:tcPr>
            <w:tcW w:w="708" w:type="dxa"/>
          </w:tcPr>
          <w:p w14:paraId="2D7DCDE1" w14:textId="1EA2F122" w:rsidR="00A60CA5" w:rsidRDefault="00A60CA5" w:rsidP="00D87B15">
            <w:pPr>
              <w:jc w:val="right"/>
              <w:rPr>
                <w:rFonts w:ascii="Calibri" w:hAnsi="Calibri" w:cs="Calibri"/>
              </w:rPr>
            </w:pPr>
            <w:r>
              <w:rPr>
                <w:rFonts w:ascii="Calibri" w:hAnsi="Calibri" w:cs="Calibri"/>
              </w:rPr>
              <w:t>106</w:t>
            </w:r>
          </w:p>
        </w:tc>
      </w:tr>
      <w:tr w:rsidR="00A60CA5" w14:paraId="23D042D9" w14:textId="77777777" w:rsidTr="00E76AA9">
        <w:trPr>
          <w:jc w:val="center"/>
        </w:trPr>
        <w:tc>
          <w:tcPr>
            <w:tcW w:w="1276" w:type="dxa"/>
          </w:tcPr>
          <w:p w14:paraId="7375FE6E" w14:textId="4B7DA5A9" w:rsidR="00A60CA5" w:rsidRPr="009667BA" w:rsidRDefault="00A60CA5" w:rsidP="00D87B15">
            <w:pPr>
              <w:rPr>
                <w:rFonts w:ascii="Calibri" w:hAnsi="Calibri" w:cs="Calibri"/>
              </w:rPr>
            </w:pPr>
            <w:r>
              <w:rPr>
                <w:rFonts w:ascii="Calibri" w:hAnsi="Calibri" w:cs="Calibri"/>
              </w:rPr>
              <w:t>Healthy Volunteers</w:t>
            </w:r>
          </w:p>
        </w:tc>
        <w:tc>
          <w:tcPr>
            <w:tcW w:w="851" w:type="dxa"/>
          </w:tcPr>
          <w:p w14:paraId="10AEB414" w14:textId="6C56F83F" w:rsidR="00A60CA5" w:rsidRDefault="00A60CA5" w:rsidP="00D87B15">
            <w:pPr>
              <w:jc w:val="right"/>
              <w:rPr>
                <w:rFonts w:ascii="Calibri" w:hAnsi="Calibri" w:cs="Calibri"/>
              </w:rPr>
            </w:pPr>
            <w:r>
              <w:rPr>
                <w:rFonts w:ascii="Calibri" w:hAnsi="Calibri" w:cs="Calibri"/>
              </w:rPr>
              <w:t>1</w:t>
            </w:r>
          </w:p>
        </w:tc>
        <w:tc>
          <w:tcPr>
            <w:tcW w:w="708" w:type="dxa"/>
          </w:tcPr>
          <w:p w14:paraId="193F2F52" w14:textId="69DF4E4A" w:rsidR="00A60CA5" w:rsidRDefault="00794DEE" w:rsidP="00D87B15">
            <w:pPr>
              <w:jc w:val="right"/>
              <w:rPr>
                <w:rFonts w:ascii="Calibri" w:hAnsi="Calibri" w:cs="Calibri"/>
              </w:rPr>
            </w:pPr>
            <w:r>
              <w:rPr>
                <w:rFonts w:ascii="Calibri" w:hAnsi="Calibri" w:cs="Calibri"/>
              </w:rPr>
              <w:t>0.40</w:t>
            </w:r>
          </w:p>
        </w:tc>
        <w:tc>
          <w:tcPr>
            <w:tcW w:w="709" w:type="dxa"/>
          </w:tcPr>
          <w:p w14:paraId="28071E47" w14:textId="11A1195E" w:rsidR="00A60CA5" w:rsidRDefault="00A60CA5" w:rsidP="00D87B15">
            <w:pPr>
              <w:jc w:val="right"/>
              <w:rPr>
                <w:rFonts w:ascii="Calibri" w:hAnsi="Calibri" w:cs="Calibri"/>
              </w:rPr>
            </w:pPr>
            <w:r>
              <w:rPr>
                <w:rFonts w:ascii="Calibri" w:hAnsi="Calibri" w:cs="Calibri"/>
              </w:rPr>
              <w:t>3</w:t>
            </w:r>
          </w:p>
        </w:tc>
        <w:tc>
          <w:tcPr>
            <w:tcW w:w="851" w:type="dxa"/>
          </w:tcPr>
          <w:p w14:paraId="34215A31" w14:textId="614661E9" w:rsidR="00A60CA5" w:rsidRDefault="00A715B5" w:rsidP="00D87B15">
            <w:pPr>
              <w:jc w:val="right"/>
              <w:rPr>
                <w:rFonts w:ascii="Calibri" w:hAnsi="Calibri" w:cs="Calibri"/>
              </w:rPr>
            </w:pPr>
            <w:r>
              <w:rPr>
                <w:rFonts w:ascii="Calibri" w:hAnsi="Calibri" w:cs="Calibri"/>
              </w:rPr>
              <w:t>1.17</w:t>
            </w:r>
          </w:p>
        </w:tc>
        <w:tc>
          <w:tcPr>
            <w:tcW w:w="708" w:type="dxa"/>
          </w:tcPr>
          <w:p w14:paraId="7E8DDFD1" w14:textId="05B22786" w:rsidR="00A60CA5" w:rsidRDefault="00A60CA5" w:rsidP="00D87B15">
            <w:pPr>
              <w:jc w:val="right"/>
              <w:rPr>
                <w:rFonts w:ascii="Calibri" w:hAnsi="Calibri" w:cs="Calibri"/>
              </w:rPr>
            </w:pPr>
            <w:r>
              <w:rPr>
                <w:rFonts w:ascii="Calibri" w:hAnsi="Calibri" w:cs="Calibri"/>
              </w:rPr>
              <w:t>4</w:t>
            </w:r>
          </w:p>
        </w:tc>
      </w:tr>
      <w:tr w:rsidR="00A60CA5" w:rsidRPr="009667BA" w14:paraId="474A9C71" w14:textId="77777777" w:rsidTr="00E76AA9">
        <w:trPr>
          <w:jc w:val="center"/>
        </w:trPr>
        <w:tc>
          <w:tcPr>
            <w:tcW w:w="1276" w:type="dxa"/>
          </w:tcPr>
          <w:p w14:paraId="6B181675" w14:textId="77777777" w:rsidR="00A60CA5" w:rsidRPr="009667BA" w:rsidRDefault="00A60CA5" w:rsidP="00D87B15">
            <w:pPr>
              <w:rPr>
                <w:rFonts w:ascii="Calibri" w:hAnsi="Calibri" w:cs="Calibri"/>
                <w:b/>
                <w:i/>
              </w:rPr>
            </w:pPr>
            <w:r w:rsidRPr="009667BA">
              <w:rPr>
                <w:rFonts w:ascii="Calibri" w:hAnsi="Calibri" w:cs="Calibri"/>
                <w:b/>
                <w:i/>
              </w:rPr>
              <w:t>Total</w:t>
            </w:r>
          </w:p>
        </w:tc>
        <w:tc>
          <w:tcPr>
            <w:tcW w:w="851" w:type="dxa"/>
          </w:tcPr>
          <w:p w14:paraId="162287E8" w14:textId="42B4D43B" w:rsidR="00A60CA5" w:rsidRPr="009667BA" w:rsidRDefault="00A60CA5" w:rsidP="00D87B15">
            <w:pPr>
              <w:jc w:val="right"/>
              <w:rPr>
                <w:rFonts w:ascii="Calibri" w:hAnsi="Calibri" w:cs="Calibri"/>
                <w:b/>
              </w:rPr>
            </w:pPr>
            <w:r>
              <w:rPr>
                <w:rFonts w:ascii="Calibri" w:hAnsi="Calibri" w:cs="Calibri"/>
                <w:b/>
              </w:rPr>
              <w:t>21</w:t>
            </w:r>
          </w:p>
        </w:tc>
        <w:tc>
          <w:tcPr>
            <w:tcW w:w="708" w:type="dxa"/>
          </w:tcPr>
          <w:p w14:paraId="45C49D6E" w14:textId="64674FD2" w:rsidR="00A60CA5" w:rsidRPr="00047BFD" w:rsidRDefault="00A715B5" w:rsidP="00D87B15">
            <w:pPr>
              <w:jc w:val="right"/>
              <w:rPr>
                <w:rFonts w:ascii="Calibri" w:hAnsi="Calibri" w:cs="Calibri"/>
              </w:rPr>
            </w:pPr>
            <w:r>
              <w:rPr>
                <w:rFonts w:ascii="Calibri" w:hAnsi="Calibri" w:cs="Calibri"/>
              </w:rPr>
              <w:t>8.24</w:t>
            </w:r>
          </w:p>
        </w:tc>
        <w:tc>
          <w:tcPr>
            <w:tcW w:w="709" w:type="dxa"/>
          </w:tcPr>
          <w:p w14:paraId="22D8701C" w14:textId="44F1E980" w:rsidR="00A60CA5" w:rsidRPr="009667BA" w:rsidRDefault="00A60CA5" w:rsidP="00D87B15">
            <w:pPr>
              <w:jc w:val="right"/>
              <w:rPr>
                <w:rFonts w:ascii="Calibri" w:hAnsi="Calibri" w:cs="Calibri"/>
                <w:b/>
              </w:rPr>
            </w:pPr>
            <w:r>
              <w:rPr>
                <w:rFonts w:ascii="Calibri" w:hAnsi="Calibri" w:cs="Calibri"/>
                <w:b/>
              </w:rPr>
              <w:t>234</w:t>
            </w:r>
          </w:p>
        </w:tc>
        <w:tc>
          <w:tcPr>
            <w:tcW w:w="851" w:type="dxa"/>
          </w:tcPr>
          <w:p w14:paraId="6451B245" w14:textId="6A6E28B7" w:rsidR="00A60CA5" w:rsidRPr="00047BFD" w:rsidRDefault="00A715B5" w:rsidP="00D87B15">
            <w:pPr>
              <w:jc w:val="right"/>
              <w:rPr>
                <w:rFonts w:ascii="Calibri" w:hAnsi="Calibri" w:cs="Calibri"/>
              </w:rPr>
            </w:pPr>
            <w:r>
              <w:rPr>
                <w:rFonts w:ascii="Calibri" w:hAnsi="Calibri" w:cs="Calibri"/>
              </w:rPr>
              <w:t>91.76</w:t>
            </w:r>
          </w:p>
        </w:tc>
        <w:tc>
          <w:tcPr>
            <w:tcW w:w="708" w:type="dxa"/>
          </w:tcPr>
          <w:p w14:paraId="2D30E193" w14:textId="2E3EC60F" w:rsidR="00A60CA5" w:rsidRPr="009667BA" w:rsidRDefault="00A60CA5" w:rsidP="00D87B15">
            <w:pPr>
              <w:jc w:val="right"/>
              <w:rPr>
                <w:rFonts w:ascii="Calibri" w:hAnsi="Calibri" w:cs="Calibri"/>
                <w:b/>
              </w:rPr>
            </w:pPr>
            <w:r>
              <w:rPr>
                <w:rFonts w:ascii="Calibri" w:hAnsi="Calibri" w:cs="Calibri"/>
                <w:b/>
              </w:rPr>
              <w:t>255</w:t>
            </w:r>
          </w:p>
        </w:tc>
      </w:tr>
    </w:tbl>
    <w:p w14:paraId="33F71DA9" w14:textId="77777777" w:rsidR="00A60CA5" w:rsidRDefault="00A60CA5" w:rsidP="00314FBD">
      <w:pPr>
        <w:spacing w:after="0" w:line="240" w:lineRule="auto"/>
        <w:rPr>
          <w:rFonts w:ascii="Calibri" w:eastAsia="Calibri" w:hAnsi="Calibri" w:cs="Times New Roman"/>
          <w:szCs w:val="22"/>
        </w:rPr>
      </w:pPr>
    </w:p>
    <w:p w14:paraId="31735852" w14:textId="77777777" w:rsidR="005A155C" w:rsidRDefault="005A155C" w:rsidP="00314FBD">
      <w:pPr>
        <w:spacing w:after="0" w:line="240" w:lineRule="auto"/>
        <w:rPr>
          <w:rFonts w:ascii="Calibri" w:eastAsia="Calibri" w:hAnsi="Calibri" w:cs="Times New Roman"/>
          <w:szCs w:val="22"/>
        </w:rPr>
      </w:pPr>
    </w:p>
    <w:p w14:paraId="0761CCE6" w14:textId="77777777" w:rsidR="000C5256" w:rsidRDefault="000C5256" w:rsidP="00314FBD">
      <w:pPr>
        <w:spacing w:after="0" w:line="240" w:lineRule="auto"/>
        <w:rPr>
          <w:rFonts w:ascii="Calibri" w:eastAsia="Calibri" w:hAnsi="Calibri" w:cs="Times New Roman"/>
          <w:szCs w:val="22"/>
        </w:rPr>
      </w:pPr>
    </w:p>
    <w:p w14:paraId="4DFE5A36" w14:textId="77777777" w:rsidR="000C5256" w:rsidRDefault="000C5256" w:rsidP="00314FBD">
      <w:pPr>
        <w:spacing w:after="0" w:line="240" w:lineRule="auto"/>
        <w:rPr>
          <w:rFonts w:ascii="Calibri" w:eastAsia="Calibri" w:hAnsi="Calibri" w:cs="Times New Roman"/>
          <w:szCs w:val="22"/>
        </w:rPr>
      </w:pPr>
    </w:p>
    <w:p w14:paraId="209E8AB7" w14:textId="77777777" w:rsidR="00D12718" w:rsidRDefault="00D12718" w:rsidP="00314FBD">
      <w:pPr>
        <w:spacing w:after="0" w:line="240" w:lineRule="auto"/>
        <w:rPr>
          <w:rFonts w:ascii="Calibri" w:eastAsia="Calibri" w:hAnsi="Calibri" w:cs="Times New Roman"/>
          <w:szCs w:val="22"/>
        </w:rPr>
      </w:pPr>
    </w:p>
    <w:tbl>
      <w:tblPr>
        <w:tblStyle w:val="TableGrid"/>
        <w:tblW w:w="0" w:type="auto"/>
        <w:tblInd w:w="108" w:type="dxa"/>
        <w:tblLayout w:type="fixed"/>
        <w:tblLook w:val="04A0" w:firstRow="1" w:lastRow="0" w:firstColumn="1" w:lastColumn="0" w:noHBand="0" w:noVBand="1"/>
      </w:tblPr>
      <w:tblGrid>
        <w:gridCol w:w="1276"/>
        <w:gridCol w:w="851"/>
        <w:gridCol w:w="733"/>
        <w:gridCol w:w="838"/>
        <w:gridCol w:w="718"/>
        <w:gridCol w:w="699"/>
        <w:gridCol w:w="838"/>
        <w:gridCol w:w="851"/>
        <w:gridCol w:w="850"/>
        <w:gridCol w:w="851"/>
        <w:gridCol w:w="993"/>
      </w:tblGrid>
      <w:tr w:rsidR="00277EDC" w:rsidRPr="009667BA" w14:paraId="6BB98C5D" w14:textId="5E0F3C8E" w:rsidTr="00032346">
        <w:trPr>
          <w:trHeight w:val="185"/>
        </w:trPr>
        <w:tc>
          <w:tcPr>
            <w:tcW w:w="1276" w:type="dxa"/>
          </w:tcPr>
          <w:p w14:paraId="38C5B147" w14:textId="77777777" w:rsidR="00277EDC" w:rsidRPr="009667BA" w:rsidRDefault="00277EDC" w:rsidP="00995ED4">
            <w:pPr>
              <w:rPr>
                <w:rFonts w:ascii="Calibri" w:hAnsi="Calibri" w:cs="Calibri"/>
                <w:b/>
              </w:rPr>
            </w:pPr>
          </w:p>
        </w:tc>
        <w:tc>
          <w:tcPr>
            <w:tcW w:w="3839" w:type="dxa"/>
            <w:gridSpan w:val="5"/>
          </w:tcPr>
          <w:p w14:paraId="5BC33AF4" w14:textId="73531A3F" w:rsidR="00277EDC" w:rsidRPr="001019D6" w:rsidRDefault="00277EDC" w:rsidP="00277EDC">
            <w:pPr>
              <w:jc w:val="center"/>
              <w:rPr>
                <w:rFonts w:ascii="Calibri" w:hAnsi="Calibri" w:cs="Calibri"/>
                <w:b/>
              </w:rPr>
            </w:pPr>
            <w:r>
              <w:rPr>
                <w:rFonts w:ascii="Calibri" w:hAnsi="Calibri" w:cs="Calibri"/>
                <w:b/>
              </w:rPr>
              <w:t>2015 - 2016</w:t>
            </w:r>
          </w:p>
        </w:tc>
        <w:tc>
          <w:tcPr>
            <w:tcW w:w="4383" w:type="dxa"/>
            <w:gridSpan w:val="5"/>
          </w:tcPr>
          <w:p w14:paraId="099301CF" w14:textId="359F785F" w:rsidR="00277EDC" w:rsidRPr="001019D6" w:rsidRDefault="00277EDC" w:rsidP="00277EDC">
            <w:pPr>
              <w:jc w:val="center"/>
              <w:rPr>
                <w:rFonts w:ascii="Calibri" w:hAnsi="Calibri" w:cs="Calibri"/>
                <w:b/>
              </w:rPr>
            </w:pPr>
            <w:r>
              <w:rPr>
                <w:rFonts w:ascii="Calibri" w:hAnsi="Calibri" w:cs="Calibri"/>
                <w:b/>
              </w:rPr>
              <w:t>2014 - 2015</w:t>
            </w:r>
          </w:p>
        </w:tc>
      </w:tr>
      <w:tr w:rsidR="00277EDC" w:rsidRPr="009667BA" w14:paraId="16607BAC" w14:textId="67B91D17" w:rsidTr="00032346">
        <w:tc>
          <w:tcPr>
            <w:tcW w:w="1276" w:type="dxa"/>
          </w:tcPr>
          <w:p w14:paraId="452A29DE" w14:textId="77777777" w:rsidR="00277EDC" w:rsidRPr="009667BA" w:rsidRDefault="00277EDC" w:rsidP="00995ED4">
            <w:pPr>
              <w:rPr>
                <w:rFonts w:ascii="Calibri" w:hAnsi="Calibri" w:cs="Calibri"/>
                <w:b/>
              </w:rPr>
            </w:pPr>
          </w:p>
        </w:tc>
        <w:tc>
          <w:tcPr>
            <w:tcW w:w="1584" w:type="dxa"/>
            <w:gridSpan w:val="2"/>
          </w:tcPr>
          <w:p w14:paraId="5A48F1D9" w14:textId="64DEBA88" w:rsidR="00277EDC" w:rsidRPr="001019D6" w:rsidRDefault="00277EDC" w:rsidP="00995ED4">
            <w:pPr>
              <w:jc w:val="center"/>
              <w:rPr>
                <w:rFonts w:ascii="Calibri" w:hAnsi="Calibri" w:cs="Calibri"/>
                <w:b/>
              </w:rPr>
            </w:pPr>
            <w:r>
              <w:rPr>
                <w:rFonts w:ascii="Calibri" w:hAnsi="Calibri" w:cs="Calibri"/>
                <w:b/>
              </w:rPr>
              <w:t>Open</w:t>
            </w:r>
          </w:p>
        </w:tc>
        <w:tc>
          <w:tcPr>
            <w:tcW w:w="1556" w:type="dxa"/>
            <w:gridSpan w:val="2"/>
          </w:tcPr>
          <w:p w14:paraId="41E20181" w14:textId="652A113A" w:rsidR="00277EDC" w:rsidRPr="001019D6" w:rsidRDefault="00277EDC" w:rsidP="00995ED4">
            <w:pPr>
              <w:jc w:val="center"/>
              <w:rPr>
                <w:rFonts w:ascii="Calibri" w:hAnsi="Calibri" w:cs="Calibri"/>
                <w:b/>
              </w:rPr>
            </w:pPr>
            <w:r>
              <w:rPr>
                <w:rFonts w:ascii="Calibri" w:hAnsi="Calibri" w:cs="Calibri"/>
                <w:b/>
              </w:rPr>
              <w:t>Closed</w:t>
            </w:r>
          </w:p>
        </w:tc>
        <w:tc>
          <w:tcPr>
            <w:tcW w:w="699" w:type="dxa"/>
          </w:tcPr>
          <w:p w14:paraId="0C41021D" w14:textId="075A7EC7" w:rsidR="00277EDC" w:rsidRPr="001019D6" w:rsidRDefault="00277EDC" w:rsidP="00995ED4">
            <w:pPr>
              <w:jc w:val="center"/>
              <w:rPr>
                <w:rFonts w:ascii="Calibri" w:hAnsi="Calibri" w:cs="Calibri"/>
                <w:b/>
              </w:rPr>
            </w:pPr>
          </w:p>
        </w:tc>
        <w:tc>
          <w:tcPr>
            <w:tcW w:w="1689" w:type="dxa"/>
            <w:gridSpan w:val="2"/>
          </w:tcPr>
          <w:p w14:paraId="6C4F9D7B" w14:textId="4DE1FE92" w:rsidR="00277EDC" w:rsidRPr="001019D6" w:rsidRDefault="00277EDC" w:rsidP="00995ED4">
            <w:pPr>
              <w:jc w:val="center"/>
              <w:rPr>
                <w:rFonts w:ascii="Calibri" w:hAnsi="Calibri" w:cs="Calibri"/>
                <w:b/>
              </w:rPr>
            </w:pPr>
            <w:r>
              <w:rPr>
                <w:rFonts w:ascii="Calibri" w:hAnsi="Calibri" w:cs="Calibri"/>
                <w:b/>
              </w:rPr>
              <w:t>Open</w:t>
            </w:r>
          </w:p>
        </w:tc>
        <w:tc>
          <w:tcPr>
            <w:tcW w:w="1701" w:type="dxa"/>
            <w:gridSpan w:val="2"/>
          </w:tcPr>
          <w:p w14:paraId="24AA48B7" w14:textId="0DB4F2E8" w:rsidR="00277EDC" w:rsidRPr="001019D6" w:rsidRDefault="00277EDC" w:rsidP="00995ED4">
            <w:pPr>
              <w:jc w:val="center"/>
              <w:rPr>
                <w:rFonts w:ascii="Calibri" w:hAnsi="Calibri" w:cs="Calibri"/>
                <w:b/>
              </w:rPr>
            </w:pPr>
            <w:r>
              <w:rPr>
                <w:rFonts w:ascii="Calibri" w:hAnsi="Calibri" w:cs="Calibri"/>
                <w:b/>
              </w:rPr>
              <w:t>Closed</w:t>
            </w:r>
          </w:p>
        </w:tc>
        <w:tc>
          <w:tcPr>
            <w:tcW w:w="993" w:type="dxa"/>
          </w:tcPr>
          <w:p w14:paraId="439DF2B7" w14:textId="77777777" w:rsidR="00277EDC" w:rsidRPr="001019D6" w:rsidRDefault="00277EDC" w:rsidP="00995ED4">
            <w:pPr>
              <w:jc w:val="center"/>
              <w:rPr>
                <w:rFonts w:ascii="Calibri" w:hAnsi="Calibri" w:cs="Calibri"/>
                <w:b/>
              </w:rPr>
            </w:pPr>
          </w:p>
        </w:tc>
      </w:tr>
      <w:tr w:rsidR="00277EDC" w:rsidRPr="009667BA" w14:paraId="62E38F43" w14:textId="1D753DE2" w:rsidTr="00032346">
        <w:tc>
          <w:tcPr>
            <w:tcW w:w="1276" w:type="dxa"/>
          </w:tcPr>
          <w:p w14:paraId="763B9CA4" w14:textId="24CDF278" w:rsidR="00277EDC" w:rsidRPr="001019D6" w:rsidRDefault="00277EDC" w:rsidP="00995ED4">
            <w:pPr>
              <w:rPr>
                <w:rFonts w:ascii="Calibri" w:hAnsi="Calibri" w:cs="Calibri"/>
                <w:b/>
              </w:rPr>
            </w:pPr>
            <w:r>
              <w:rPr>
                <w:rFonts w:ascii="Calibri" w:hAnsi="Calibri" w:cs="Calibri"/>
                <w:b/>
              </w:rPr>
              <w:t>Study type</w:t>
            </w:r>
          </w:p>
        </w:tc>
        <w:tc>
          <w:tcPr>
            <w:tcW w:w="851" w:type="dxa"/>
          </w:tcPr>
          <w:p w14:paraId="67F52567" w14:textId="77777777" w:rsidR="00277EDC" w:rsidRPr="009667BA" w:rsidRDefault="00277EDC" w:rsidP="00995ED4">
            <w:pPr>
              <w:jc w:val="center"/>
              <w:rPr>
                <w:rFonts w:ascii="Calibri" w:hAnsi="Calibri" w:cs="Calibri"/>
                <w:b/>
              </w:rPr>
            </w:pPr>
            <w:r w:rsidRPr="009667BA">
              <w:rPr>
                <w:rFonts w:ascii="Calibri" w:hAnsi="Calibri" w:cs="Calibri"/>
                <w:b/>
              </w:rPr>
              <w:t>No.</w:t>
            </w:r>
          </w:p>
        </w:tc>
        <w:tc>
          <w:tcPr>
            <w:tcW w:w="733" w:type="dxa"/>
          </w:tcPr>
          <w:p w14:paraId="42A8DAED" w14:textId="77777777" w:rsidR="00277EDC" w:rsidRPr="001019D6" w:rsidRDefault="00277EDC" w:rsidP="00995ED4">
            <w:pPr>
              <w:jc w:val="center"/>
              <w:rPr>
                <w:rFonts w:ascii="Calibri" w:hAnsi="Calibri" w:cs="Calibri"/>
                <w:b/>
                <w:u w:val="single"/>
              </w:rPr>
            </w:pPr>
            <w:r w:rsidRPr="001019D6">
              <w:rPr>
                <w:rFonts w:ascii="Calibri" w:hAnsi="Calibri" w:cs="Calibri"/>
                <w:b/>
              </w:rPr>
              <w:t>%</w:t>
            </w:r>
          </w:p>
        </w:tc>
        <w:tc>
          <w:tcPr>
            <w:tcW w:w="838" w:type="dxa"/>
          </w:tcPr>
          <w:p w14:paraId="444C126A" w14:textId="039164A3" w:rsidR="00277EDC" w:rsidRPr="001019D6" w:rsidRDefault="00277EDC" w:rsidP="00995ED4">
            <w:pPr>
              <w:jc w:val="center"/>
              <w:rPr>
                <w:rFonts w:ascii="Calibri" w:hAnsi="Calibri" w:cs="Calibri"/>
                <w:b/>
              </w:rPr>
            </w:pPr>
            <w:r w:rsidRPr="001019D6">
              <w:rPr>
                <w:rFonts w:ascii="Calibri" w:hAnsi="Calibri" w:cs="Calibri"/>
                <w:b/>
              </w:rPr>
              <w:t xml:space="preserve">No. </w:t>
            </w:r>
          </w:p>
        </w:tc>
        <w:tc>
          <w:tcPr>
            <w:tcW w:w="718" w:type="dxa"/>
          </w:tcPr>
          <w:p w14:paraId="563218E2" w14:textId="7BCE6447" w:rsidR="00277EDC" w:rsidRPr="001019D6" w:rsidRDefault="00277EDC" w:rsidP="00995ED4">
            <w:pPr>
              <w:jc w:val="center"/>
              <w:rPr>
                <w:rFonts w:ascii="Calibri" w:hAnsi="Calibri" w:cs="Calibri"/>
                <w:b/>
              </w:rPr>
            </w:pPr>
            <w:r w:rsidRPr="001019D6">
              <w:rPr>
                <w:rFonts w:ascii="Calibri" w:hAnsi="Calibri" w:cs="Calibri"/>
                <w:b/>
              </w:rPr>
              <w:t>%</w:t>
            </w:r>
          </w:p>
        </w:tc>
        <w:tc>
          <w:tcPr>
            <w:tcW w:w="699" w:type="dxa"/>
          </w:tcPr>
          <w:p w14:paraId="16BB8E09" w14:textId="21664F44" w:rsidR="00277EDC" w:rsidRPr="001019D6" w:rsidRDefault="00277EDC" w:rsidP="0002449E">
            <w:pPr>
              <w:jc w:val="center"/>
              <w:rPr>
                <w:rFonts w:ascii="Calibri" w:hAnsi="Calibri" w:cs="Calibri"/>
                <w:b/>
              </w:rPr>
            </w:pPr>
            <w:r>
              <w:rPr>
                <w:rFonts w:ascii="Calibri" w:hAnsi="Calibri" w:cs="Calibri"/>
                <w:b/>
              </w:rPr>
              <w:t>Total</w:t>
            </w:r>
          </w:p>
        </w:tc>
        <w:tc>
          <w:tcPr>
            <w:tcW w:w="838" w:type="dxa"/>
          </w:tcPr>
          <w:p w14:paraId="70CBB742" w14:textId="404597F0" w:rsidR="00277EDC" w:rsidRDefault="00277EDC" w:rsidP="0002449E">
            <w:pPr>
              <w:jc w:val="center"/>
              <w:rPr>
                <w:rFonts w:ascii="Calibri" w:hAnsi="Calibri" w:cs="Calibri"/>
                <w:b/>
              </w:rPr>
            </w:pPr>
            <w:r w:rsidRPr="009667BA">
              <w:rPr>
                <w:rFonts w:ascii="Calibri" w:hAnsi="Calibri" w:cs="Calibri"/>
                <w:b/>
              </w:rPr>
              <w:t>No.</w:t>
            </w:r>
          </w:p>
        </w:tc>
        <w:tc>
          <w:tcPr>
            <w:tcW w:w="851" w:type="dxa"/>
          </w:tcPr>
          <w:p w14:paraId="0F6E09DC" w14:textId="48E2B877" w:rsidR="00277EDC" w:rsidRDefault="00277EDC" w:rsidP="0002449E">
            <w:pPr>
              <w:jc w:val="center"/>
              <w:rPr>
                <w:rFonts w:ascii="Calibri" w:hAnsi="Calibri" w:cs="Calibri"/>
                <w:b/>
              </w:rPr>
            </w:pPr>
            <w:r w:rsidRPr="001019D6">
              <w:rPr>
                <w:rFonts w:ascii="Calibri" w:hAnsi="Calibri" w:cs="Calibri"/>
                <w:b/>
              </w:rPr>
              <w:t>%</w:t>
            </w:r>
          </w:p>
        </w:tc>
        <w:tc>
          <w:tcPr>
            <w:tcW w:w="850" w:type="dxa"/>
          </w:tcPr>
          <w:p w14:paraId="38AB6EA0" w14:textId="3CCB84BF" w:rsidR="00277EDC" w:rsidRDefault="00277EDC" w:rsidP="0002449E">
            <w:pPr>
              <w:jc w:val="center"/>
              <w:rPr>
                <w:rFonts w:ascii="Calibri" w:hAnsi="Calibri" w:cs="Calibri"/>
                <w:b/>
              </w:rPr>
            </w:pPr>
            <w:r w:rsidRPr="001019D6">
              <w:rPr>
                <w:rFonts w:ascii="Calibri" w:hAnsi="Calibri" w:cs="Calibri"/>
                <w:b/>
              </w:rPr>
              <w:t xml:space="preserve">No. </w:t>
            </w:r>
          </w:p>
        </w:tc>
        <w:tc>
          <w:tcPr>
            <w:tcW w:w="851" w:type="dxa"/>
          </w:tcPr>
          <w:p w14:paraId="2ADD3637" w14:textId="66B07338" w:rsidR="00277EDC" w:rsidRDefault="00277EDC" w:rsidP="0002449E">
            <w:pPr>
              <w:jc w:val="center"/>
              <w:rPr>
                <w:rFonts w:ascii="Calibri" w:hAnsi="Calibri" w:cs="Calibri"/>
                <w:b/>
              </w:rPr>
            </w:pPr>
            <w:r w:rsidRPr="001019D6">
              <w:rPr>
                <w:rFonts w:ascii="Calibri" w:hAnsi="Calibri" w:cs="Calibri"/>
                <w:b/>
              </w:rPr>
              <w:t>%</w:t>
            </w:r>
          </w:p>
        </w:tc>
        <w:tc>
          <w:tcPr>
            <w:tcW w:w="993" w:type="dxa"/>
          </w:tcPr>
          <w:p w14:paraId="35D3D40E" w14:textId="1A411166" w:rsidR="00277EDC" w:rsidRDefault="00277EDC" w:rsidP="0002449E">
            <w:pPr>
              <w:jc w:val="center"/>
              <w:rPr>
                <w:rFonts w:ascii="Calibri" w:hAnsi="Calibri" w:cs="Calibri"/>
                <w:b/>
              </w:rPr>
            </w:pPr>
            <w:r>
              <w:rPr>
                <w:rFonts w:ascii="Calibri" w:hAnsi="Calibri" w:cs="Calibri"/>
                <w:b/>
              </w:rPr>
              <w:t>Total</w:t>
            </w:r>
          </w:p>
        </w:tc>
      </w:tr>
      <w:tr w:rsidR="00277EDC" w:rsidRPr="009667BA" w14:paraId="255ECF51" w14:textId="1A7AE578" w:rsidTr="00032346">
        <w:tc>
          <w:tcPr>
            <w:tcW w:w="1276" w:type="dxa"/>
          </w:tcPr>
          <w:p w14:paraId="4EFBDD06" w14:textId="77777777" w:rsidR="00277EDC" w:rsidRPr="009667BA" w:rsidRDefault="00277EDC" w:rsidP="00995ED4">
            <w:pPr>
              <w:rPr>
                <w:rFonts w:ascii="Calibri" w:hAnsi="Calibri" w:cs="Calibri"/>
                <w:u w:val="single"/>
              </w:rPr>
            </w:pPr>
            <w:r w:rsidRPr="009667BA">
              <w:rPr>
                <w:rFonts w:ascii="Calibri" w:hAnsi="Calibri" w:cs="Calibri"/>
              </w:rPr>
              <w:t>CTIMPs</w:t>
            </w:r>
          </w:p>
        </w:tc>
        <w:tc>
          <w:tcPr>
            <w:tcW w:w="851" w:type="dxa"/>
          </w:tcPr>
          <w:p w14:paraId="2F5B074C" w14:textId="44EE48B8" w:rsidR="00277EDC" w:rsidRPr="00C7605C" w:rsidRDefault="00C7605C" w:rsidP="00AF38F0">
            <w:pPr>
              <w:jc w:val="right"/>
              <w:rPr>
                <w:rFonts w:ascii="Calibri" w:hAnsi="Calibri" w:cs="Calibri"/>
              </w:rPr>
            </w:pPr>
            <w:r w:rsidRPr="00C7605C">
              <w:rPr>
                <w:rFonts w:ascii="Calibri" w:hAnsi="Calibri" w:cs="Calibri"/>
              </w:rPr>
              <w:t>5</w:t>
            </w:r>
          </w:p>
        </w:tc>
        <w:tc>
          <w:tcPr>
            <w:tcW w:w="733" w:type="dxa"/>
          </w:tcPr>
          <w:p w14:paraId="5233B976" w14:textId="032E7F64" w:rsidR="00277EDC" w:rsidRPr="00A00054" w:rsidRDefault="00A00054" w:rsidP="00DB65AA">
            <w:pPr>
              <w:jc w:val="right"/>
              <w:rPr>
                <w:rFonts w:ascii="Calibri" w:hAnsi="Calibri" w:cs="Calibri"/>
              </w:rPr>
            </w:pPr>
            <w:r w:rsidRPr="00A00054">
              <w:rPr>
                <w:rFonts w:ascii="Calibri" w:hAnsi="Calibri" w:cs="Calibri"/>
              </w:rPr>
              <w:t>1.98</w:t>
            </w:r>
          </w:p>
        </w:tc>
        <w:tc>
          <w:tcPr>
            <w:tcW w:w="838" w:type="dxa"/>
          </w:tcPr>
          <w:p w14:paraId="17808729" w14:textId="3C0884A4" w:rsidR="00277EDC" w:rsidRPr="00C7605C" w:rsidRDefault="00C7605C" w:rsidP="00AF38F0">
            <w:pPr>
              <w:jc w:val="right"/>
              <w:rPr>
                <w:rFonts w:ascii="Calibri" w:hAnsi="Calibri" w:cs="Calibri"/>
              </w:rPr>
            </w:pPr>
            <w:r w:rsidRPr="00C7605C">
              <w:rPr>
                <w:rFonts w:ascii="Calibri" w:hAnsi="Calibri" w:cs="Calibri"/>
              </w:rPr>
              <w:t>161</w:t>
            </w:r>
          </w:p>
        </w:tc>
        <w:tc>
          <w:tcPr>
            <w:tcW w:w="718" w:type="dxa"/>
          </w:tcPr>
          <w:p w14:paraId="5153E3F9" w14:textId="22511358" w:rsidR="00277EDC" w:rsidRPr="00A00054" w:rsidRDefault="00A00054" w:rsidP="00047BFD">
            <w:pPr>
              <w:jc w:val="right"/>
              <w:rPr>
                <w:rFonts w:ascii="Calibri" w:hAnsi="Calibri" w:cs="Calibri"/>
              </w:rPr>
            </w:pPr>
            <w:r w:rsidRPr="00A00054">
              <w:rPr>
                <w:rFonts w:ascii="Calibri" w:hAnsi="Calibri" w:cs="Calibri"/>
              </w:rPr>
              <w:t>63.64</w:t>
            </w:r>
          </w:p>
        </w:tc>
        <w:tc>
          <w:tcPr>
            <w:tcW w:w="699" w:type="dxa"/>
          </w:tcPr>
          <w:p w14:paraId="4AE76B3E" w14:textId="06144613" w:rsidR="00277EDC" w:rsidRPr="00C7605C" w:rsidRDefault="00277EDC" w:rsidP="00DB65AA">
            <w:pPr>
              <w:jc w:val="right"/>
              <w:rPr>
                <w:rFonts w:ascii="Calibri" w:hAnsi="Calibri" w:cs="Calibri"/>
              </w:rPr>
            </w:pPr>
            <w:r w:rsidRPr="00C7605C">
              <w:rPr>
                <w:rFonts w:ascii="Calibri" w:hAnsi="Calibri" w:cs="Calibri"/>
              </w:rPr>
              <w:t>166</w:t>
            </w:r>
          </w:p>
        </w:tc>
        <w:tc>
          <w:tcPr>
            <w:tcW w:w="838" w:type="dxa"/>
          </w:tcPr>
          <w:p w14:paraId="57D15374" w14:textId="032856BB" w:rsidR="00277EDC" w:rsidRDefault="00D72F43" w:rsidP="00DB65AA">
            <w:pPr>
              <w:jc w:val="right"/>
              <w:rPr>
                <w:rFonts w:ascii="Calibri" w:hAnsi="Calibri" w:cs="Calibri"/>
              </w:rPr>
            </w:pPr>
            <w:r>
              <w:rPr>
                <w:rFonts w:ascii="Calibri" w:hAnsi="Calibri" w:cs="Calibri"/>
              </w:rPr>
              <w:t>2</w:t>
            </w:r>
          </w:p>
        </w:tc>
        <w:tc>
          <w:tcPr>
            <w:tcW w:w="851" w:type="dxa"/>
          </w:tcPr>
          <w:p w14:paraId="54641C1D" w14:textId="2E2E441F" w:rsidR="00277EDC" w:rsidRDefault="00032346" w:rsidP="00DB65AA">
            <w:pPr>
              <w:jc w:val="right"/>
              <w:rPr>
                <w:rFonts w:ascii="Calibri" w:hAnsi="Calibri" w:cs="Calibri"/>
              </w:rPr>
            </w:pPr>
            <w:r>
              <w:rPr>
                <w:rFonts w:ascii="Calibri" w:hAnsi="Calibri" w:cs="Calibri"/>
              </w:rPr>
              <w:t>0.97</w:t>
            </w:r>
          </w:p>
        </w:tc>
        <w:tc>
          <w:tcPr>
            <w:tcW w:w="850" w:type="dxa"/>
          </w:tcPr>
          <w:p w14:paraId="112C6977" w14:textId="71FA1822" w:rsidR="00277EDC" w:rsidRDefault="00D72F43" w:rsidP="00DB65AA">
            <w:pPr>
              <w:jc w:val="right"/>
              <w:rPr>
                <w:rFonts w:ascii="Calibri" w:hAnsi="Calibri" w:cs="Calibri"/>
              </w:rPr>
            </w:pPr>
            <w:r>
              <w:rPr>
                <w:rFonts w:ascii="Calibri" w:hAnsi="Calibri" w:cs="Calibri"/>
              </w:rPr>
              <w:t>145</w:t>
            </w:r>
          </w:p>
        </w:tc>
        <w:tc>
          <w:tcPr>
            <w:tcW w:w="851" w:type="dxa"/>
          </w:tcPr>
          <w:p w14:paraId="5337E8B4" w14:textId="6D8DD230" w:rsidR="00277EDC" w:rsidRDefault="00032346" w:rsidP="00DB65AA">
            <w:pPr>
              <w:jc w:val="right"/>
              <w:rPr>
                <w:rFonts w:ascii="Calibri" w:hAnsi="Calibri" w:cs="Calibri"/>
              </w:rPr>
            </w:pPr>
            <w:r>
              <w:rPr>
                <w:rFonts w:ascii="Calibri" w:hAnsi="Calibri" w:cs="Calibri"/>
              </w:rPr>
              <w:t>70.39</w:t>
            </w:r>
          </w:p>
        </w:tc>
        <w:tc>
          <w:tcPr>
            <w:tcW w:w="993" w:type="dxa"/>
          </w:tcPr>
          <w:p w14:paraId="77C1F1E6" w14:textId="40CB2E3C" w:rsidR="00277EDC" w:rsidRDefault="00277EDC" w:rsidP="00DB65AA">
            <w:pPr>
              <w:jc w:val="right"/>
              <w:rPr>
                <w:rFonts w:ascii="Calibri" w:hAnsi="Calibri" w:cs="Calibri"/>
              </w:rPr>
            </w:pPr>
            <w:r>
              <w:rPr>
                <w:rFonts w:ascii="Calibri" w:hAnsi="Calibri" w:cs="Calibri"/>
              </w:rPr>
              <w:t>147</w:t>
            </w:r>
          </w:p>
        </w:tc>
      </w:tr>
      <w:tr w:rsidR="00277EDC" w:rsidRPr="009667BA" w14:paraId="5FC6B641" w14:textId="666A056E" w:rsidTr="00032346">
        <w:tc>
          <w:tcPr>
            <w:tcW w:w="1276" w:type="dxa"/>
          </w:tcPr>
          <w:p w14:paraId="41441C09" w14:textId="77777777" w:rsidR="00277EDC" w:rsidRPr="009667BA" w:rsidRDefault="00277EDC" w:rsidP="00995ED4">
            <w:pPr>
              <w:rPr>
                <w:rFonts w:ascii="Calibri" w:hAnsi="Calibri" w:cs="Calibri"/>
              </w:rPr>
            </w:pPr>
            <w:r w:rsidRPr="009667BA">
              <w:rPr>
                <w:rFonts w:ascii="Calibri" w:hAnsi="Calibri" w:cs="Calibri"/>
              </w:rPr>
              <w:t>Other</w:t>
            </w:r>
          </w:p>
        </w:tc>
        <w:tc>
          <w:tcPr>
            <w:tcW w:w="851" w:type="dxa"/>
          </w:tcPr>
          <w:p w14:paraId="6CF4554A" w14:textId="56AAAACC" w:rsidR="00277EDC" w:rsidRPr="00C7605C" w:rsidRDefault="00C7605C" w:rsidP="00AF38F0">
            <w:pPr>
              <w:jc w:val="right"/>
              <w:rPr>
                <w:rFonts w:ascii="Calibri" w:hAnsi="Calibri" w:cs="Calibri"/>
              </w:rPr>
            </w:pPr>
            <w:r w:rsidRPr="00C7605C">
              <w:rPr>
                <w:rFonts w:ascii="Calibri" w:hAnsi="Calibri" w:cs="Calibri"/>
              </w:rPr>
              <w:t>17</w:t>
            </w:r>
          </w:p>
        </w:tc>
        <w:tc>
          <w:tcPr>
            <w:tcW w:w="733" w:type="dxa"/>
          </w:tcPr>
          <w:p w14:paraId="7478F7C8" w14:textId="461F9AFD" w:rsidR="00277EDC" w:rsidRPr="00A00054" w:rsidRDefault="00A00054" w:rsidP="00DB65AA">
            <w:pPr>
              <w:jc w:val="right"/>
              <w:rPr>
                <w:rFonts w:ascii="Calibri" w:hAnsi="Calibri" w:cs="Calibri"/>
              </w:rPr>
            </w:pPr>
            <w:r w:rsidRPr="00A00054">
              <w:rPr>
                <w:rFonts w:ascii="Calibri" w:hAnsi="Calibri" w:cs="Calibri"/>
              </w:rPr>
              <w:t>6.72</w:t>
            </w:r>
          </w:p>
        </w:tc>
        <w:tc>
          <w:tcPr>
            <w:tcW w:w="838" w:type="dxa"/>
          </w:tcPr>
          <w:p w14:paraId="4E227EFA" w14:textId="4C6EDF8E" w:rsidR="00277EDC" w:rsidRPr="00C7605C" w:rsidRDefault="00C7605C" w:rsidP="00AF38F0">
            <w:pPr>
              <w:jc w:val="right"/>
              <w:rPr>
                <w:rFonts w:ascii="Calibri" w:hAnsi="Calibri" w:cs="Calibri"/>
              </w:rPr>
            </w:pPr>
            <w:r w:rsidRPr="00C7605C">
              <w:rPr>
                <w:rFonts w:ascii="Calibri" w:hAnsi="Calibri" w:cs="Calibri"/>
              </w:rPr>
              <w:t>70</w:t>
            </w:r>
          </w:p>
        </w:tc>
        <w:tc>
          <w:tcPr>
            <w:tcW w:w="718" w:type="dxa"/>
          </w:tcPr>
          <w:p w14:paraId="13D0FFFE" w14:textId="50A965ED" w:rsidR="00277EDC" w:rsidRPr="00A00054" w:rsidRDefault="00A00054" w:rsidP="00995ED4">
            <w:pPr>
              <w:jc w:val="right"/>
              <w:rPr>
                <w:rFonts w:ascii="Calibri" w:hAnsi="Calibri" w:cs="Calibri"/>
              </w:rPr>
            </w:pPr>
            <w:r w:rsidRPr="00A00054">
              <w:rPr>
                <w:rFonts w:ascii="Calibri" w:hAnsi="Calibri" w:cs="Calibri"/>
              </w:rPr>
              <w:t>27.66</w:t>
            </w:r>
          </w:p>
        </w:tc>
        <w:tc>
          <w:tcPr>
            <w:tcW w:w="699" w:type="dxa"/>
          </w:tcPr>
          <w:p w14:paraId="3D6BB336" w14:textId="52D0EDDD" w:rsidR="00277EDC" w:rsidRPr="00C7605C" w:rsidRDefault="00277EDC" w:rsidP="00DB65AA">
            <w:pPr>
              <w:jc w:val="right"/>
              <w:rPr>
                <w:rFonts w:ascii="Calibri" w:hAnsi="Calibri" w:cs="Calibri"/>
              </w:rPr>
            </w:pPr>
            <w:r w:rsidRPr="00C7605C">
              <w:rPr>
                <w:rFonts w:ascii="Calibri" w:hAnsi="Calibri" w:cs="Calibri"/>
              </w:rPr>
              <w:t>87</w:t>
            </w:r>
          </w:p>
        </w:tc>
        <w:tc>
          <w:tcPr>
            <w:tcW w:w="838" w:type="dxa"/>
          </w:tcPr>
          <w:p w14:paraId="5E4E94CF" w14:textId="517C61EC" w:rsidR="00277EDC" w:rsidRDefault="00D72F43" w:rsidP="00DB65AA">
            <w:pPr>
              <w:jc w:val="right"/>
              <w:rPr>
                <w:rFonts w:ascii="Calibri" w:hAnsi="Calibri" w:cs="Calibri"/>
              </w:rPr>
            </w:pPr>
            <w:r>
              <w:rPr>
                <w:rFonts w:ascii="Calibri" w:hAnsi="Calibri" w:cs="Calibri"/>
              </w:rPr>
              <w:t>3</w:t>
            </w:r>
          </w:p>
        </w:tc>
        <w:tc>
          <w:tcPr>
            <w:tcW w:w="851" w:type="dxa"/>
          </w:tcPr>
          <w:p w14:paraId="0C2F0482" w14:textId="2F434453" w:rsidR="00277EDC" w:rsidRDefault="00032346" w:rsidP="00DB65AA">
            <w:pPr>
              <w:jc w:val="right"/>
              <w:rPr>
                <w:rFonts w:ascii="Calibri" w:hAnsi="Calibri" w:cs="Calibri"/>
              </w:rPr>
            </w:pPr>
            <w:r>
              <w:rPr>
                <w:rFonts w:ascii="Calibri" w:hAnsi="Calibri" w:cs="Calibri"/>
              </w:rPr>
              <w:t>1.46</w:t>
            </w:r>
          </w:p>
        </w:tc>
        <w:tc>
          <w:tcPr>
            <w:tcW w:w="850" w:type="dxa"/>
          </w:tcPr>
          <w:p w14:paraId="19572FFD" w14:textId="4F5E30DC" w:rsidR="00277EDC" w:rsidRDefault="00D72F43" w:rsidP="00DB65AA">
            <w:pPr>
              <w:jc w:val="right"/>
              <w:rPr>
                <w:rFonts w:ascii="Calibri" w:hAnsi="Calibri" w:cs="Calibri"/>
              </w:rPr>
            </w:pPr>
            <w:r>
              <w:rPr>
                <w:rFonts w:ascii="Calibri" w:hAnsi="Calibri" w:cs="Calibri"/>
              </w:rPr>
              <w:t>56</w:t>
            </w:r>
          </w:p>
        </w:tc>
        <w:tc>
          <w:tcPr>
            <w:tcW w:w="851" w:type="dxa"/>
          </w:tcPr>
          <w:p w14:paraId="1B0BCA11" w14:textId="36118160" w:rsidR="00277EDC" w:rsidRDefault="00032346" w:rsidP="00DB65AA">
            <w:pPr>
              <w:jc w:val="right"/>
              <w:rPr>
                <w:rFonts w:ascii="Calibri" w:hAnsi="Calibri" w:cs="Calibri"/>
              </w:rPr>
            </w:pPr>
            <w:r>
              <w:rPr>
                <w:rFonts w:ascii="Calibri" w:hAnsi="Calibri" w:cs="Calibri"/>
              </w:rPr>
              <w:t>27.18</w:t>
            </w:r>
          </w:p>
        </w:tc>
        <w:tc>
          <w:tcPr>
            <w:tcW w:w="993" w:type="dxa"/>
          </w:tcPr>
          <w:p w14:paraId="0C5F36FD" w14:textId="69FCCBDB" w:rsidR="00277EDC" w:rsidRDefault="00277EDC" w:rsidP="00DB65AA">
            <w:pPr>
              <w:jc w:val="right"/>
              <w:rPr>
                <w:rFonts w:ascii="Calibri" w:hAnsi="Calibri" w:cs="Calibri"/>
              </w:rPr>
            </w:pPr>
            <w:r>
              <w:rPr>
                <w:rFonts w:ascii="Calibri" w:hAnsi="Calibri" w:cs="Calibri"/>
              </w:rPr>
              <w:t>59</w:t>
            </w:r>
          </w:p>
        </w:tc>
      </w:tr>
      <w:tr w:rsidR="00277EDC" w:rsidRPr="009667BA" w14:paraId="24D1E552" w14:textId="3BCD3C36" w:rsidTr="00032346">
        <w:tc>
          <w:tcPr>
            <w:tcW w:w="1276" w:type="dxa"/>
          </w:tcPr>
          <w:p w14:paraId="654ACC87" w14:textId="77777777" w:rsidR="00277EDC" w:rsidRPr="009667BA" w:rsidRDefault="00277EDC" w:rsidP="00995ED4">
            <w:pPr>
              <w:rPr>
                <w:rFonts w:ascii="Calibri" w:hAnsi="Calibri" w:cs="Calibri"/>
                <w:b/>
                <w:i/>
              </w:rPr>
            </w:pPr>
            <w:r w:rsidRPr="009667BA">
              <w:rPr>
                <w:rFonts w:ascii="Calibri" w:hAnsi="Calibri" w:cs="Calibri"/>
                <w:b/>
                <w:i/>
              </w:rPr>
              <w:t>Total</w:t>
            </w:r>
          </w:p>
        </w:tc>
        <w:tc>
          <w:tcPr>
            <w:tcW w:w="851" w:type="dxa"/>
          </w:tcPr>
          <w:p w14:paraId="01954CFC" w14:textId="6F0F8BA4" w:rsidR="00277EDC" w:rsidRPr="00032346" w:rsidRDefault="00C7605C" w:rsidP="00AF38F0">
            <w:pPr>
              <w:jc w:val="right"/>
              <w:rPr>
                <w:rFonts w:ascii="Calibri" w:hAnsi="Calibri" w:cs="Calibri"/>
                <w:b/>
                <w:color w:val="FF0000"/>
              </w:rPr>
            </w:pPr>
            <w:r w:rsidRPr="00C7605C">
              <w:rPr>
                <w:rFonts w:ascii="Calibri" w:hAnsi="Calibri" w:cs="Calibri"/>
                <w:b/>
              </w:rPr>
              <w:t>22</w:t>
            </w:r>
          </w:p>
        </w:tc>
        <w:tc>
          <w:tcPr>
            <w:tcW w:w="733" w:type="dxa"/>
          </w:tcPr>
          <w:p w14:paraId="57B70F46" w14:textId="77A0C1F0" w:rsidR="00277EDC" w:rsidRPr="00A00054" w:rsidRDefault="00A00054" w:rsidP="00DB65AA">
            <w:pPr>
              <w:jc w:val="right"/>
              <w:rPr>
                <w:rFonts w:ascii="Calibri" w:hAnsi="Calibri" w:cs="Calibri"/>
              </w:rPr>
            </w:pPr>
            <w:r w:rsidRPr="00A00054">
              <w:rPr>
                <w:rFonts w:ascii="Calibri" w:hAnsi="Calibri" w:cs="Calibri"/>
              </w:rPr>
              <w:fldChar w:fldCharType="begin"/>
            </w:r>
            <w:r w:rsidRPr="00A00054">
              <w:rPr>
                <w:rFonts w:ascii="Calibri" w:hAnsi="Calibri" w:cs="Calibri"/>
              </w:rPr>
              <w:instrText xml:space="preserve"> =SUM(ABOVE) </w:instrText>
            </w:r>
            <w:r w:rsidRPr="00A00054">
              <w:rPr>
                <w:rFonts w:ascii="Calibri" w:hAnsi="Calibri" w:cs="Calibri"/>
              </w:rPr>
              <w:fldChar w:fldCharType="separate"/>
            </w:r>
            <w:r w:rsidRPr="00A00054">
              <w:rPr>
                <w:rFonts w:ascii="Calibri" w:hAnsi="Calibri" w:cs="Calibri"/>
                <w:noProof/>
              </w:rPr>
              <w:t>8.7</w:t>
            </w:r>
            <w:r w:rsidRPr="00A00054">
              <w:rPr>
                <w:rFonts w:ascii="Calibri" w:hAnsi="Calibri" w:cs="Calibri"/>
              </w:rPr>
              <w:fldChar w:fldCharType="end"/>
            </w:r>
            <w:r w:rsidRPr="00A00054">
              <w:rPr>
                <w:rFonts w:ascii="Calibri" w:hAnsi="Calibri" w:cs="Calibri"/>
              </w:rPr>
              <w:t>0</w:t>
            </w:r>
          </w:p>
        </w:tc>
        <w:tc>
          <w:tcPr>
            <w:tcW w:w="838" w:type="dxa"/>
          </w:tcPr>
          <w:p w14:paraId="4570EE30" w14:textId="6E118D6B" w:rsidR="00277EDC" w:rsidRPr="00032346" w:rsidRDefault="00C7605C" w:rsidP="00995ED4">
            <w:pPr>
              <w:jc w:val="right"/>
              <w:rPr>
                <w:rFonts w:ascii="Calibri" w:hAnsi="Calibri" w:cs="Calibri"/>
                <w:b/>
                <w:color w:val="FF0000"/>
              </w:rPr>
            </w:pPr>
            <w:r w:rsidRPr="00C7605C">
              <w:rPr>
                <w:rFonts w:ascii="Calibri" w:hAnsi="Calibri" w:cs="Calibri"/>
                <w:b/>
              </w:rPr>
              <w:t>231</w:t>
            </w:r>
          </w:p>
        </w:tc>
        <w:tc>
          <w:tcPr>
            <w:tcW w:w="718" w:type="dxa"/>
          </w:tcPr>
          <w:p w14:paraId="240F8C98" w14:textId="16BEE47E" w:rsidR="00277EDC" w:rsidRPr="00A00054" w:rsidRDefault="00277EDC" w:rsidP="00A00054">
            <w:pPr>
              <w:jc w:val="right"/>
              <w:rPr>
                <w:rFonts w:ascii="Calibri" w:hAnsi="Calibri" w:cs="Calibri"/>
              </w:rPr>
            </w:pPr>
            <w:r w:rsidRPr="00A00054">
              <w:rPr>
                <w:rFonts w:ascii="Calibri" w:hAnsi="Calibri" w:cs="Calibri"/>
              </w:rPr>
              <w:fldChar w:fldCharType="begin"/>
            </w:r>
            <w:r w:rsidRPr="00A00054">
              <w:rPr>
                <w:rFonts w:ascii="Calibri" w:hAnsi="Calibri" w:cs="Calibri"/>
              </w:rPr>
              <w:instrText xml:space="preserve"> =SUM(ABOVE) </w:instrText>
            </w:r>
            <w:r w:rsidRPr="00A00054">
              <w:rPr>
                <w:rFonts w:ascii="Calibri" w:hAnsi="Calibri" w:cs="Calibri"/>
              </w:rPr>
              <w:fldChar w:fldCharType="end"/>
            </w:r>
            <w:r w:rsidR="00A00054" w:rsidRPr="00A00054">
              <w:rPr>
                <w:rFonts w:ascii="Calibri" w:hAnsi="Calibri" w:cs="Calibri"/>
              </w:rPr>
              <w:fldChar w:fldCharType="begin"/>
            </w:r>
            <w:r w:rsidR="00A00054" w:rsidRPr="00A00054">
              <w:rPr>
                <w:rFonts w:ascii="Calibri" w:hAnsi="Calibri" w:cs="Calibri"/>
              </w:rPr>
              <w:instrText xml:space="preserve"> =SUM(ABOVE) </w:instrText>
            </w:r>
            <w:r w:rsidR="00A00054" w:rsidRPr="00A00054">
              <w:rPr>
                <w:rFonts w:ascii="Calibri" w:hAnsi="Calibri" w:cs="Calibri"/>
              </w:rPr>
              <w:fldChar w:fldCharType="separate"/>
            </w:r>
            <w:r w:rsidR="00A00054" w:rsidRPr="00A00054">
              <w:rPr>
                <w:rFonts w:ascii="Calibri" w:hAnsi="Calibri" w:cs="Calibri"/>
                <w:noProof/>
              </w:rPr>
              <w:t>91.3</w:t>
            </w:r>
            <w:r w:rsidR="00A00054" w:rsidRPr="00A00054">
              <w:rPr>
                <w:rFonts w:ascii="Calibri" w:hAnsi="Calibri" w:cs="Calibri"/>
              </w:rPr>
              <w:fldChar w:fldCharType="end"/>
            </w:r>
            <w:r w:rsidR="00A00054" w:rsidRPr="00A00054">
              <w:rPr>
                <w:rFonts w:ascii="Calibri" w:hAnsi="Calibri" w:cs="Calibri"/>
              </w:rPr>
              <w:t>0</w:t>
            </w:r>
          </w:p>
        </w:tc>
        <w:tc>
          <w:tcPr>
            <w:tcW w:w="699" w:type="dxa"/>
          </w:tcPr>
          <w:p w14:paraId="57812ED0" w14:textId="0A950F02" w:rsidR="00277EDC" w:rsidRPr="00032346" w:rsidRDefault="00277EDC" w:rsidP="00995ED4">
            <w:pPr>
              <w:jc w:val="right"/>
              <w:rPr>
                <w:rFonts w:ascii="Calibri" w:hAnsi="Calibri" w:cs="Calibri"/>
                <w:b/>
                <w:color w:val="FF0000"/>
              </w:rPr>
            </w:pPr>
            <w:r w:rsidRPr="00A00054">
              <w:rPr>
                <w:rFonts w:ascii="Calibri" w:hAnsi="Calibri" w:cs="Calibri"/>
                <w:b/>
              </w:rPr>
              <w:t>253</w:t>
            </w:r>
          </w:p>
        </w:tc>
        <w:tc>
          <w:tcPr>
            <w:tcW w:w="838" w:type="dxa"/>
          </w:tcPr>
          <w:p w14:paraId="79FFD1EE" w14:textId="49D35B32" w:rsidR="00277EDC" w:rsidRDefault="00D72F43" w:rsidP="00995ED4">
            <w:pPr>
              <w:jc w:val="right"/>
              <w:rPr>
                <w:rFonts w:ascii="Calibri" w:hAnsi="Calibri" w:cs="Calibri"/>
                <w:b/>
              </w:rPr>
            </w:pPr>
            <w:r>
              <w:rPr>
                <w:rFonts w:ascii="Calibri" w:hAnsi="Calibri" w:cs="Calibri"/>
                <w:b/>
              </w:rPr>
              <w:t>5</w:t>
            </w:r>
          </w:p>
        </w:tc>
        <w:tc>
          <w:tcPr>
            <w:tcW w:w="851" w:type="dxa"/>
          </w:tcPr>
          <w:p w14:paraId="0108F3DE" w14:textId="6CDFC17A" w:rsidR="00277EDC" w:rsidRPr="00032346" w:rsidRDefault="00032346" w:rsidP="00995ED4">
            <w:pPr>
              <w:jc w:val="right"/>
              <w:rPr>
                <w:rFonts w:ascii="Calibri" w:hAnsi="Calibri" w:cs="Calibri"/>
              </w:rPr>
            </w:pPr>
            <w:r w:rsidRPr="00032346">
              <w:rPr>
                <w:rFonts w:ascii="Calibri" w:hAnsi="Calibri" w:cs="Calibri"/>
              </w:rPr>
              <w:fldChar w:fldCharType="begin"/>
            </w:r>
            <w:r w:rsidRPr="00032346">
              <w:rPr>
                <w:rFonts w:ascii="Calibri" w:hAnsi="Calibri" w:cs="Calibri"/>
              </w:rPr>
              <w:instrText xml:space="preserve"> =SUM(ABOVE) </w:instrText>
            </w:r>
            <w:r w:rsidRPr="00032346">
              <w:rPr>
                <w:rFonts w:ascii="Calibri" w:hAnsi="Calibri" w:cs="Calibri"/>
              </w:rPr>
              <w:fldChar w:fldCharType="separate"/>
            </w:r>
            <w:r w:rsidRPr="00032346">
              <w:rPr>
                <w:rFonts w:ascii="Calibri" w:hAnsi="Calibri" w:cs="Calibri"/>
                <w:noProof/>
              </w:rPr>
              <w:t>2.43</w:t>
            </w:r>
            <w:r w:rsidRPr="00032346">
              <w:rPr>
                <w:rFonts w:ascii="Calibri" w:hAnsi="Calibri" w:cs="Calibri"/>
              </w:rPr>
              <w:fldChar w:fldCharType="end"/>
            </w:r>
          </w:p>
        </w:tc>
        <w:tc>
          <w:tcPr>
            <w:tcW w:w="850" w:type="dxa"/>
          </w:tcPr>
          <w:p w14:paraId="57746F49" w14:textId="57EE917C" w:rsidR="00277EDC" w:rsidRDefault="00032346" w:rsidP="00995ED4">
            <w:pPr>
              <w:jc w:val="right"/>
              <w:rPr>
                <w:rFonts w:ascii="Calibri" w:hAnsi="Calibri" w:cs="Calibri"/>
                <w:b/>
              </w:rPr>
            </w:pPr>
            <w:r>
              <w:rPr>
                <w:rFonts w:ascii="Calibri" w:hAnsi="Calibri" w:cs="Calibri"/>
                <w:b/>
              </w:rPr>
              <w:fldChar w:fldCharType="begin"/>
            </w:r>
            <w:r>
              <w:rPr>
                <w:rFonts w:ascii="Calibri" w:hAnsi="Calibri" w:cs="Calibri"/>
                <w:b/>
              </w:rPr>
              <w:instrText xml:space="preserve"> =SUM(ABOVE) </w:instrText>
            </w:r>
            <w:r>
              <w:rPr>
                <w:rFonts w:ascii="Calibri" w:hAnsi="Calibri" w:cs="Calibri"/>
                <w:b/>
              </w:rPr>
              <w:fldChar w:fldCharType="separate"/>
            </w:r>
            <w:r>
              <w:rPr>
                <w:rFonts w:ascii="Calibri" w:hAnsi="Calibri" w:cs="Calibri"/>
                <w:b/>
                <w:noProof/>
              </w:rPr>
              <w:t>201</w:t>
            </w:r>
            <w:r>
              <w:rPr>
                <w:rFonts w:ascii="Calibri" w:hAnsi="Calibri" w:cs="Calibri"/>
                <w:b/>
              </w:rPr>
              <w:fldChar w:fldCharType="end"/>
            </w:r>
          </w:p>
        </w:tc>
        <w:tc>
          <w:tcPr>
            <w:tcW w:w="851" w:type="dxa"/>
          </w:tcPr>
          <w:p w14:paraId="5DB763F0" w14:textId="13F82041" w:rsidR="00277EDC" w:rsidRPr="00032346" w:rsidRDefault="00032346" w:rsidP="00032346">
            <w:pPr>
              <w:jc w:val="center"/>
              <w:rPr>
                <w:rFonts w:ascii="Calibri" w:hAnsi="Calibri" w:cs="Calibri"/>
              </w:rPr>
            </w:pPr>
            <w:r w:rsidRPr="00032346">
              <w:rPr>
                <w:rFonts w:ascii="Calibri" w:hAnsi="Calibri" w:cs="Calibri"/>
              </w:rPr>
              <w:fldChar w:fldCharType="begin"/>
            </w:r>
            <w:r w:rsidRPr="00032346">
              <w:rPr>
                <w:rFonts w:ascii="Calibri" w:hAnsi="Calibri" w:cs="Calibri"/>
              </w:rPr>
              <w:instrText xml:space="preserve"> =SUM(ABOVE) </w:instrText>
            </w:r>
            <w:r w:rsidRPr="00032346">
              <w:rPr>
                <w:rFonts w:ascii="Calibri" w:hAnsi="Calibri" w:cs="Calibri"/>
              </w:rPr>
              <w:fldChar w:fldCharType="separate"/>
            </w:r>
            <w:r w:rsidRPr="00032346">
              <w:rPr>
                <w:rFonts w:ascii="Calibri" w:hAnsi="Calibri" w:cs="Calibri"/>
                <w:noProof/>
              </w:rPr>
              <w:t>97.57</w:t>
            </w:r>
            <w:r w:rsidRPr="00032346">
              <w:rPr>
                <w:rFonts w:ascii="Calibri" w:hAnsi="Calibri" w:cs="Calibri"/>
              </w:rPr>
              <w:fldChar w:fldCharType="end"/>
            </w:r>
          </w:p>
        </w:tc>
        <w:tc>
          <w:tcPr>
            <w:tcW w:w="993" w:type="dxa"/>
          </w:tcPr>
          <w:p w14:paraId="4B8BB537" w14:textId="664DFEDD" w:rsidR="00277EDC" w:rsidRDefault="00277EDC" w:rsidP="00995ED4">
            <w:pPr>
              <w:jc w:val="right"/>
              <w:rPr>
                <w:rFonts w:ascii="Calibri" w:hAnsi="Calibri" w:cs="Calibri"/>
                <w:b/>
              </w:rPr>
            </w:pPr>
            <w:r>
              <w:rPr>
                <w:rFonts w:ascii="Calibri" w:hAnsi="Calibri" w:cs="Calibri"/>
                <w:b/>
              </w:rPr>
              <w:t>206</w:t>
            </w:r>
          </w:p>
        </w:tc>
      </w:tr>
    </w:tbl>
    <w:p w14:paraId="23DB105E" w14:textId="72861640" w:rsidR="004D03B1" w:rsidRPr="0000543D" w:rsidRDefault="0000543D" w:rsidP="00314FBD">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Table 4.1 </w:t>
      </w:r>
    </w:p>
    <w:p w14:paraId="038A6AD4" w14:textId="77777777" w:rsidR="004D03B1" w:rsidRDefault="004D03B1" w:rsidP="00C02317">
      <w:pPr>
        <w:spacing w:after="0" w:line="240" w:lineRule="auto"/>
        <w:rPr>
          <w:rFonts w:ascii="Calibri" w:eastAsia="Calibri" w:hAnsi="Calibri" w:cs="Times New Roman"/>
          <w:b/>
          <w:sz w:val="16"/>
          <w:szCs w:val="16"/>
        </w:rPr>
      </w:pPr>
    </w:p>
    <w:p w14:paraId="36CB6E0F" w14:textId="77777777" w:rsidR="00794DEE" w:rsidRDefault="00794DEE" w:rsidP="00C02317">
      <w:pPr>
        <w:spacing w:after="0" w:line="240" w:lineRule="auto"/>
        <w:rPr>
          <w:rFonts w:ascii="Calibri" w:eastAsia="Calibri" w:hAnsi="Calibri" w:cs="Times New Roman"/>
          <w:b/>
          <w:sz w:val="16"/>
          <w:szCs w:val="16"/>
        </w:rPr>
      </w:pPr>
    </w:p>
    <w:p w14:paraId="0F61CCB8" w14:textId="77777777" w:rsidR="00117EEF" w:rsidRPr="0061731A" w:rsidRDefault="00117EEF" w:rsidP="00C02317">
      <w:pPr>
        <w:spacing w:after="0" w:line="240" w:lineRule="auto"/>
        <w:rPr>
          <w:rFonts w:ascii="Calibri" w:eastAsia="Calibri" w:hAnsi="Calibri" w:cs="Times New Roman"/>
          <w:b/>
          <w:sz w:val="16"/>
          <w:szCs w:val="16"/>
        </w:rPr>
      </w:pPr>
    </w:p>
    <w:p w14:paraId="615A14A9" w14:textId="1E008EF6" w:rsidR="00C02317" w:rsidRDefault="00C02317" w:rsidP="0000543D">
      <w:pPr>
        <w:pStyle w:val="ListParagraph"/>
        <w:numPr>
          <w:ilvl w:val="0"/>
          <w:numId w:val="20"/>
        </w:numPr>
        <w:spacing w:after="0" w:line="240" w:lineRule="auto"/>
        <w:rPr>
          <w:rFonts w:ascii="Calibri" w:eastAsia="Calibri" w:hAnsi="Calibri" w:cs="Times New Roman"/>
          <w:b/>
          <w:sz w:val="24"/>
          <w:u w:val="single"/>
        </w:rPr>
      </w:pPr>
      <w:r w:rsidRPr="0000543D">
        <w:rPr>
          <w:rFonts w:ascii="Calibri" w:eastAsia="Calibri" w:hAnsi="Calibri" w:cs="Times New Roman"/>
          <w:b/>
          <w:sz w:val="24"/>
          <w:u w:val="single"/>
        </w:rPr>
        <w:lastRenderedPageBreak/>
        <w:t>Significant cases</w:t>
      </w:r>
    </w:p>
    <w:p w14:paraId="4F48D495" w14:textId="77777777" w:rsidR="00E76AA9" w:rsidRDefault="00E76AA9" w:rsidP="00E76AA9">
      <w:pPr>
        <w:spacing w:after="0" w:line="240" w:lineRule="auto"/>
        <w:rPr>
          <w:rFonts w:ascii="Calibri" w:eastAsia="Calibri" w:hAnsi="Calibri" w:cs="Times New Roman"/>
          <w:b/>
          <w:sz w:val="24"/>
          <w:u w:val="single"/>
        </w:rPr>
      </w:pPr>
    </w:p>
    <w:p w14:paraId="47A1E357" w14:textId="314DB0B6" w:rsidR="00E76AA9" w:rsidRDefault="00E76AA9" w:rsidP="00EF1AC3">
      <w:pPr>
        <w:pStyle w:val="ListParagraph"/>
        <w:numPr>
          <w:ilvl w:val="0"/>
          <w:numId w:val="23"/>
        </w:numPr>
        <w:spacing w:after="0" w:line="240" w:lineRule="auto"/>
        <w:ind w:left="284" w:hanging="284"/>
        <w:rPr>
          <w:rFonts w:ascii="Calibri" w:eastAsia="Calibri" w:hAnsi="Calibri" w:cs="Times New Roman"/>
          <w:u w:val="single"/>
        </w:rPr>
      </w:pPr>
      <w:r w:rsidRPr="00913497">
        <w:rPr>
          <w:rFonts w:ascii="Calibri" w:eastAsia="Calibri" w:hAnsi="Calibri" w:cs="Times New Roman"/>
          <w:u w:val="single"/>
        </w:rPr>
        <w:t xml:space="preserve">Misconduct </w:t>
      </w:r>
      <w:r w:rsidR="004578D3" w:rsidRPr="00913497">
        <w:rPr>
          <w:rFonts w:ascii="Calibri" w:eastAsia="Calibri" w:hAnsi="Calibri" w:cs="Times New Roman"/>
          <w:u w:val="single"/>
        </w:rPr>
        <w:t>1</w:t>
      </w:r>
    </w:p>
    <w:p w14:paraId="7E2649E7" w14:textId="77777777" w:rsidR="00913497" w:rsidRPr="00913497" w:rsidRDefault="00913497" w:rsidP="00913497">
      <w:pPr>
        <w:pStyle w:val="ListParagraph"/>
        <w:spacing w:after="0" w:line="240" w:lineRule="auto"/>
        <w:rPr>
          <w:rFonts w:ascii="Calibri" w:eastAsia="Calibri" w:hAnsi="Calibri" w:cs="Times New Roman"/>
          <w:u w:val="single"/>
        </w:rPr>
      </w:pPr>
    </w:p>
    <w:p w14:paraId="4E7BBF9B" w14:textId="5AA583DF" w:rsidR="00E76AA9" w:rsidRPr="004D50E7" w:rsidRDefault="00913497" w:rsidP="00E76AA9">
      <w:pPr>
        <w:spacing w:after="0" w:line="240" w:lineRule="auto"/>
        <w:rPr>
          <w:rFonts w:ascii="Calibri" w:eastAsia="Calibri" w:hAnsi="Calibri" w:cs="Calibri"/>
          <w:szCs w:val="22"/>
          <w:u w:val="single"/>
        </w:rPr>
      </w:pPr>
      <w:r>
        <w:rPr>
          <w:rFonts w:ascii="Calibri" w:hAnsi="Calibri" w:cs="Calibri"/>
          <w:szCs w:val="22"/>
          <w:lang w:eastAsia="da-DK"/>
        </w:rPr>
        <w:t xml:space="preserve">An </w:t>
      </w:r>
      <w:r w:rsidRPr="00913497">
        <w:rPr>
          <w:rFonts w:ascii="Calibri" w:hAnsi="Calibri" w:cs="Calibri"/>
          <w:szCs w:val="22"/>
          <w:lang w:eastAsia="da-DK"/>
        </w:rPr>
        <w:t xml:space="preserve">Investigator </w:t>
      </w:r>
      <w:r>
        <w:rPr>
          <w:rFonts w:ascii="Calibri" w:hAnsi="Calibri" w:cs="Calibri"/>
          <w:szCs w:val="22"/>
          <w:lang w:eastAsia="da-DK"/>
        </w:rPr>
        <w:t xml:space="preserve">claimed to have </w:t>
      </w:r>
      <w:r w:rsidRPr="00913497">
        <w:rPr>
          <w:rFonts w:ascii="Calibri" w:hAnsi="Calibri" w:cs="Calibri"/>
          <w:szCs w:val="22"/>
          <w:lang w:eastAsia="da-DK"/>
        </w:rPr>
        <w:t>conduct</w:t>
      </w:r>
      <w:r>
        <w:rPr>
          <w:rFonts w:ascii="Calibri" w:hAnsi="Calibri" w:cs="Calibri"/>
          <w:szCs w:val="22"/>
          <w:lang w:eastAsia="da-DK"/>
        </w:rPr>
        <w:t>ed</w:t>
      </w:r>
      <w:r w:rsidRPr="00913497">
        <w:rPr>
          <w:rFonts w:ascii="Calibri" w:hAnsi="Calibri" w:cs="Calibri"/>
          <w:szCs w:val="22"/>
          <w:lang w:eastAsia="da-DK"/>
        </w:rPr>
        <w:t xml:space="preserve"> mouse experiments as preparatory work for a number of </w:t>
      </w:r>
      <w:proofErr w:type="gramStart"/>
      <w:r w:rsidRPr="00913497">
        <w:rPr>
          <w:rFonts w:ascii="Calibri" w:hAnsi="Calibri" w:cs="Calibri"/>
          <w:szCs w:val="22"/>
          <w:lang w:eastAsia="da-DK"/>
        </w:rPr>
        <w:t>trials  -</w:t>
      </w:r>
      <w:proofErr w:type="gramEnd"/>
      <w:r w:rsidRPr="00913497">
        <w:rPr>
          <w:rFonts w:ascii="Calibri" w:hAnsi="Calibri" w:cs="Calibri"/>
          <w:szCs w:val="22"/>
          <w:lang w:eastAsia="da-DK"/>
        </w:rPr>
        <w:t xml:space="preserve"> allegations of violations of research integrity were upheld following extensive and rigorous investigation.  It was concluded that he had not conducted a number of experiments (5 of 11) and in 2 other cases, data presented was of unknown origin.  He ran an independent research group at </w:t>
      </w:r>
      <w:r>
        <w:rPr>
          <w:rFonts w:ascii="Calibri" w:hAnsi="Calibri" w:cs="Calibri"/>
          <w:szCs w:val="22"/>
          <w:lang w:eastAsia="da-DK"/>
        </w:rPr>
        <w:t>an NHS</w:t>
      </w:r>
      <w:r w:rsidRPr="00913497">
        <w:rPr>
          <w:rFonts w:ascii="Calibri" w:hAnsi="Calibri" w:cs="Calibri"/>
          <w:szCs w:val="22"/>
          <w:lang w:eastAsia="da-DK"/>
        </w:rPr>
        <w:t xml:space="preserve"> site.  The researcher reports were presented between 2009</w:t>
      </w:r>
      <w:r>
        <w:rPr>
          <w:rFonts w:ascii="Calibri" w:hAnsi="Calibri" w:cs="Calibri"/>
          <w:szCs w:val="22"/>
          <w:lang w:eastAsia="da-DK"/>
        </w:rPr>
        <w:t xml:space="preserve"> and </w:t>
      </w:r>
      <w:r w:rsidRPr="00913497">
        <w:rPr>
          <w:rFonts w:ascii="Calibri" w:hAnsi="Calibri" w:cs="Calibri"/>
          <w:szCs w:val="22"/>
          <w:lang w:eastAsia="da-DK"/>
        </w:rPr>
        <w:t xml:space="preserve">2011. </w:t>
      </w:r>
      <w:r>
        <w:rPr>
          <w:rFonts w:ascii="Calibri" w:hAnsi="Calibri" w:cs="Calibri"/>
          <w:szCs w:val="22"/>
          <w:lang w:eastAsia="da-DK"/>
        </w:rPr>
        <w:t xml:space="preserve"> The investigator</w:t>
      </w:r>
      <w:r w:rsidRPr="00913497">
        <w:rPr>
          <w:rFonts w:ascii="Calibri" w:hAnsi="Calibri" w:cs="Calibri"/>
          <w:szCs w:val="22"/>
          <w:lang w:eastAsia="da-DK"/>
        </w:rPr>
        <w:t xml:space="preserve"> resigned on 03/09/2014</w:t>
      </w:r>
      <w:r>
        <w:rPr>
          <w:rFonts w:ascii="Calibri" w:hAnsi="Calibri" w:cs="Calibri"/>
          <w:szCs w:val="22"/>
          <w:lang w:eastAsia="da-DK"/>
        </w:rPr>
        <w:t xml:space="preserve"> and </w:t>
      </w:r>
      <w:r w:rsidRPr="00913497">
        <w:rPr>
          <w:rFonts w:ascii="Calibri" w:hAnsi="Calibri" w:cs="Calibri"/>
          <w:szCs w:val="22"/>
          <w:lang w:eastAsia="da-DK"/>
        </w:rPr>
        <w:t>signed his report on the findings on 20/01/</w:t>
      </w:r>
      <w:r>
        <w:rPr>
          <w:rFonts w:ascii="Calibri" w:hAnsi="Calibri" w:cs="Calibri"/>
          <w:szCs w:val="22"/>
          <w:lang w:eastAsia="da-DK"/>
        </w:rPr>
        <w:t>20</w:t>
      </w:r>
      <w:r w:rsidRPr="00913497">
        <w:rPr>
          <w:rFonts w:ascii="Calibri" w:hAnsi="Calibri" w:cs="Calibri"/>
          <w:szCs w:val="22"/>
          <w:lang w:eastAsia="da-DK"/>
        </w:rPr>
        <w:t xml:space="preserve">16.  </w:t>
      </w:r>
      <w:r w:rsidR="00C44472">
        <w:rPr>
          <w:rFonts w:ascii="Calibri" w:hAnsi="Calibri" w:cs="Calibri"/>
          <w:szCs w:val="22"/>
          <w:lang w:eastAsia="da-DK"/>
        </w:rPr>
        <w:t>His case went to the Medical Practitioners’ Tribunal, at which the GMC was present; this considered the allegations of fabrication of scientific data bearing upon research into pancreatic cancer.  The investigator did not attend and was not represented.  An order to suspend his registration was implemented immediately and his licence to practice was withdrawn.  T</w:t>
      </w:r>
      <w:r w:rsidRPr="00913497">
        <w:rPr>
          <w:rFonts w:ascii="Calibri" w:hAnsi="Calibri" w:cs="Calibri"/>
          <w:szCs w:val="22"/>
          <w:lang w:eastAsia="da-DK"/>
        </w:rPr>
        <w:t>he MHRA</w:t>
      </w:r>
      <w:r>
        <w:rPr>
          <w:rFonts w:ascii="Calibri" w:hAnsi="Calibri" w:cs="Calibri"/>
          <w:szCs w:val="22"/>
          <w:lang w:eastAsia="da-DK"/>
        </w:rPr>
        <w:t xml:space="preserve"> investigated and concluded that t</w:t>
      </w:r>
      <w:r w:rsidRPr="00913497">
        <w:rPr>
          <w:rFonts w:ascii="Calibri" w:hAnsi="Calibri" w:cs="Calibri"/>
          <w:szCs w:val="22"/>
          <w:lang w:eastAsia="da-DK"/>
        </w:rPr>
        <w:t xml:space="preserve">he failures </w:t>
      </w:r>
      <w:r>
        <w:rPr>
          <w:rFonts w:ascii="Calibri" w:hAnsi="Calibri" w:cs="Calibri"/>
          <w:szCs w:val="22"/>
          <w:lang w:eastAsia="da-DK"/>
        </w:rPr>
        <w:t>did not</w:t>
      </w:r>
      <w:r w:rsidR="004D50E7">
        <w:rPr>
          <w:rFonts w:ascii="Calibri" w:hAnsi="Calibri" w:cs="Calibri"/>
          <w:szCs w:val="22"/>
          <w:lang w:eastAsia="da-DK"/>
        </w:rPr>
        <w:t xml:space="preserve"> impact the human research</w:t>
      </w:r>
      <w:r w:rsidR="004D50E7" w:rsidRPr="00117EEF">
        <w:rPr>
          <w:rFonts w:ascii="Calibri" w:hAnsi="Calibri" w:cs="Calibri"/>
          <w:szCs w:val="22"/>
          <w:lang w:eastAsia="da-DK"/>
        </w:rPr>
        <w:t xml:space="preserve"> </w:t>
      </w:r>
      <w:r w:rsidR="005047A2" w:rsidRPr="00117EEF">
        <w:rPr>
          <w:rFonts w:ascii="Calibri" w:hAnsi="Calibri" w:cs="Calibri"/>
          <w:szCs w:val="22"/>
          <w:lang w:eastAsia="da-DK"/>
        </w:rPr>
        <w:t>or patients.</w:t>
      </w:r>
    </w:p>
    <w:p w14:paraId="16CC65B1" w14:textId="77777777" w:rsidR="004578D3" w:rsidRPr="00913497" w:rsidRDefault="004578D3" w:rsidP="00E76AA9">
      <w:pPr>
        <w:spacing w:after="0" w:line="240" w:lineRule="auto"/>
        <w:rPr>
          <w:rFonts w:ascii="Calibri" w:hAnsi="Calibri" w:cs="Calibri"/>
          <w:color w:val="7030A0"/>
          <w:szCs w:val="22"/>
          <w:lang w:eastAsia="da-DK"/>
        </w:rPr>
      </w:pPr>
    </w:p>
    <w:p w14:paraId="1D5D146E" w14:textId="76863F8F" w:rsidR="004578D3" w:rsidRDefault="004578D3" w:rsidP="006D2792">
      <w:pPr>
        <w:pStyle w:val="ListParagraph"/>
        <w:numPr>
          <w:ilvl w:val="0"/>
          <w:numId w:val="23"/>
        </w:numPr>
        <w:spacing w:after="0" w:line="240" w:lineRule="auto"/>
        <w:ind w:left="284" w:hanging="284"/>
        <w:rPr>
          <w:rFonts w:ascii="Calibri" w:hAnsi="Calibri" w:cs="Calibri"/>
          <w:u w:val="single"/>
          <w:lang w:eastAsia="da-DK"/>
        </w:rPr>
      </w:pPr>
      <w:r w:rsidRPr="0092198C">
        <w:rPr>
          <w:rFonts w:ascii="Calibri" w:hAnsi="Calibri" w:cs="Calibri"/>
          <w:u w:val="single"/>
          <w:lang w:eastAsia="da-DK"/>
        </w:rPr>
        <w:t>Misconduct 2</w:t>
      </w:r>
    </w:p>
    <w:p w14:paraId="41A5A5BA" w14:textId="77777777" w:rsidR="0092198C" w:rsidRPr="0092198C" w:rsidRDefault="0092198C" w:rsidP="0092198C">
      <w:pPr>
        <w:pStyle w:val="ListParagraph"/>
        <w:spacing w:after="0" w:line="240" w:lineRule="auto"/>
        <w:rPr>
          <w:rFonts w:ascii="Calibri" w:hAnsi="Calibri" w:cs="Calibri"/>
          <w:u w:val="single"/>
          <w:lang w:eastAsia="da-DK"/>
        </w:rPr>
      </w:pPr>
    </w:p>
    <w:p w14:paraId="3CC08793" w14:textId="41BBF333" w:rsidR="00F006DE" w:rsidRPr="00F006DE" w:rsidRDefault="0092198C" w:rsidP="00F006DE">
      <w:pPr>
        <w:pStyle w:val="NormalWeb"/>
        <w:rPr>
          <w:sz w:val="22"/>
          <w:szCs w:val="22"/>
        </w:rPr>
      </w:pPr>
      <w:r w:rsidRPr="00F006DE">
        <w:rPr>
          <w:rFonts w:ascii="Calibri" w:hAnsi="Calibri" w:cs="Calibri"/>
          <w:sz w:val="22"/>
          <w:szCs w:val="22"/>
          <w:lang w:eastAsia="da-DK"/>
        </w:rPr>
        <w:t>The Trial Coordinator at a site was found to have completed and signed prescriptions (71), reviewed laboratory results (72) for significance and signed the eligibility criteria for 1 patient. The Trial Coordinator was not a medically qualif</w:t>
      </w:r>
      <w:r w:rsidR="00533E4D">
        <w:rPr>
          <w:rFonts w:ascii="Calibri" w:hAnsi="Calibri" w:cs="Calibri"/>
          <w:sz w:val="22"/>
          <w:szCs w:val="22"/>
          <w:lang w:eastAsia="da-DK"/>
        </w:rPr>
        <w:t xml:space="preserve">ied doctor and according to </w:t>
      </w:r>
      <w:r w:rsidRPr="00F006DE">
        <w:rPr>
          <w:rFonts w:ascii="Calibri" w:hAnsi="Calibri" w:cs="Calibri"/>
          <w:sz w:val="22"/>
          <w:szCs w:val="22"/>
          <w:lang w:eastAsia="da-DK"/>
        </w:rPr>
        <w:t xml:space="preserve">Trust policy should not have been conducting either of these activities. All prescriptions and lab reports have been reviewed by the PI and no patient harm has occurred. Issues with PI oversight were identified </w:t>
      </w:r>
      <w:r w:rsidR="00236D24" w:rsidRPr="00F006DE">
        <w:rPr>
          <w:rFonts w:ascii="Calibri" w:hAnsi="Calibri" w:cs="Calibri"/>
          <w:sz w:val="22"/>
          <w:szCs w:val="22"/>
          <w:lang w:eastAsia="da-DK"/>
        </w:rPr>
        <w:t xml:space="preserve">and </w:t>
      </w:r>
      <w:bookmarkStart w:id="0" w:name="_GoBack"/>
      <w:bookmarkEnd w:id="0"/>
      <w:r w:rsidR="00236D24" w:rsidRPr="00F006DE">
        <w:rPr>
          <w:rFonts w:ascii="Calibri" w:hAnsi="Calibri" w:cs="Calibri"/>
          <w:sz w:val="22"/>
          <w:szCs w:val="22"/>
          <w:lang w:eastAsia="da-DK"/>
        </w:rPr>
        <w:t xml:space="preserve">the PI was instructed to undertake </w:t>
      </w:r>
      <w:r w:rsidRPr="00F006DE">
        <w:rPr>
          <w:rFonts w:ascii="Calibri" w:hAnsi="Calibri" w:cs="Calibri"/>
          <w:sz w:val="22"/>
          <w:szCs w:val="22"/>
          <w:lang w:eastAsia="da-DK"/>
        </w:rPr>
        <w:t xml:space="preserve">retraining. The Trial Coordinator has since left the Trust and </w:t>
      </w:r>
      <w:r w:rsidR="00F006DE">
        <w:rPr>
          <w:rFonts w:ascii="Calibri" w:hAnsi="Calibri" w:cs="Calibri"/>
          <w:sz w:val="22"/>
          <w:szCs w:val="22"/>
          <w:lang w:eastAsia="da-DK"/>
        </w:rPr>
        <w:t xml:space="preserve">the MHRA confirmed that she </w:t>
      </w:r>
      <w:r w:rsidRPr="00F006DE">
        <w:rPr>
          <w:rFonts w:ascii="Calibri" w:hAnsi="Calibri" w:cs="Calibri"/>
          <w:sz w:val="22"/>
          <w:szCs w:val="22"/>
          <w:lang w:eastAsia="da-DK"/>
        </w:rPr>
        <w:t>will receive a letter informing her that she should not have undertaken the</w:t>
      </w:r>
      <w:r w:rsidR="00F006DE">
        <w:rPr>
          <w:rFonts w:ascii="Calibri" w:hAnsi="Calibri" w:cs="Calibri"/>
          <w:sz w:val="22"/>
          <w:szCs w:val="22"/>
          <w:lang w:eastAsia="da-DK"/>
        </w:rPr>
        <w:t xml:space="preserve"> </w:t>
      </w:r>
      <w:r w:rsidRPr="00F006DE">
        <w:rPr>
          <w:rFonts w:ascii="Calibri" w:hAnsi="Calibri" w:cs="Calibri"/>
          <w:sz w:val="22"/>
          <w:szCs w:val="22"/>
          <w:lang w:eastAsia="da-DK"/>
        </w:rPr>
        <w:t>activities</w:t>
      </w:r>
      <w:r w:rsidR="00F006DE">
        <w:rPr>
          <w:rFonts w:ascii="Calibri" w:hAnsi="Calibri" w:cs="Calibri"/>
          <w:sz w:val="22"/>
          <w:szCs w:val="22"/>
          <w:lang w:eastAsia="da-DK"/>
        </w:rPr>
        <w:t xml:space="preserve"> in question</w:t>
      </w:r>
      <w:r w:rsidRPr="00F006DE">
        <w:rPr>
          <w:rFonts w:ascii="Calibri" w:hAnsi="Calibri" w:cs="Calibri"/>
          <w:sz w:val="22"/>
          <w:szCs w:val="22"/>
          <w:lang w:eastAsia="da-DK"/>
        </w:rPr>
        <w:t>.</w:t>
      </w:r>
      <w:r w:rsidR="00F006DE" w:rsidRPr="00F006DE">
        <w:rPr>
          <w:rFonts w:ascii="Calibri" w:hAnsi="Calibri" w:cs="Calibri"/>
          <w:sz w:val="22"/>
          <w:szCs w:val="22"/>
          <w:lang w:eastAsia="da-DK"/>
        </w:rPr>
        <w:t xml:space="preserve">  </w:t>
      </w:r>
      <w:r w:rsidR="00F006DE">
        <w:rPr>
          <w:rFonts w:ascii="Calibri" w:hAnsi="Calibri" w:cs="Calibri"/>
          <w:sz w:val="22"/>
          <w:szCs w:val="22"/>
          <w:lang w:eastAsia="da-DK"/>
        </w:rPr>
        <w:t xml:space="preserve"> T</w:t>
      </w:r>
      <w:r w:rsidR="00F006DE" w:rsidRPr="00F006DE">
        <w:rPr>
          <w:rFonts w:ascii="Calibri" w:hAnsi="Calibri" w:cs="Calibri"/>
          <w:iCs/>
          <w:sz w:val="22"/>
          <w:szCs w:val="22"/>
        </w:rPr>
        <w:t xml:space="preserve">he </w:t>
      </w:r>
      <w:r w:rsidR="00F006DE">
        <w:rPr>
          <w:rFonts w:ascii="Calibri" w:hAnsi="Calibri" w:cs="Calibri"/>
          <w:iCs/>
          <w:sz w:val="22"/>
          <w:szCs w:val="22"/>
        </w:rPr>
        <w:t>REC required</w:t>
      </w:r>
      <w:r w:rsidR="00F006DE" w:rsidRPr="00F006DE">
        <w:rPr>
          <w:rFonts w:ascii="Calibri" w:hAnsi="Calibri" w:cs="Calibri"/>
          <w:iCs/>
          <w:sz w:val="22"/>
          <w:szCs w:val="22"/>
        </w:rPr>
        <w:t xml:space="preserve"> confirmation from the Trust that any other research undertaken by the PI is checked for adherence to GCP.  </w:t>
      </w:r>
      <w:r w:rsidR="00F006DE">
        <w:rPr>
          <w:rFonts w:ascii="Calibri" w:hAnsi="Calibri" w:cs="Calibri"/>
          <w:iCs/>
          <w:sz w:val="22"/>
          <w:szCs w:val="22"/>
        </w:rPr>
        <w:t>On receipt, the matter was considered closed.</w:t>
      </w:r>
    </w:p>
    <w:p w14:paraId="3C3B5E89" w14:textId="1AC0F8DA" w:rsidR="004578D3" w:rsidRPr="00117EEF" w:rsidRDefault="004578D3" w:rsidP="004578D3">
      <w:pPr>
        <w:spacing w:after="0" w:line="240" w:lineRule="auto"/>
        <w:rPr>
          <w:rFonts w:ascii="Calibri" w:hAnsi="Calibri" w:cs="Calibri"/>
          <w:szCs w:val="22"/>
          <w:lang w:eastAsia="da-DK"/>
        </w:rPr>
      </w:pPr>
      <w:r w:rsidRPr="00117EEF">
        <w:rPr>
          <w:rFonts w:ascii="Calibri" w:hAnsi="Calibri" w:cs="Calibri"/>
          <w:szCs w:val="22"/>
          <w:lang w:eastAsia="da-DK"/>
        </w:rPr>
        <w:t>Recruitment to the trial has ended and no patients suffered any harm.</w:t>
      </w:r>
    </w:p>
    <w:p w14:paraId="34804596" w14:textId="77777777" w:rsidR="006D2792" w:rsidRDefault="006D2792" w:rsidP="004578D3">
      <w:pPr>
        <w:spacing w:after="0" w:line="240" w:lineRule="auto"/>
        <w:rPr>
          <w:rFonts w:ascii="Calibri" w:hAnsi="Calibri" w:cs="Calibri"/>
          <w:szCs w:val="22"/>
          <w:lang w:eastAsia="da-DK"/>
        </w:rPr>
      </w:pPr>
    </w:p>
    <w:p w14:paraId="37FA6D46" w14:textId="77777777" w:rsidR="006D2792" w:rsidRDefault="006D2792" w:rsidP="004578D3">
      <w:pPr>
        <w:spacing w:after="0" w:line="240" w:lineRule="auto"/>
        <w:rPr>
          <w:rFonts w:ascii="Calibri" w:hAnsi="Calibri" w:cs="Calibri"/>
          <w:szCs w:val="22"/>
          <w:lang w:eastAsia="da-DK"/>
        </w:rPr>
      </w:pPr>
    </w:p>
    <w:p w14:paraId="21CB4FC6" w14:textId="04FB78AB" w:rsidR="00BC2EBE" w:rsidRPr="00014018" w:rsidRDefault="00014018" w:rsidP="004578D3">
      <w:pPr>
        <w:spacing w:after="0" w:line="240" w:lineRule="auto"/>
        <w:rPr>
          <w:rFonts w:ascii="Calibri" w:hAnsi="Calibri" w:cs="Calibri"/>
          <w:szCs w:val="22"/>
          <w:u w:val="single"/>
          <w:lang w:eastAsia="da-DK"/>
        </w:rPr>
      </w:pPr>
      <w:r>
        <w:rPr>
          <w:rFonts w:ascii="Calibri" w:hAnsi="Calibri" w:cs="Calibri"/>
          <w:szCs w:val="22"/>
          <w:lang w:eastAsia="da-DK"/>
        </w:rPr>
        <w:t>3</w:t>
      </w:r>
      <w:r w:rsidR="00BC2EBE">
        <w:rPr>
          <w:rFonts w:ascii="Calibri" w:hAnsi="Calibri" w:cs="Calibri"/>
          <w:szCs w:val="22"/>
          <w:lang w:eastAsia="da-DK"/>
        </w:rPr>
        <w:t xml:space="preserve">. </w:t>
      </w:r>
      <w:r w:rsidR="00BC2EBE" w:rsidRPr="00014018">
        <w:rPr>
          <w:rFonts w:ascii="Calibri" w:hAnsi="Calibri" w:cs="Calibri"/>
          <w:szCs w:val="22"/>
          <w:u w:val="single"/>
          <w:lang w:eastAsia="da-DK"/>
        </w:rPr>
        <w:t>Update on breach included in this report in 2014/15 – Care Oncology study</w:t>
      </w:r>
    </w:p>
    <w:p w14:paraId="784EAF8D" w14:textId="77777777" w:rsidR="00BC2EBE" w:rsidRDefault="00BC2EBE" w:rsidP="004578D3">
      <w:pPr>
        <w:spacing w:after="0" w:line="240" w:lineRule="auto"/>
        <w:rPr>
          <w:rFonts w:ascii="Calibri" w:hAnsi="Calibri" w:cs="Calibri"/>
          <w:szCs w:val="22"/>
          <w:lang w:eastAsia="da-DK"/>
        </w:rPr>
      </w:pPr>
    </w:p>
    <w:p w14:paraId="25938FDC" w14:textId="6AF80A81" w:rsidR="00BC2EBE" w:rsidRDefault="00BC2EBE" w:rsidP="004578D3">
      <w:pPr>
        <w:spacing w:after="0" w:line="240" w:lineRule="auto"/>
        <w:rPr>
          <w:rFonts w:ascii="Calibri" w:hAnsi="Calibri" w:cs="Calibri"/>
          <w:szCs w:val="22"/>
          <w:lang w:eastAsia="da-DK"/>
        </w:rPr>
      </w:pPr>
      <w:r>
        <w:rPr>
          <w:rFonts w:ascii="Calibri" w:hAnsi="Calibri" w:cs="Calibri"/>
          <w:szCs w:val="22"/>
          <w:lang w:eastAsia="da-DK"/>
        </w:rPr>
        <w:t xml:space="preserve">This study initially came to the attention of the HRA in 2015 due to an article in the Telegraph newspaper which referred to a clinical trial which was being run in a private clinic and involved prescribing a ‘cocktail’ of 4 drugs, which were licenced for other conditions, to patients with cancer where previous treatment options had been exhausted. As this was a private clinic, there was a cost associated with receiving this treatment. No Clinical Trial Authorisation or REC approvals were in place.  The MHRA visited the site and determined what they were doing to be a CTIMP and therefore should come under the CT Regulation. </w:t>
      </w:r>
    </w:p>
    <w:p w14:paraId="0FC02943" w14:textId="77777777" w:rsidR="00BC2EBE" w:rsidRDefault="00BC2EBE" w:rsidP="004578D3">
      <w:pPr>
        <w:spacing w:after="0" w:line="240" w:lineRule="auto"/>
        <w:rPr>
          <w:rFonts w:ascii="Calibri" w:hAnsi="Calibri" w:cs="Calibri"/>
          <w:szCs w:val="22"/>
          <w:lang w:eastAsia="da-DK"/>
        </w:rPr>
      </w:pPr>
    </w:p>
    <w:p w14:paraId="48B7E0A9" w14:textId="43983894" w:rsidR="00BC2EBE" w:rsidRDefault="00014018" w:rsidP="004578D3">
      <w:pPr>
        <w:spacing w:after="0" w:line="240" w:lineRule="auto"/>
        <w:rPr>
          <w:rFonts w:ascii="Calibri" w:hAnsi="Calibri" w:cs="Calibri"/>
          <w:szCs w:val="22"/>
          <w:lang w:eastAsia="da-DK"/>
        </w:rPr>
      </w:pPr>
      <w:r>
        <w:rPr>
          <w:rFonts w:ascii="Calibri" w:hAnsi="Calibri" w:cs="Calibri"/>
          <w:szCs w:val="22"/>
          <w:lang w:eastAsia="da-DK"/>
        </w:rPr>
        <w:t>A</w:t>
      </w:r>
      <w:r w:rsidR="00BC2EBE">
        <w:rPr>
          <w:rFonts w:ascii="Calibri" w:hAnsi="Calibri" w:cs="Calibri"/>
          <w:szCs w:val="22"/>
          <w:lang w:eastAsia="da-DK"/>
        </w:rPr>
        <w:t>n application was submitted to the MHRA for a CTA which, after responses to grounds for non</w:t>
      </w:r>
      <w:r w:rsidR="00CE6FF0">
        <w:rPr>
          <w:rFonts w:ascii="Calibri" w:hAnsi="Calibri" w:cs="Calibri"/>
          <w:szCs w:val="22"/>
          <w:lang w:eastAsia="da-DK"/>
        </w:rPr>
        <w:t>-</w:t>
      </w:r>
      <w:r w:rsidR="00BC2EBE">
        <w:rPr>
          <w:rFonts w:ascii="Calibri" w:hAnsi="Calibri" w:cs="Calibri"/>
          <w:szCs w:val="22"/>
          <w:lang w:eastAsia="da-DK"/>
        </w:rPr>
        <w:t xml:space="preserve">acceptance, a CTA was granted. An application was subsequently submitted to a REC </w:t>
      </w:r>
      <w:r>
        <w:rPr>
          <w:rFonts w:ascii="Calibri" w:hAnsi="Calibri" w:cs="Calibri"/>
          <w:szCs w:val="22"/>
          <w:lang w:eastAsia="da-DK"/>
        </w:rPr>
        <w:t xml:space="preserve">in September 2016 </w:t>
      </w:r>
      <w:r w:rsidR="00BC2EBE">
        <w:rPr>
          <w:rFonts w:ascii="Calibri" w:hAnsi="Calibri" w:cs="Calibri"/>
          <w:szCs w:val="22"/>
          <w:lang w:eastAsia="da-DK"/>
        </w:rPr>
        <w:t>and received an unfavourable opinion. The main issues were in relation to the payment and the vulnerability of the participant group</w:t>
      </w:r>
      <w:r>
        <w:rPr>
          <w:rFonts w:ascii="Calibri" w:hAnsi="Calibri" w:cs="Calibri"/>
          <w:szCs w:val="22"/>
          <w:lang w:eastAsia="da-DK"/>
        </w:rPr>
        <w:t xml:space="preserve">. A further submission was made to the same REC but these issues had not been sufficiently addressed and a further unfavourable opinion was issued in December 2016. </w:t>
      </w:r>
    </w:p>
    <w:p w14:paraId="1D87EC67" w14:textId="77777777" w:rsidR="00014018" w:rsidRDefault="00014018" w:rsidP="004578D3">
      <w:pPr>
        <w:spacing w:after="0" w:line="240" w:lineRule="auto"/>
        <w:rPr>
          <w:rFonts w:ascii="Calibri" w:hAnsi="Calibri" w:cs="Calibri"/>
          <w:szCs w:val="22"/>
          <w:lang w:eastAsia="da-DK"/>
        </w:rPr>
      </w:pPr>
    </w:p>
    <w:p w14:paraId="263A768B" w14:textId="756C7941" w:rsidR="00014018" w:rsidRDefault="00014018" w:rsidP="004578D3">
      <w:pPr>
        <w:spacing w:after="0" w:line="240" w:lineRule="auto"/>
        <w:rPr>
          <w:rFonts w:ascii="Calibri" w:hAnsi="Calibri" w:cs="Calibri"/>
          <w:szCs w:val="22"/>
          <w:lang w:eastAsia="da-DK"/>
        </w:rPr>
      </w:pPr>
      <w:r>
        <w:rPr>
          <w:rFonts w:ascii="Calibri" w:hAnsi="Calibri" w:cs="Calibri"/>
          <w:szCs w:val="22"/>
          <w:lang w:eastAsia="da-DK"/>
        </w:rPr>
        <w:t xml:space="preserve">The HRA communications team was contacted in January 2017 from a journalist who was planning to run an article on behalf of the Care Oncology Clinic which was quite critical of the Research Ethics Service and suggested that the REC process prevented valuable research. The HRA responded that there was an appeals process available which had not been accessed by the Care Oncology Clinic and therefore options were still available to proceed. The following day, the Care Oncology Clinic contacted the Appeals Manager to discuss possible options. </w:t>
      </w:r>
    </w:p>
    <w:p w14:paraId="33A8FFDC" w14:textId="77777777" w:rsidR="00014018" w:rsidRDefault="00014018" w:rsidP="004578D3">
      <w:pPr>
        <w:spacing w:after="0" w:line="240" w:lineRule="auto"/>
        <w:rPr>
          <w:rFonts w:ascii="Calibri" w:hAnsi="Calibri" w:cs="Calibri"/>
          <w:szCs w:val="22"/>
          <w:lang w:eastAsia="da-DK"/>
        </w:rPr>
      </w:pPr>
    </w:p>
    <w:p w14:paraId="5D74A6C0" w14:textId="18A2BF81" w:rsidR="00014018" w:rsidRDefault="00014018" w:rsidP="004578D3">
      <w:pPr>
        <w:spacing w:after="0" w:line="240" w:lineRule="auto"/>
        <w:rPr>
          <w:rFonts w:ascii="Calibri" w:hAnsi="Calibri" w:cs="Calibri"/>
          <w:szCs w:val="22"/>
          <w:lang w:eastAsia="da-DK"/>
        </w:rPr>
      </w:pPr>
      <w:r>
        <w:rPr>
          <w:rFonts w:ascii="Calibri" w:hAnsi="Calibri" w:cs="Calibri"/>
          <w:szCs w:val="22"/>
          <w:lang w:eastAsia="da-DK"/>
        </w:rPr>
        <w:t xml:space="preserve">Considerable work </w:t>
      </w:r>
      <w:r w:rsidR="004D50E7">
        <w:rPr>
          <w:rFonts w:ascii="Calibri" w:hAnsi="Calibri" w:cs="Calibri"/>
          <w:szCs w:val="22"/>
          <w:lang w:eastAsia="da-DK"/>
        </w:rPr>
        <w:t>was then undertaken to support</w:t>
      </w:r>
      <w:r>
        <w:rPr>
          <w:rFonts w:ascii="Calibri" w:hAnsi="Calibri" w:cs="Calibri"/>
          <w:szCs w:val="22"/>
          <w:lang w:eastAsia="da-DK"/>
        </w:rPr>
        <w:t xml:space="preserve"> the applicants to develop an application which would </w:t>
      </w:r>
      <w:r w:rsidR="004D50E7">
        <w:rPr>
          <w:rFonts w:ascii="Calibri" w:hAnsi="Calibri" w:cs="Calibri"/>
          <w:szCs w:val="22"/>
          <w:lang w:eastAsia="da-DK"/>
        </w:rPr>
        <w:t>address the ethical issued raised by the REC</w:t>
      </w:r>
      <w:r>
        <w:rPr>
          <w:rFonts w:ascii="Calibri" w:hAnsi="Calibri" w:cs="Calibri"/>
          <w:szCs w:val="22"/>
          <w:lang w:eastAsia="da-DK"/>
        </w:rPr>
        <w:t xml:space="preserve">. </w:t>
      </w:r>
      <w:r w:rsidR="00EF1AC3">
        <w:rPr>
          <w:rFonts w:ascii="Calibri" w:hAnsi="Calibri" w:cs="Calibri"/>
          <w:szCs w:val="22"/>
          <w:lang w:eastAsia="da-DK"/>
        </w:rPr>
        <w:t xml:space="preserve"> </w:t>
      </w:r>
      <w:r>
        <w:rPr>
          <w:rFonts w:ascii="Calibri" w:hAnsi="Calibri" w:cs="Calibri"/>
          <w:szCs w:val="22"/>
          <w:lang w:eastAsia="da-DK"/>
        </w:rPr>
        <w:t xml:space="preserve">This essentially required the decision to consent to the treatment being </w:t>
      </w:r>
      <w:proofErr w:type="gramStart"/>
      <w:r>
        <w:rPr>
          <w:rFonts w:ascii="Calibri" w:hAnsi="Calibri" w:cs="Calibri"/>
          <w:szCs w:val="22"/>
          <w:lang w:eastAsia="da-DK"/>
        </w:rPr>
        <w:t>separat</w:t>
      </w:r>
      <w:r w:rsidR="00EF1AC3">
        <w:rPr>
          <w:rFonts w:ascii="Calibri" w:hAnsi="Calibri" w:cs="Calibri"/>
          <w:szCs w:val="22"/>
          <w:lang w:eastAsia="da-DK"/>
        </w:rPr>
        <w:t>ed  f</w:t>
      </w:r>
      <w:r>
        <w:rPr>
          <w:rFonts w:ascii="Calibri" w:hAnsi="Calibri" w:cs="Calibri"/>
          <w:szCs w:val="22"/>
          <w:lang w:eastAsia="da-DK"/>
        </w:rPr>
        <w:t>rom</w:t>
      </w:r>
      <w:proofErr w:type="gramEnd"/>
      <w:r>
        <w:rPr>
          <w:rFonts w:ascii="Calibri" w:hAnsi="Calibri" w:cs="Calibri"/>
          <w:szCs w:val="22"/>
          <w:lang w:eastAsia="da-DK"/>
        </w:rPr>
        <w:t xml:space="preserve">, and to always precede, the decision to have data collected for the clinical trial. The further application was submitted to the same REC for a third time. A favourable opinion has now been confirmed. </w:t>
      </w:r>
    </w:p>
    <w:p w14:paraId="26B5F12F" w14:textId="77777777" w:rsidR="00BC2EBE" w:rsidRPr="00BC2EBE" w:rsidRDefault="00BC2EBE" w:rsidP="004578D3">
      <w:pPr>
        <w:spacing w:after="0" w:line="240" w:lineRule="auto"/>
        <w:rPr>
          <w:rFonts w:ascii="Calibri" w:hAnsi="Calibri" w:cs="Calibri"/>
          <w:szCs w:val="22"/>
          <w:u w:val="single"/>
          <w:lang w:eastAsia="da-DK"/>
        </w:rPr>
      </w:pPr>
    </w:p>
    <w:p w14:paraId="123CA966" w14:textId="77777777" w:rsidR="004578D3" w:rsidRPr="00BC2EBE" w:rsidRDefault="004578D3" w:rsidP="00E76AA9">
      <w:pPr>
        <w:spacing w:after="0" w:line="240" w:lineRule="auto"/>
        <w:rPr>
          <w:rFonts w:ascii="Calibri" w:hAnsi="Calibri" w:cs="Calibri"/>
          <w:szCs w:val="22"/>
          <w:u w:val="single"/>
          <w:lang w:eastAsia="da-DK"/>
        </w:rPr>
      </w:pPr>
    </w:p>
    <w:p w14:paraId="40EC1AC8" w14:textId="77777777" w:rsidR="009F1FA1" w:rsidRPr="00BC2EBE" w:rsidRDefault="009F1FA1" w:rsidP="009F1FA1">
      <w:pPr>
        <w:pStyle w:val="ListParagraph"/>
        <w:spacing w:after="0" w:line="240" w:lineRule="auto"/>
        <w:rPr>
          <w:rFonts w:ascii="Calibri" w:eastAsia="Calibri" w:hAnsi="Calibri" w:cs="Calibri"/>
          <w:i/>
          <w:color w:val="FF0000"/>
        </w:rPr>
      </w:pPr>
    </w:p>
    <w:p w14:paraId="74701316" w14:textId="77777777" w:rsidR="004A6664" w:rsidRPr="00BC2EBE" w:rsidRDefault="004A6664" w:rsidP="004A6664">
      <w:pPr>
        <w:pStyle w:val="ListParagraph"/>
        <w:rPr>
          <w:rFonts w:ascii="Calibri" w:eastAsia="Calibri" w:hAnsi="Calibri" w:cs="Calibri"/>
          <w:color w:val="FF0000"/>
          <w:u w:val="single"/>
        </w:rPr>
      </w:pPr>
    </w:p>
    <w:p w14:paraId="5DF464C3" w14:textId="77777777" w:rsidR="00526256" w:rsidRPr="00BC2EBE" w:rsidRDefault="00526256" w:rsidP="0002449E">
      <w:pPr>
        <w:pStyle w:val="ListParagraph"/>
        <w:spacing w:after="0" w:line="240" w:lineRule="auto"/>
        <w:rPr>
          <w:rFonts w:ascii="Calibri" w:eastAsia="Calibri" w:hAnsi="Calibri" w:cs="Calibri"/>
          <w:u w:val="single"/>
        </w:rPr>
      </w:pPr>
    </w:p>
    <w:p w14:paraId="3B46D4BD" w14:textId="77777777" w:rsidR="00B82256" w:rsidRDefault="00B82256" w:rsidP="00C02317">
      <w:pPr>
        <w:spacing w:after="0" w:line="240" w:lineRule="auto"/>
        <w:rPr>
          <w:rFonts w:ascii="Calibri" w:eastAsia="Calibri" w:hAnsi="Calibri" w:cs="Calibri"/>
          <w:sz w:val="20"/>
          <w:szCs w:val="20"/>
          <w:u w:val="single"/>
        </w:rPr>
      </w:pPr>
    </w:p>
    <w:p w14:paraId="275C2A5B" w14:textId="77777777" w:rsidR="00B82256" w:rsidRDefault="00B82256" w:rsidP="00C02317">
      <w:pPr>
        <w:spacing w:after="0" w:line="240" w:lineRule="auto"/>
        <w:rPr>
          <w:rFonts w:ascii="Calibri" w:eastAsia="Calibri" w:hAnsi="Calibri" w:cs="Calibri"/>
          <w:sz w:val="20"/>
          <w:szCs w:val="20"/>
          <w:u w:val="single"/>
        </w:rPr>
      </w:pPr>
    </w:p>
    <w:p w14:paraId="15D1BAC8" w14:textId="77777777" w:rsidR="00B82256" w:rsidRDefault="00B82256" w:rsidP="00C02317">
      <w:pPr>
        <w:spacing w:after="0" w:line="240" w:lineRule="auto"/>
        <w:rPr>
          <w:rFonts w:ascii="Calibri" w:eastAsia="Calibri" w:hAnsi="Calibri" w:cs="Calibri"/>
          <w:sz w:val="20"/>
          <w:szCs w:val="20"/>
          <w:u w:val="single"/>
        </w:rPr>
      </w:pPr>
    </w:p>
    <w:p w14:paraId="29F73657" w14:textId="77777777" w:rsidR="00B82256" w:rsidRDefault="00B82256" w:rsidP="00C02317">
      <w:pPr>
        <w:spacing w:after="0" w:line="240" w:lineRule="auto"/>
        <w:rPr>
          <w:rFonts w:ascii="Calibri" w:eastAsia="Calibri" w:hAnsi="Calibri" w:cs="Calibri"/>
          <w:sz w:val="20"/>
          <w:szCs w:val="20"/>
          <w:u w:val="single"/>
        </w:rPr>
      </w:pPr>
    </w:p>
    <w:p w14:paraId="0860BF1C" w14:textId="77777777" w:rsidR="004C4155" w:rsidRDefault="004C4155" w:rsidP="00530BA9">
      <w:pPr>
        <w:spacing w:after="200" w:line="276" w:lineRule="auto"/>
        <w:rPr>
          <w:rFonts w:ascii="Calibri" w:hAnsi="Calibri" w:cs="Calibri"/>
        </w:rPr>
      </w:pPr>
    </w:p>
    <w:p w14:paraId="02905431" w14:textId="77777777" w:rsidR="004C4155" w:rsidRPr="00F65959" w:rsidRDefault="004C4155" w:rsidP="00530BA9">
      <w:pPr>
        <w:spacing w:after="200" w:line="276" w:lineRule="auto"/>
        <w:rPr>
          <w:rFonts w:ascii="Calibri" w:eastAsia="Calibri" w:hAnsi="Calibri" w:cs="Calibri"/>
          <w:b/>
          <w:szCs w:val="22"/>
          <w:u w:val="single"/>
        </w:rPr>
      </w:pPr>
    </w:p>
    <w:p w14:paraId="6199AECC" w14:textId="77777777" w:rsidR="00530BA9" w:rsidRPr="00880C3E" w:rsidRDefault="00530BA9" w:rsidP="00880C3E">
      <w:pPr>
        <w:pStyle w:val="NoSpacing"/>
        <w:rPr>
          <w:rFonts w:cs="Calibri"/>
          <w:b/>
          <w:lang w:val="en-GB"/>
        </w:rPr>
      </w:pPr>
    </w:p>
    <w:p w14:paraId="09F0606E" w14:textId="3B0A1CFC" w:rsidR="00411D67" w:rsidRPr="00411D67" w:rsidRDefault="00411D67" w:rsidP="00411D67">
      <w:pPr>
        <w:rPr>
          <w:rFonts w:ascii="Arial" w:hAnsi="Arial" w:cs="Arial"/>
          <w:sz w:val="24"/>
        </w:rPr>
      </w:pPr>
    </w:p>
    <w:sectPr w:rsidR="00411D67" w:rsidRPr="00411D67" w:rsidSect="00BA53C2">
      <w:headerReference w:type="even" r:id="rId9"/>
      <w:headerReference w:type="default" r:id="rId10"/>
      <w:footerReference w:type="default" r:id="rId11"/>
      <w:headerReference w:type="first" r:id="rId12"/>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E1C5" w14:textId="77777777" w:rsidR="005F7C56" w:rsidRDefault="005F7C56" w:rsidP="00234F6D">
      <w:r>
        <w:separator/>
      </w:r>
    </w:p>
  </w:endnote>
  <w:endnote w:type="continuationSeparator" w:id="0">
    <w:p w14:paraId="26204E06" w14:textId="77777777" w:rsidR="005F7C56" w:rsidRDefault="005F7C56"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125863"/>
      <w:docPartObj>
        <w:docPartGallery w:val="Page Numbers (Bottom of Page)"/>
        <w:docPartUnique/>
      </w:docPartObj>
    </w:sdtPr>
    <w:sdtEndPr>
      <w:rPr>
        <w:noProof/>
      </w:rPr>
    </w:sdtEndPr>
    <w:sdtContent>
      <w:p w14:paraId="3FABA016" w14:textId="67FB92F7" w:rsidR="00431DFD" w:rsidRDefault="00431DFD">
        <w:pPr>
          <w:pStyle w:val="Footer"/>
          <w:jc w:val="right"/>
        </w:pPr>
        <w:r>
          <w:fldChar w:fldCharType="begin"/>
        </w:r>
        <w:r>
          <w:instrText xml:space="preserve"> PAGE   \* MERGEFORMAT </w:instrText>
        </w:r>
        <w:r>
          <w:fldChar w:fldCharType="separate"/>
        </w:r>
        <w:r w:rsidR="00533E4D">
          <w:rPr>
            <w:noProof/>
          </w:rPr>
          <w:t>5</w:t>
        </w:r>
        <w:r>
          <w:rPr>
            <w:noProof/>
          </w:rPr>
          <w:fldChar w:fldCharType="end"/>
        </w:r>
      </w:p>
    </w:sdtContent>
  </w:sdt>
  <w:p w14:paraId="30437931" w14:textId="0818EF93" w:rsidR="005F7C56" w:rsidRDefault="005F7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0D0F2" w14:textId="77777777" w:rsidR="005F7C56" w:rsidRDefault="005F7C56" w:rsidP="00234F6D">
      <w:r>
        <w:separator/>
      </w:r>
    </w:p>
  </w:footnote>
  <w:footnote w:type="continuationSeparator" w:id="0">
    <w:p w14:paraId="4B241839" w14:textId="77777777" w:rsidR="005F7C56" w:rsidRDefault="005F7C56"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29F0E" w14:textId="635E9812" w:rsidR="00794DEE" w:rsidRDefault="00794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D51B" w14:textId="3EFCE0DA" w:rsidR="005F7C56" w:rsidRDefault="005F7C56">
    <w:pPr>
      <w:pStyle w:val="Header"/>
    </w:pPr>
    <w:r>
      <w:rPr>
        <w:noProof/>
        <w:lang w:eastAsia="en-GB"/>
      </w:rPr>
      <w:drawing>
        <wp:anchor distT="0" distB="0" distL="114300" distR="114300" simplePos="0" relativeHeight="251661312" behindDoc="0" locked="0" layoutInCell="1" allowOverlap="1" wp14:anchorId="725A8C99" wp14:editId="37E0D1A6">
          <wp:simplePos x="0" y="0"/>
          <wp:positionH relativeFrom="column">
            <wp:posOffset>4158615</wp:posOffset>
          </wp:positionH>
          <wp:positionV relativeFrom="paragraph">
            <wp:posOffset>6985</wp:posOffset>
          </wp:positionV>
          <wp:extent cx="2171065" cy="53784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r w:rsidR="00117EEF">
      <w:t>Breach analysis report_2016/17_V2</w:t>
    </w:r>
    <w:r w:rsidR="004D50E7">
      <w:t>.1</w:t>
    </w:r>
  </w:p>
  <w:p w14:paraId="1C5390C8" w14:textId="77777777" w:rsidR="00AD0C02" w:rsidRDefault="00AD0C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456C35F3" w:rsidR="005F7C56" w:rsidRPr="00234F6D" w:rsidRDefault="005F7C56" w:rsidP="00BE008E">
    <w:r>
      <w:rPr>
        <w:noProof/>
        <w:lang w:eastAsia="en-GB"/>
      </w:rPr>
      <w:drawing>
        <wp:anchor distT="0" distB="0" distL="114300" distR="114300" simplePos="0" relativeHeight="251662336" behindDoc="0" locked="0" layoutInCell="1" allowOverlap="1" wp14:anchorId="01A422FA" wp14:editId="693F32AC">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0B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D066EA"/>
    <w:lvl w:ilvl="0">
      <w:start w:val="1"/>
      <w:numFmt w:val="decimal"/>
      <w:lvlText w:val="%1."/>
      <w:lvlJc w:val="left"/>
      <w:pPr>
        <w:tabs>
          <w:tab w:val="num" w:pos="1492"/>
        </w:tabs>
        <w:ind w:left="1492" w:hanging="360"/>
      </w:pPr>
    </w:lvl>
  </w:abstractNum>
  <w:abstractNum w:abstractNumId="2">
    <w:nsid w:val="FFFFFF7D"/>
    <w:multiLevelType w:val="singleLevel"/>
    <w:tmpl w:val="385A558E"/>
    <w:lvl w:ilvl="0">
      <w:start w:val="1"/>
      <w:numFmt w:val="decimal"/>
      <w:lvlText w:val="%1."/>
      <w:lvlJc w:val="left"/>
      <w:pPr>
        <w:tabs>
          <w:tab w:val="num" w:pos="1209"/>
        </w:tabs>
        <w:ind w:left="1209" w:hanging="360"/>
      </w:pPr>
    </w:lvl>
  </w:abstractNum>
  <w:abstractNum w:abstractNumId="3">
    <w:nsid w:val="FFFFFF7E"/>
    <w:multiLevelType w:val="singleLevel"/>
    <w:tmpl w:val="B2947186"/>
    <w:lvl w:ilvl="0">
      <w:start w:val="1"/>
      <w:numFmt w:val="decimal"/>
      <w:lvlText w:val="%1."/>
      <w:lvlJc w:val="left"/>
      <w:pPr>
        <w:tabs>
          <w:tab w:val="num" w:pos="926"/>
        </w:tabs>
        <w:ind w:left="926" w:hanging="360"/>
      </w:pPr>
    </w:lvl>
  </w:abstractNum>
  <w:abstractNum w:abstractNumId="4">
    <w:nsid w:val="FFFFFF7F"/>
    <w:multiLevelType w:val="singleLevel"/>
    <w:tmpl w:val="BC824456"/>
    <w:lvl w:ilvl="0">
      <w:start w:val="1"/>
      <w:numFmt w:val="decimal"/>
      <w:lvlText w:val="%1."/>
      <w:lvlJc w:val="left"/>
      <w:pPr>
        <w:tabs>
          <w:tab w:val="num" w:pos="643"/>
        </w:tabs>
        <w:ind w:left="643" w:hanging="360"/>
      </w:pPr>
    </w:lvl>
  </w:abstractNum>
  <w:abstractNum w:abstractNumId="5">
    <w:nsid w:val="FFFFFF80"/>
    <w:multiLevelType w:val="singleLevel"/>
    <w:tmpl w:val="AD66CB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D6ED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36888A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71E79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BC297C"/>
    <w:lvl w:ilvl="0">
      <w:start w:val="1"/>
      <w:numFmt w:val="decimal"/>
      <w:lvlText w:val="%1."/>
      <w:lvlJc w:val="left"/>
      <w:pPr>
        <w:tabs>
          <w:tab w:val="num" w:pos="360"/>
        </w:tabs>
        <w:ind w:left="360" w:hanging="360"/>
      </w:pPr>
    </w:lvl>
  </w:abstractNum>
  <w:abstractNum w:abstractNumId="10">
    <w:nsid w:val="FFFFFF89"/>
    <w:multiLevelType w:val="singleLevel"/>
    <w:tmpl w:val="0C3CB3EC"/>
    <w:lvl w:ilvl="0">
      <w:start w:val="1"/>
      <w:numFmt w:val="bullet"/>
      <w:lvlText w:val=""/>
      <w:lvlJc w:val="left"/>
      <w:pPr>
        <w:tabs>
          <w:tab w:val="num" w:pos="360"/>
        </w:tabs>
        <w:ind w:left="360" w:hanging="360"/>
      </w:pPr>
      <w:rPr>
        <w:rFonts w:ascii="Symbol" w:hAnsi="Symbol" w:hint="default"/>
      </w:rPr>
    </w:lvl>
  </w:abstractNum>
  <w:abstractNum w:abstractNumId="11">
    <w:nsid w:val="0C804E02"/>
    <w:multiLevelType w:val="hybridMultilevel"/>
    <w:tmpl w:val="0FCED76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886120"/>
    <w:multiLevelType w:val="hybridMultilevel"/>
    <w:tmpl w:val="938C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A31F82"/>
    <w:multiLevelType w:val="multilevel"/>
    <w:tmpl w:val="93664E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996098D"/>
    <w:multiLevelType w:val="hybridMultilevel"/>
    <w:tmpl w:val="2AFE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4C7266"/>
    <w:multiLevelType w:val="hybridMultilevel"/>
    <w:tmpl w:val="F23A64D6"/>
    <w:lvl w:ilvl="0" w:tplc="031CA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AA4E08"/>
    <w:multiLevelType w:val="hybridMultilevel"/>
    <w:tmpl w:val="8BE6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615115"/>
    <w:multiLevelType w:val="hybridMultilevel"/>
    <w:tmpl w:val="95C675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836735"/>
    <w:multiLevelType w:val="hybridMultilevel"/>
    <w:tmpl w:val="4EC2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C29E0"/>
    <w:multiLevelType w:val="hybridMultilevel"/>
    <w:tmpl w:val="81807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903115"/>
    <w:multiLevelType w:val="hybridMultilevel"/>
    <w:tmpl w:val="380C8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AD6A83"/>
    <w:multiLevelType w:val="hybridMultilevel"/>
    <w:tmpl w:val="3C9EEBEC"/>
    <w:lvl w:ilvl="0" w:tplc="A922F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166901"/>
    <w:multiLevelType w:val="hybridMultilevel"/>
    <w:tmpl w:val="BDB07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9"/>
  </w:num>
  <w:num w:numId="6">
    <w:abstractNumId w:val="4"/>
  </w:num>
  <w:num w:numId="7">
    <w:abstractNumId w:val="5"/>
  </w:num>
  <w:num w:numId="8">
    <w:abstractNumId w:val="6"/>
  </w:num>
  <w:num w:numId="9">
    <w:abstractNumId w:val="7"/>
  </w:num>
  <w:num w:numId="10">
    <w:abstractNumId w:val="8"/>
  </w:num>
  <w:num w:numId="11">
    <w:abstractNumId w:val="10"/>
  </w:num>
  <w:num w:numId="12">
    <w:abstractNumId w:val="14"/>
  </w:num>
  <w:num w:numId="13">
    <w:abstractNumId w:val="18"/>
  </w:num>
  <w:num w:numId="14">
    <w:abstractNumId w:val="16"/>
  </w:num>
  <w:num w:numId="15">
    <w:abstractNumId w:val="21"/>
  </w:num>
  <w:num w:numId="16">
    <w:abstractNumId w:val="15"/>
  </w:num>
  <w:num w:numId="17">
    <w:abstractNumId w:val="12"/>
  </w:num>
  <w:num w:numId="18">
    <w:abstractNumId w:val="19"/>
  </w:num>
  <w:num w:numId="19">
    <w:abstractNumId w:val="20"/>
  </w:num>
  <w:num w:numId="20">
    <w:abstractNumId w:val="13"/>
  </w:num>
  <w:num w:numId="21">
    <w:abstractNumId w:val="17"/>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0543D"/>
    <w:rsid w:val="00014018"/>
    <w:rsid w:val="00015849"/>
    <w:rsid w:val="0002449E"/>
    <w:rsid w:val="00030142"/>
    <w:rsid w:val="00032346"/>
    <w:rsid w:val="00032A3F"/>
    <w:rsid w:val="00047BFD"/>
    <w:rsid w:val="00071361"/>
    <w:rsid w:val="00076F16"/>
    <w:rsid w:val="000C1EC5"/>
    <w:rsid w:val="000C43EB"/>
    <w:rsid w:val="000C5256"/>
    <w:rsid w:val="000C7CF4"/>
    <w:rsid w:val="000D7E1F"/>
    <w:rsid w:val="000F4440"/>
    <w:rsid w:val="001019D6"/>
    <w:rsid w:val="00117EEF"/>
    <w:rsid w:val="0013503F"/>
    <w:rsid w:val="001444A7"/>
    <w:rsid w:val="00191996"/>
    <w:rsid w:val="00191DDA"/>
    <w:rsid w:val="001A6AD5"/>
    <w:rsid w:val="001B16DC"/>
    <w:rsid w:val="001B41C4"/>
    <w:rsid w:val="001D40C2"/>
    <w:rsid w:val="001D4968"/>
    <w:rsid w:val="001E5072"/>
    <w:rsid w:val="002126E2"/>
    <w:rsid w:val="00214350"/>
    <w:rsid w:val="00220F63"/>
    <w:rsid w:val="00223C15"/>
    <w:rsid w:val="00234F6D"/>
    <w:rsid w:val="00236D24"/>
    <w:rsid w:val="00236E57"/>
    <w:rsid w:val="002676B7"/>
    <w:rsid w:val="002715EF"/>
    <w:rsid w:val="00277EDC"/>
    <w:rsid w:val="00280A52"/>
    <w:rsid w:val="00293F28"/>
    <w:rsid w:val="002B1CB1"/>
    <w:rsid w:val="002E1681"/>
    <w:rsid w:val="002E38B0"/>
    <w:rsid w:val="00314FBD"/>
    <w:rsid w:val="0031789D"/>
    <w:rsid w:val="00333E1B"/>
    <w:rsid w:val="00350036"/>
    <w:rsid w:val="00373AEE"/>
    <w:rsid w:val="00377C8C"/>
    <w:rsid w:val="00381946"/>
    <w:rsid w:val="003B4CB7"/>
    <w:rsid w:val="003E5CA2"/>
    <w:rsid w:val="00411D67"/>
    <w:rsid w:val="00431DFD"/>
    <w:rsid w:val="0044745A"/>
    <w:rsid w:val="004578D3"/>
    <w:rsid w:val="0046376B"/>
    <w:rsid w:val="004639FB"/>
    <w:rsid w:val="00485FAC"/>
    <w:rsid w:val="004A6664"/>
    <w:rsid w:val="004B3319"/>
    <w:rsid w:val="004B51DC"/>
    <w:rsid w:val="004C0B23"/>
    <w:rsid w:val="004C4155"/>
    <w:rsid w:val="004D03B1"/>
    <w:rsid w:val="004D50E7"/>
    <w:rsid w:val="004E3F96"/>
    <w:rsid w:val="005016FB"/>
    <w:rsid w:val="005047A2"/>
    <w:rsid w:val="00524AA4"/>
    <w:rsid w:val="00526256"/>
    <w:rsid w:val="00530BA9"/>
    <w:rsid w:val="00533E4D"/>
    <w:rsid w:val="00543A34"/>
    <w:rsid w:val="005823AD"/>
    <w:rsid w:val="00584527"/>
    <w:rsid w:val="0059241A"/>
    <w:rsid w:val="005A155C"/>
    <w:rsid w:val="005B67BB"/>
    <w:rsid w:val="005C213A"/>
    <w:rsid w:val="005D12F5"/>
    <w:rsid w:val="005E0407"/>
    <w:rsid w:val="005F7C56"/>
    <w:rsid w:val="0061731A"/>
    <w:rsid w:val="006D2792"/>
    <w:rsid w:val="00722621"/>
    <w:rsid w:val="0072434F"/>
    <w:rsid w:val="00742B06"/>
    <w:rsid w:val="00794DEE"/>
    <w:rsid w:val="007E0FBC"/>
    <w:rsid w:val="007F0662"/>
    <w:rsid w:val="007F7C65"/>
    <w:rsid w:val="007F7DC8"/>
    <w:rsid w:val="00810356"/>
    <w:rsid w:val="0081047C"/>
    <w:rsid w:val="008356B7"/>
    <w:rsid w:val="00845B2A"/>
    <w:rsid w:val="00880C3E"/>
    <w:rsid w:val="008850BB"/>
    <w:rsid w:val="008B259B"/>
    <w:rsid w:val="008C602D"/>
    <w:rsid w:val="008F0C9F"/>
    <w:rsid w:val="008F7008"/>
    <w:rsid w:val="009073EE"/>
    <w:rsid w:val="00913497"/>
    <w:rsid w:val="0092198C"/>
    <w:rsid w:val="00932831"/>
    <w:rsid w:val="0094303C"/>
    <w:rsid w:val="009667BA"/>
    <w:rsid w:val="00983566"/>
    <w:rsid w:val="00990D71"/>
    <w:rsid w:val="009D6A87"/>
    <w:rsid w:val="009F1FA1"/>
    <w:rsid w:val="00A00054"/>
    <w:rsid w:val="00A13F7C"/>
    <w:rsid w:val="00A40045"/>
    <w:rsid w:val="00A60CA5"/>
    <w:rsid w:val="00A643FC"/>
    <w:rsid w:val="00A715B5"/>
    <w:rsid w:val="00A77B93"/>
    <w:rsid w:val="00A966D1"/>
    <w:rsid w:val="00AD0C02"/>
    <w:rsid w:val="00AD7663"/>
    <w:rsid w:val="00AF38F0"/>
    <w:rsid w:val="00AF48E1"/>
    <w:rsid w:val="00B00D66"/>
    <w:rsid w:val="00B17F61"/>
    <w:rsid w:val="00B2426F"/>
    <w:rsid w:val="00B61B52"/>
    <w:rsid w:val="00B652B3"/>
    <w:rsid w:val="00B678E1"/>
    <w:rsid w:val="00B678FD"/>
    <w:rsid w:val="00B75230"/>
    <w:rsid w:val="00B773AC"/>
    <w:rsid w:val="00B82256"/>
    <w:rsid w:val="00B90470"/>
    <w:rsid w:val="00BA4AC2"/>
    <w:rsid w:val="00BA53C2"/>
    <w:rsid w:val="00BC2EBE"/>
    <w:rsid w:val="00BD024C"/>
    <w:rsid w:val="00BE008E"/>
    <w:rsid w:val="00BE7233"/>
    <w:rsid w:val="00C02317"/>
    <w:rsid w:val="00C1100A"/>
    <w:rsid w:val="00C41FBD"/>
    <w:rsid w:val="00C44472"/>
    <w:rsid w:val="00C45034"/>
    <w:rsid w:val="00C56D2B"/>
    <w:rsid w:val="00C5704F"/>
    <w:rsid w:val="00C61B86"/>
    <w:rsid w:val="00C63265"/>
    <w:rsid w:val="00C7605C"/>
    <w:rsid w:val="00C83FDB"/>
    <w:rsid w:val="00C84257"/>
    <w:rsid w:val="00CA0A24"/>
    <w:rsid w:val="00CB2B1E"/>
    <w:rsid w:val="00CE060B"/>
    <w:rsid w:val="00CE6FF0"/>
    <w:rsid w:val="00D024DA"/>
    <w:rsid w:val="00D05F8B"/>
    <w:rsid w:val="00D10116"/>
    <w:rsid w:val="00D10D33"/>
    <w:rsid w:val="00D12718"/>
    <w:rsid w:val="00D5595B"/>
    <w:rsid w:val="00D60049"/>
    <w:rsid w:val="00D637BA"/>
    <w:rsid w:val="00D64EF5"/>
    <w:rsid w:val="00D706FE"/>
    <w:rsid w:val="00D72F43"/>
    <w:rsid w:val="00D77442"/>
    <w:rsid w:val="00D83935"/>
    <w:rsid w:val="00DA6A8F"/>
    <w:rsid w:val="00DB65AA"/>
    <w:rsid w:val="00DB7C49"/>
    <w:rsid w:val="00DE1C6D"/>
    <w:rsid w:val="00DF28F1"/>
    <w:rsid w:val="00E126BD"/>
    <w:rsid w:val="00E2151C"/>
    <w:rsid w:val="00E309EF"/>
    <w:rsid w:val="00E31279"/>
    <w:rsid w:val="00E365A2"/>
    <w:rsid w:val="00E76AA9"/>
    <w:rsid w:val="00E94CA1"/>
    <w:rsid w:val="00EA13E8"/>
    <w:rsid w:val="00EA44E4"/>
    <w:rsid w:val="00EC4EF2"/>
    <w:rsid w:val="00EF1AC3"/>
    <w:rsid w:val="00F006DE"/>
    <w:rsid w:val="00F31093"/>
    <w:rsid w:val="00F565FA"/>
    <w:rsid w:val="00F65959"/>
    <w:rsid w:val="00F668CA"/>
    <w:rsid w:val="00F91B3A"/>
    <w:rsid w:val="00F91FBF"/>
    <w:rsid w:val="00FA0A14"/>
    <w:rsid w:val="00FC6147"/>
    <w:rsid w:val="00FE4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table" w:customStyle="1" w:styleId="TableGrid1">
    <w:name w:val="Table Grid1"/>
    <w:basedOn w:val="TableNormal"/>
    <w:next w:val="TableGrid"/>
    <w:uiPriority w:val="59"/>
    <w:rsid w:val="00530BA9"/>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2B3"/>
    <w:rPr>
      <w:sz w:val="16"/>
      <w:szCs w:val="16"/>
    </w:rPr>
  </w:style>
  <w:style w:type="paragraph" w:styleId="CommentText">
    <w:name w:val="annotation text"/>
    <w:basedOn w:val="Normal"/>
    <w:link w:val="CommentTextChar"/>
    <w:uiPriority w:val="99"/>
    <w:semiHidden/>
    <w:unhideWhenUsed/>
    <w:rsid w:val="00B652B3"/>
    <w:pPr>
      <w:spacing w:line="240" w:lineRule="auto"/>
    </w:pPr>
    <w:rPr>
      <w:sz w:val="20"/>
      <w:szCs w:val="20"/>
    </w:rPr>
  </w:style>
  <w:style w:type="character" w:customStyle="1" w:styleId="CommentTextChar">
    <w:name w:val="Comment Text Char"/>
    <w:basedOn w:val="DefaultParagraphFont"/>
    <w:link w:val="CommentText"/>
    <w:uiPriority w:val="99"/>
    <w:semiHidden/>
    <w:rsid w:val="00B652B3"/>
    <w:rPr>
      <w:sz w:val="20"/>
      <w:szCs w:val="20"/>
      <w:lang w:val="en-GB"/>
    </w:rPr>
  </w:style>
  <w:style w:type="paragraph" w:styleId="CommentSubject">
    <w:name w:val="annotation subject"/>
    <w:basedOn w:val="CommentText"/>
    <w:next w:val="CommentText"/>
    <w:link w:val="CommentSubjectChar"/>
    <w:uiPriority w:val="99"/>
    <w:semiHidden/>
    <w:unhideWhenUsed/>
    <w:rsid w:val="00B652B3"/>
    <w:rPr>
      <w:b/>
      <w:bCs/>
    </w:rPr>
  </w:style>
  <w:style w:type="character" w:customStyle="1" w:styleId="CommentSubjectChar">
    <w:name w:val="Comment Subject Char"/>
    <w:basedOn w:val="CommentTextChar"/>
    <w:link w:val="CommentSubject"/>
    <w:uiPriority w:val="99"/>
    <w:semiHidden/>
    <w:rsid w:val="00B652B3"/>
    <w:rPr>
      <w:b/>
      <w:bCs/>
      <w:sz w:val="20"/>
      <w:szCs w:val="20"/>
      <w:lang w:val="en-GB"/>
    </w:rPr>
  </w:style>
  <w:style w:type="paragraph" w:styleId="NormalWeb">
    <w:name w:val="Normal (Web)"/>
    <w:basedOn w:val="Normal"/>
    <w:uiPriority w:val="99"/>
    <w:semiHidden/>
    <w:unhideWhenUsed/>
    <w:rsid w:val="00F006DE"/>
    <w:pPr>
      <w:spacing w:after="0" w:line="240" w:lineRule="auto"/>
    </w:pPr>
    <w:rPr>
      <w:rFonts w:ascii="Times New Roman" w:eastAsiaTheme="minorHAns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table" w:customStyle="1" w:styleId="TableGrid1">
    <w:name w:val="Table Grid1"/>
    <w:basedOn w:val="TableNormal"/>
    <w:next w:val="TableGrid"/>
    <w:uiPriority w:val="59"/>
    <w:rsid w:val="00530BA9"/>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2B3"/>
    <w:rPr>
      <w:sz w:val="16"/>
      <w:szCs w:val="16"/>
    </w:rPr>
  </w:style>
  <w:style w:type="paragraph" w:styleId="CommentText">
    <w:name w:val="annotation text"/>
    <w:basedOn w:val="Normal"/>
    <w:link w:val="CommentTextChar"/>
    <w:uiPriority w:val="99"/>
    <w:semiHidden/>
    <w:unhideWhenUsed/>
    <w:rsid w:val="00B652B3"/>
    <w:pPr>
      <w:spacing w:line="240" w:lineRule="auto"/>
    </w:pPr>
    <w:rPr>
      <w:sz w:val="20"/>
      <w:szCs w:val="20"/>
    </w:rPr>
  </w:style>
  <w:style w:type="character" w:customStyle="1" w:styleId="CommentTextChar">
    <w:name w:val="Comment Text Char"/>
    <w:basedOn w:val="DefaultParagraphFont"/>
    <w:link w:val="CommentText"/>
    <w:uiPriority w:val="99"/>
    <w:semiHidden/>
    <w:rsid w:val="00B652B3"/>
    <w:rPr>
      <w:sz w:val="20"/>
      <w:szCs w:val="20"/>
      <w:lang w:val="en-GB"/>
    </w:rPr>
  </w:style>
  <w:style w:type="paragraph" w:styleId="CommentSubject">
    <w:name w:val="annotation subject"/>
    <w:basedOn w:val="CommentText"/>
    <w:next w:val="CommentText"/>
    <w:link w:val="CommentSubjectChar"/>
    <w:uiPriority w:val="99"/>
    <w:semiHidden/>
    <w:unhideWhenUsed/>
    <w:rsid w:val="00B652B3"/>
    <w:rPr>
      <w:b/>
      <w:bCs/>
    </w:rPr>
  </w:style>
  <w:style w:type="character" w:customStyle="1" w:styleId="CommentSubjectChar">
    <w:name w:val="Comment Subject Char"/>
    <w:basedOn w:val="CommentTextChar"/>
    <w:link w:val="CommentSubject"/>
    <w:uiPriority w:val="99"/>
    <w:semiHidden/>
    <w:rsid w:val="00B652B3"/>
    <w:rPr>
      <w:b/>
      <w:bCs/>
      <w:sz w:val="20"/>
      <w:szCs w:val="20"/>
      <w:lang w:val="en-GB"/>
    </w:rPr>
  </w:style>
  <w:style w:type="paragraph" w:styleId="NormalWeb">
    <w:name w:val="Normal (Web)"/>
    <w:basedOn w:val="Normal"/>
    <w:uiPriority w:val="99"/>
    <w:semiHidden/>
    <w:unhideWhenUsed/>
    <w:rsid w:val="00F006DE"/>
    <w:pPr>
      <w:spacing w:after="0" w:line="240" w:lineRule="auto"/>
    </w:pPr>
    <w:rPr>
      <w:rFonts w:ascii="Times New Roman" w:eastAsiaTheme="minorHAns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4238">
      <w:bodyDiv w:val="1"/>
      <w:marLeft w:val="0"/>
      <w:marRight w:val="0"/>
      <w:marTop w:val="0"/>
      <w:marBottom w:val="0"/>
      <w:divBdr>
        <w:top w:val="none" w:sz="0" w:space="0" w:color="auto"/>
        <w:left w:val="none" w:sz="0" w:space="0" w:color="auto"/>
        <w:bottom w:val="none" w:sz="0" w:space="0" w:color="auto"/>
        <w:right w:val="none" w:sz="0" w:space="0" w:color="auto"/>
      </w:divBdr>
    </w:div>
    <w:div w:id="1555116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F127-9882-4219-9CA1-D1A65826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Steve Tebbutt</cp:lastModifiedBy>
  <cp:revision>4</cp:revision>
  <cp:lastPrinted>2017-06-06T15:55:00Z</cp:lastPrinted>
  <dcterms:created xsi:type="dcterms:W3CDTF">2017-08-30T11:22:00Z</dcterms:created>
  <dcterms:modified xsi:type="dcterms:W3CDTF">2017-11-27T13:56:00Z</dcterms:modified>
</cp:coreProperties>
</file>