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600B143E" wp14:editId="24148A88">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43134E7C" wp14:editId="56B6C509">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D329C3">
        <w:rPr>
          <w:b/>
          <w:sz w:val="28"/>
          <w:u w:val="single"/>
        </w:rPr>
        <w:t xml:space="preserve">Quarter </w:t>
      </w:r>
      <w:r w:rsidR="00020F6C">
        <w:rPr>
          <w:b/>
          <w:sz w:val="28"/>
          <w:u w:val="single"/>
        </w:rPr>
        <w:t>2</w:t>
      </w:r>
      <w:r w:rsidR="00241DC4">
        <w:rPr>
          <w:b/>
          <w:sz w:val="28"/>
          <w:u w:val="single"/>
        </w:rPr>
        <w:t xml:space="preserve"> </w:t>
      </w:r>
      <w:r w:rsidR="00A43407">
        <w:rPr>
          <w:b/>
          <w:sz w:val="28"/>
          <w:u w:val="single"/>
        </w:rPr>
        <w:t>201</w:t>
      </w:r>
      <w:r w:rsidR="00241DC4">
        <w:rPr>
          <w:b/>
          <w:sz w:val="28"/>
          <w:u w:val="single"/>
        </w:rPr>
        <w:t>7</w:t>
      </w:r>
      <w:r w:rsidR="00A43407">
        <w:rPr>
          <w:b/>
          <w:sz w:val="28"/>
          <w:u w:val="single"/>
        </w:rPr>
        <w:t>/1</w:t>
      </w:r>
      <w:r w:rsidR="00241DC4">
        <w:rPr>
          <w:b/>
          <w:sz w:val="28"/>
          <w:u w:val="single"/>
        </w:rPr>
        <w:t>8</w:t>
      </w:r>
    </w:p>
    <w:tbl>
      <w:tblPr>
        <w:tblpPr w:leftFromText="180" w:rightFromText="180" w:vertAnchor="text" w:horzAnchor="page" w:tblpX="12064" w:tblpY="256"/>
        <w:tblW w:w="1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F2A7F" w:rsidTr="00F941D7">
        <w:trPr>
          <w:trHeight w:val="4400"/>
        </w:trPr>
        <w:tc>
          <w:tcPr>
            <w:tcW w:w="4644" w:type="dxa"/>
          </w:tcPr>
          <w:p w:rsidR="002F2A7F" w:rsidRPr="00DC2003" w:rsidRDefault="002F2A7F" w:rsidP="00483CCC">
            <w:pPr>
              <w:rPr>
                <w:b/>
              </w:rPr>
            </w:pPr>
            <w:r w:rsidRPr="00DC2003">
              <w:rPr>
                <w:b/>
                <w:sz w:val="24"/>
              </w:rPr>
              <w:t>Key</w:t>
            </w:r>
            <w:r w:rsidRPr="00DC2003">
              <w:rPr>
                <w:b/>
              </w:rPr>
              <w:t>:</w:t>
            </w:r>
          </w:p>
          <w:p w:rsidR="002F2A7F" w:rsidRDefault="005C270F" w:rsidP="00483CCC">
            <w:pPr>
              <w:ind w:right="-257"/>
            </w:pPr>
            <w:r w:rsidRPr="00016F3F">
              <w:rPr>
                <w:noProof/>
                <w:lang w:eastAsia="en-GB"/>
              </w:rPr>
              <mc:AlternateContent>
                <mc:Choice Requires="wps">
                  <w:drawing>
                    <wp:anchor distT="0" distB="0" distL="114300" distR="114300" simplePos="0" relativeHeight="251789312" behindDoc="0" locked="0" layoutInCell="1" allowOverlap="1" wp14:anchorId="1182A2B5" wp14:editId="5BA8AB6E">
                      <wp:simplePos x="0" y="0"/>
                      <wp:positionH relativeFrom="column">
                        <wp:posOffset>-30480</wp:posOffset>
                      </wp:positionH>
                      <wp:positionV relativeFrom="paragraph">
                        <wp:posOffset>1537970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rgbClr val="90740C"/>
                              </a:solidFill>
                              <a:ln w="6350">
                                <a:solidFill>
                                  <a:prstClr val="black"/>
                                </a:solidFill>
                              </a:ln>
                              <a:effectLst/>
                            </wps:spPr>
                            <wps:txb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margin-left:-2.4pt;margin-top:121.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" fillcolor="#90740c" strokeweight=".5pt">
                      <v:textbo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9072" behindDoc="0" locked="0" layoutInCell="1" allowOverlap="1" wp14:anchorId="70C58535" wp14:editId="649431D2">
                      <wp:simplePos x="0" y="0"/>
                      <wp:positionH relativeFrom="column">
                        <wp:posOffset>-29210</wp:posOffset>
                      </wp:positionH>
                      <wp:positionV relativeFrom="paragraph">
                        <wp:posOffset>1185545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3pt;margin-top:93.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244830F7" wp14:editId="008B27E2">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ztdIDF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7585CCC2" wp14:editId="290D2F82">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FF799"/>
                              </a:solidFill>
                              <a:ln w="6350">
                                <a:solidFill>
                                  <a:prstClr val="black"/>
                                </a:solidFill>
                              </a:ln>
                              <a:effectLst/>
                            </wps:spPr>
                            <wps:txb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" fillcolor="#0ff799" strokeweight=".5pt">
                      <v:textbo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79E444FF" wp14:editId="4537E25F">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gaMwzl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0BF43A65" wp14:editId="3370ED0A">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0E4262E4" wp14:editId="23D87888">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1Vg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4294B99F" wp14:editId="5EA1D5C9">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czjQIAAJM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XWPMqdqgLzx1kxWcvK5RvBsR4r3w&#10;GCXUG+sh3uGjDYF86k+cLcj/ek2e8OhwaDlbYzRLHn4uhVecma8WvX82HI/TLOfL+OTjMS7+UDM/&#10;1Nhlc0noiCEWkZP5mPDRbI/aU/OELTJLUaESViJ2yeP2eBm7hYEtJNVslkGYXifijX1wMrlOLKfW&#10;fGyfhHd9/0Z0/i1th1hMXrRxh02WlmbLSLrOPZ547ljt+cfk59bvt1RaLYf3jNrv0ulvAA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gDnM4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19375BC" wp14:editId="11186E7D">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tmjgIAAJM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715365EF" wp14:editId="277A73D4">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km+x0WECAADd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1FBA60C3" wp14:editId="4C1EDD06">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xRagIAAOs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7121442" wp14:editId="6BA00316">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i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CeNi0i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74A35E65" wp14:editId="3A694F30">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N1BaN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750FC012" wp14:editId="7848785C">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076"/>
        <w:gridCol w:w="4396"/>
        <w:gridCol w:w="2551"/>
      </w:tblGrid>
      <w:tr w:rsidR="00EC1822" w:rsidTr="00AA18A6">
        <w:trPr>
          <w:trHeight w:val="1837"/>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94" w:type="pct"/>
          </w:tcPr>
          <w:p w:rsidR="00EC1822" w:rsidRDefault="00EC1822" w:rsidP="00EC1822"/>
        </w:tc>
        <w:tc>
          <w:tcPr>
            <w:tcW w:w="1157" w:type="pct"/>
          </w:tcPr>
          <w:p w:rsidR="00EC1822" w:rsidRDefault="00EC1822" w:rsidP="00EC1822"/>
        </w:tc>
      </w:tr>
      <w:tr w:rsidR="00EC1822" w:rsidTr="00A43407">
        <w:trPr>
          <w:trHeight w:val="4371"/>
        </w:trPr>
        <w:tc>
          <w:tcPr>
            <w:tcW w:w="1849" w:type="pct"/>
          </w:tcPr>
          <w:p w:rsidR="00EC1822" w:rsidRDefault="00EC1822" w:rsidP="00EC1822"/>
          <w:p w:rsidR="00EC1822" w:rsidRDefault="00020F6C" w:rsidP="00EC1822">
            <w:r>
              <w:rPr>
                <w:noProof/>
                <w:lang w:eastAsia="en-GB"/>
              </w:rPr>
              <mc:AlternateContent>
                <mc:Choice Requires="wps">
                  <w:drawing>
                    <wp:anchor distT="0" distB="0" distL="114300" distR="114300" simplePos="0" relativeHeight="252094464" behindDoc="0" locked="0" layoutInCell="1" allowOverlap="1" wp14:anchorId="3B438674" wp14:editId="2889E70F">
                      <wp:simplePos x="0" y="0"/>
                      <wp:positionH relativeFrom="column">
                        <wp:posOffset>2389505</wp:posOffset>
                      </wp:positionH>
                      <wp:positionV relativeFrom="paragraph">
                        <wp:posOffset>92710</wp:posOffset>
                      </wp:positionV>
                      <wp:extent cx="438150" cy="200025"/>
                      <wp:effectExtent l="0" t="0" r="19050" b="28575"/>
                      <wp:wrapNone/>
                      <wp:docPr id="14" name="Left Arrow 14"/>
                      <wp:cNvGraphicFramePr/>
                      <a:graphic xmlns:a="http://schemas.openxmlformats.org/drawingml/2006/main">
                        <a:graphicData uri="http://schemas.microsoft.com/office/word/2010/wordprocessingShape">
                          <wps:wsp>
                            <wps:cNvSpPr/>
                            <wps:spPr>
                              <a:xfrm rot="10800000">
                                <a:off x="0" y="0"/>
                                <a:ext cx="4381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188.15pt;margin-top:7.3pt;width:34.5pt;height:15.75pt;rotation:180;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" adj="4930" fillcolor="red" strokecolor="red" strokeweight="1pt">
                      <v:fill r:id="rId10" o:title="" color2="white [3212]" type="pattern"/>
                    </v:shape>
                  </w:pict>
                </mc:Fallback>
              </mc:AlternateContent>
            </w:r>
          </w:p>
          <w:p w:rsidR="00EC1822" w:rsidRDefault="00EC1822" w:rsidP="00EC1822"/>
          <w:p w:rsidR="00EC1822" w:rsidRDefault="00EC1822" w:rsidP="00EC1822"/>
          <w:p w:rsidR="00EC1822" w:rsidRDefault="005A2981" w:rsidP="00EC1822">
            <w:r w:rsidRPr="00016F3F">
              <w:rPr>
                <w:noProof/>
                <w:lang w:eastAsia="en-GB"/>
              </w:rPr>
              <mc:AlternateContent>
                <mc:Choice Requires="wps">
                  <w:drawing>
                    <wp:anchor distT="0" distB="0" distL="114300" distR="114300" simplePos="0" relativeHeight="252084224" behindDoc="0" locked="0" layoutInCell="1" allowOverlap="1" wp14:anchorId="6E8AECFE" wp14:editId="62B2AFA0">
                      <wp:simplePos x="0" y="0"/>
                      <wp:positionH relativeFrom="column">
                        <wp:posOffset>47625</wp:posOffset>
                      </wp:positionH>
                      <wp:positionV relativeFrom="paragraph">
                        <wp:posOffset>29210</wp:posOffset>
                      </wp:positionV>
                      <wp:extent cx="235267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352675" cy="285750"/>
                              </a:xfrm>
                              <a:prstGeom prst="rect">
                                <a:avLst/>
                              </a:prstGeom>
                              <a:solidFill>
                                <a:srgbClr val="90740C"/>
                              </a:solidFill>
                              <a:ln w="15875">
                                <a:solidFill>
                                  <a:prstClr val="black"/>
                                </a:solidFill>
                                <a:prstDash val="dash"/>
                              </a:ln>
                              <a:effectLst/>
                            </wps:spPr>
                            <wps:txbx>
                              <w:txbxContent>
                                <w:p w:rsidR="005C270F" w:rsidRPr="00F3545C" w:rsidRDefault="005C270F" w:rsidP="005C270F">
                                  <w:pPr>
                                    <w:rPr>
                                      <w:b/>
                                      <w:sz w:val="16"/>
                                      <w:szCs w:val="16"/>
                                    </w:rPr>
                                  </w:pPr>
                                  <w:r>
                                    <w:rPr>
                                      <w:b/>
                                      <w:sz w:val="16"/>
                                      <w:szCs w:val="16"/>
                                    </w:rPr>
                                    <w:t xml:space="preserve">SIP 548: </w:t>
                                  </w:r>
                                  <w:r>
                                    <w:rPr>
                                      <w:sz w:val="16"/>
                                      <w:szCs w:val="16"/>
                                    </w:rPr>
                                    <w:t>UK wide compatibility affected by SIP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3.75pt;margin-top:2.3pt;width:185.25pt;height:2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" fillcolor="#90740c" strokeweight="1.25pt">
                      <v:stroke dashstyle="dash"/>
                      <v:textbox>
                        <w:txbxContent>
                          <w:p w:rsidR="005C270F" w:rsidRPr="00F3545C" w:rsidRDefault="005C270F" w:rsidP="005C270F">
                            <w:pPr>
                              <w:rPr>
                                <w:b/>
                                <w:sz w:val="16"/>
                                <w:szCs w:val="16"/>
                              </w:rPr>
                            </w:pPr>
                            <w:r>
                              <w:rPr>
                                <w:b/>
                                <w:sz w:val="16"/>
                                <w:szCs w:val="16"/>
                              </w:rPr>
                              <w:t xml:space="preserve">SIP 548: </w:t>
                            </w:r>
                            <w:r>
                              <w:rPr>
                                <w:sz w:val="16"/>
                                <w:szCs w:val="16"/>
                              </w:rPr>
                              <w:t>UK wide compatibility affected by SIP</w:t>
                            </w:r>
                          </w:p>
                        </w:txbxContent>
                      </v:textbox>
                    </v:shape>
                  </w:pict>
                </mc:Fallback>
              </mc:AlternateContent>
            </w:r>
          </w:p>
          <w:p w:rsidR="00EC1822" w:rsidRDefault="00EC1822" w:rsidP="00EC1822"/>
          <w:p w:rsidR="00EC1822" w:rsidRDefault="005A2981" w:rsidP="00EC1822">
            <w:r w:rsidRPr="00247BA2">
              <w:rPr>
                <w:noProof/>
                <w:lang w:eastAsia="en-GB"/>
              </w:rPr>
              <mc:AlternateContent>
                <mc:Choice Requires="wps">
                  <w:drawing>
                    <wp:anchor distT="0" distB="0" distL="114300" distR="114300" simplePos="0" relativeHeight="252071936" behindDoc="0" locked="0" layoutInCell="1" allowOverlap="1" wp14:anchorId="751F4886" wp14:editId="4C2E3790">
                      <wp:simplePos x="0" y="0"/>
                      <wp:positionH relativeFrom="column">
                        <wp:posOffset>37465</wp:posOffset>
                      </wp:positionH>
                      <wp:positionV relativeFrom="paragraph">
                        <wp:posOffset>41275</wp:posOffset>
                      </wp:positionV>
                      <wp:extent cx="2352675" cy="762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52675" cy="762000"/>
                              </a:xfrm>
                              <a:prstGeom prst="rect">
                                <a:avLst/>
                              </a:prstGeom>
                              <a:solidFill>
                                <a:srgbClr val="FF5050"/>
                              </a:solidFill>
                              <a:ln w="19050">
                                <a:solidFill>
                                  <a:prstClr val="black"/>
                                </a:solidFill>
                                <a:prstDash val="dash"/>
                              </a:ln>
                              <a:effectLst/>
                            </wps:spPr>
                            <wps:txbx>
                              <w:txbxContent>
                                <w:p w:rsidR="00321B2B" w:rsidRPr="00D7235C" w:rsidRDefault="00321B2B" w:rsidP="00321B2B">
                                  <w:pPr>
                                    <w:rPr>
                                      <w:b/>
                                      <w:sz w:val="16"/>
                                      <w:szCs w:val="16"/>
                                    </w:rPr>
                                  </w:pPr>
                                  <w:r w:rsidRPr="00D7235C">
                                    <w:rPr>
                                      <w:b/>
                                      <w:sz w:val="16"/>
                                      <w:szCs w:val="16"/>
                                    </w:rPr>
                                    <w:t>HRA Approval</w:t>
                                  </w:r>
                                </w:p>
                                <w:p w:rsidR="00321B2B" w:rsidRDefault="00321B2B" w:rsidP="00321B2B">
                                  <w:pPr>
                                    <w:rPr>
                                      <w:sz w:val="16"/>
                                      <w:szCs w:val="16"/>
                                    </w:rPr>
                                  </w:pPr>
                                  <w:r w:rsidRPr="00D329C3">
                                    <w:rPr>
                                      <w:b/>
                                      <w:sz w:val="16"/>
                                      <w:szCs w:val="16"/>
                                    </w:rPr>
                                    <w:t>508</w:t>
                                  </w:r>
                                  <w:r>
                                    <w:rPr>
                                      <w:b/>
                                      <w:sz w:val="16"/>
                                      <w:szCs w:val="16"/>
                                    </w:rPr>
                                    <w:t xml:space="preserve">. </w:t>
                                  </w:r>
                                  <w:r>
                                    <w:rPr>
                                      <w:sz w:val="16"/>
                                      <w:szCs w:val="16"/>
                                    </w:rPr>
                                    <w:t>Researchers perceive different HRA functions to be disjointed</w:t>
                                  </w:r>
                                </w:p>
                                <w:p w:rsidR="00CC271D" w:rsidRPr="00CC271D" w:rsidRDefault="00CC271D" w:rsidP="00321B2B">
                                  <w:pPr>
                                    <w:rPr>
                                      <w:b/>
                                      <w:sz w:val="16"/>
                                      <w:szCs w:val="16"/>
                                    </w:rPr>
                                  </w:pPr>
                                  <w:r>
                                    <w:rPr>
                                      <w:b/>
                                      <w:sz w:val="16"/>
                                      <w:szCs w:val="16"/>
                                    </w:rPr>
                                    <w:t>553.</w:t>
                                  </w:r>
                                  <w:r>
                                    <w:rPr>
                                      <w:sz w:val="16"/>
                                      <w:szCs w:val="16"/>
                                    </w:rPr>
                                    <w:t xml:space="preserve"> Stakeholders misunderstand / misinterpret predicted end to end timelines for studies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95pt;margin-top:3.25pt;width:185.25pt;height:60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" fillcolor="#ff5050" strokeweight="1.5pt">
                      <v:stroke dashstyle="dash"/>
                      <v:textbox>
                        <w:txbxContent>
                          <w:p w:rsidR="00321B2B" w:rsidRPr="00D7235C" w:rsidRDefault="00321B2B" w:rsidP="00321B2B">
                            <w:pPr>
                              <w:rPr>
                                <w:b/>
                                <w:sz w:val="16"/>
                                <w:szCs w:val="16"/>
                              </w:rPr>
                            </w:pPr>
                            <w:r w:rsidRPr="00D7235C">
                              <w:rPr>
                                <w:b/>
                                <w:sz w:val="16"/>
                                <w:szCs w:val="16"/>
                              </w:rPr>
                              <w:t>HRA Approval</w:t>
                            </w:r>
                          </w:p>
                          <w:p w:rsidR="00321B2B" w:rsidRDefault="00321B2B" w:rsidP="00321B2B">
                            <w:pPr>
                              <w:rPr>
                                <w:sz w:val="16"/>
                                <w:szCs w:val="16"/>
                              </w:rPr>
                            </w:pPr>
                            <w:r w:rsidRPr="00D329C3">
                              <w:rPr>
                                <w:b/>
                                <w:sz w:val="16"/>
                                <w:szCs w:val="16"/>
                              </w:rPr>
                              <w:t>508</w:t>
                            </w:r>
                            <w:r>
                              <w:rPr>
                                <w:b/>
                                <w:sz w:val="16"/>
                                <w:szCs w:val="16"/>
                              </w:rPr>
                              <w:t xml:space="preserve">. </w:t>
                            </w:r>
                            <w:r>
                              <w:rPr>
                                <w:sz w:val="16"/>
                                <w:szCs w:val="16"/>
                              </w:rPr>
                              <w:t>Researchers perceive different HRA functions to be disjointed</w:t>
                            </w:r>
                          </w:p>
                          <w:p w:rsidR="00CC271D" w:rsidRPr="00CC271D" w:rsidRDefault="00CC271D" w:rsidP="00321B2B">
                            <w:pPr>
                              <w:rPr>
                                <w:b/>
                                <w:sz w:val="16"/>
                                <w:szCs w:val="16"/>
                              </w:rPr>
                            </w:pPr>
                            <w:r>
                              <w:rPr>
                                <w:b/>
                                <w:sz w:val="16"/>
                                <w:szCs w:val="16"/>
                              </w:rPr>
                              <w:t>553.</w:t>
                            </w:r>
                            <w:r>
                              <w:rPr>
                                <w:sz w:val="16"/>
                                <w:szCs w:val="16"/>
                              </w:rPr>
                              <w:t xml:space="preserve"> Stakeholders misunderstand / misinterpret predicted end to end timelines for studies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v:textbox>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410D1D" w:rsidRDefault="005A2981" w:rsidP="00EC1822">
            <w:r w:rsidRPr="00DC2003">
              <w:rPr>
                <w:noProof/>
                <w:lang w:eastAsia="en-GB"/>
              </w:rPr>
              <mc:AlternateContent>
                <mc:Choice Requires="wps">
                  <w:drawing>
                    <wp:anchor distT="0" distB="0" distL="114300" distR="114300" simplePos="0" relativeHeight="252088320" behindDoc="0" locked="0" layoutInCell="1" allowOverlap="1" wp14:anchorId="130C938E" wp14:editId="64857491">
                      <wp:simplePos x="0" y="0"/>
                      <wp:positionH relativeFrom="column">
                        <wp:posOffset>47625</wp:posOffset>
                      </wp:positionH>
                      <wp:positionV relativeFrom="paragraph">
                        <wp:posOffset>150495</wp:posOffset>
                      </wp:positionV>
                      <wp:extent cx="2352675" cy="7810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352675" cy="781050"/>
                              </a:xfrm>
                              <a:prstGeom prst="rect">
                                <a:avLst/>
                              </a:prstGeom>
                              <a:solidFill>
                                <a:srgbClr val="0FF799"/>
                              </a:solidFill>
                              <a:ln w="15875">
                                <a:solidFill>
                                  <a:prstClr val="black"/>
                                </a:solidFill>
                                <a:prstDash val="dash"/>
                              </a:ln>
                              <a:effectLst/>
                            </wps:spPr>
                            <wps:txbx>
                              <w:txbxContent>
                                <w:p w:rsidR="00F3545C" w:rsidRDefault="00F3545C" w:rsidP="00F3545C">
                                  <w:pPr>
                                    <w:rPr>
                                      <w:b/>
                                      <w:sz w:val="16"/>
                                      <w:szCs w:val="16"/>
                                    </w:rPr>
                                  </w:pPr>
                                  <w:r>
                                    <w:rPr>
                                      <w:b/>
                                      <w:sz w:val="16"/>
                                      <w:szCs w:val="16"/>
                                    </w:rPr>
                                    <w:t>Systems risk</w:t>
                                  </w:r>
                                </w:p>
                                <w:p w:rsidR="005A2981" w:rsidRDefault="00F3545C" w:rsidP="005A2981">
                                  <w:pPr>
                                    <w:rPr>
                                      <w:sz w:val="16"/>
                                      <w:szCs w:val="16"/>
                                    </w:rPr>
                                  </w:pPr>
                                  <w:r>
                                    <w:rPr>
                                      <w:b/>
                                      <w:sz w:val="16"/>
                                      <w:szCs w:val="16"/>
                                    </w:rPr>
                                    <w:t xml:space="preserve">521: </w:t>
                                  </w:r>
                                  <w:r>
                                    <w:rPr>
                                      <w:sz w:val="16"/>
                                      <w:szCs w:val="16"/>
                                    </w:rPr>
                                    <w:t xml:space="preserve">Lack of clarity re IRAS and HARP developments to align with EU Clinical Trial Portal in time </w:t>
                                  </w:r>
                                </w:p>
                                <w:p w:rsidR="005A2981" w:rsidRDefault="005A2981" w:rsidP="005A2981">
                                  <w:pPr>
                                    <w:rPr>
                                      <w:sz w:val="16"/>
                                      <w:szCs w:val="16"/>
                                    </w:rPr>
                                  </w:pPr>
                                  <w:r>
                                    <w:rPr>
                                      <w:b/>
                                      <w:sz w:val="16"/>
                                      <w:szCs w:val="16"/>
                                    </w:rPr>
                                    <w:t>522:</w:t>
                                  </w:r>
                                  <w:r>
                                    <w:rPr>
                                      <w:sz w:val="16"/>
                                      <w:szCs w:val="16"/>
                                    </w:rPr>
                                    <w:t xml:space="preserve"> Operational process changes and IT Changes following SIP do not align as quick as required </w:t>
                                  </w:r>
                                </w:p>
                                <w:p w:rsidR="00F3545C" w:rsidRDefault="00F3545C" w:rsidP="00F354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margin-left:3.75pt;margin-top:11.85pt;width:185.25pt;height:61.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" fillcolor="#0ff799" strokeweight="1.25pt">
                      <v:stroke dashstyle="dash"/>
                      <v:textbox>
                        <w:txbxContent>
                          <w:p w:rsidR="00F3545C" w:rsidRDefault="00F3545C" w:rsidP="00F3545C">
                            <w:pPr>
                              <w:rPr>
                                <w:b/>
                                <w:sz w:val="16"/>
                                <w:szCs w:val="16"/>
                              </w:rPr>
                            </w:pPr>
                            <w:r>
                              <w:rPr>
                                <w:b/>
                                <w:sz w:val="16"/>
                                <w:szCs w:val="16"/>
                              </w:rPr>
                              <w:t>Systems risk</w:t>
                            </w:r>
                          </w:p>
                          <w:p w:rsidR="005A2981" w:rsidRDefault="00F3545C" w:rsidP="005A2981">
                            <w:pPr>
                              <w:rPr>
                                <w:sz w:val="16"/>
                                <w:szCs w:val="16"/>
                              </w:rPr>
                            </w:pPr>
                            <w:r>
                              <w:rPr>
                                <w:b/>
                                <w:sz w:val="16"/>
                                <w:szCs w:val="16"/>
                              </w:rPr>
                              <w:t xml:space="preserve">521: </w:t>
                            </w:r>
                            <w:r>
                              <w:rPr>
                                <w:sz w:val="16"/>
                                <w:szCs w:val="16"/>
                              </w:rPr>
                              <w:t xml:space="preserve">Lack of clarity re IRAS and HARP developments to align with EU Clinical Trial Portal in time </w:t>
                            </w:r>
                          </w:p>
                          <w:p w:rsidR="005A2981" w:rsidRDefault="005A2981" w:rsidP="005A2981">
                            <w:pPr>
                              <w:rPr>
                                <w:sz w:val="16"/>
                                <w:szCs w:val="16"/>
                              </w:rPr>
                            </w:pPr>
                            <w:r>
                              <w:rPr>
                                <w:b/>
                                <w:sz w:val="16"/>
                                <w:szCs w:val="16"/>
                              </w:rPr>
                              <w:t>522:</w:t>
                            </w:r>
                            <w:r>
                              <w:rPr>
                                <w:sz w:val="16"/>
                                <w:szCs w:val="16"/>
                              </w:rPr>
                              <w:t xml:space="preserve"> Operational process changes and IT Changes following SIP do not align as quick as required </w:t>
                            </w:r>
                          </w:p>
                          <w:p w:rsidR="00F3545C" w:rsidRDefault="00F3545C" w:rsidP="00F3545C">
                            <w:pPr>
                              <w:rPr>
                                <w:sz w:val="16"/>
                                <w:szCs w:val="16"/>
                              </w:rPr>
                            </w:pPr>
                          </w:p>
                        </w:txbxContent>
                      </v:textbox>
                    </v:shape>
                  </w:pict>
                </mc:Fallback>
              </mc:AlternateContent>
            </w:r>
          </w:p>
          <w:p w:rsidR="00410D1D" w:rsidRDefault="00410D1D" w:rsidP="00EC1822"/>
          <w:p w:rsidR="00410D1D" w:rsidRDefault="005A2981" w:rsidP="00EC1822">
            <w:r w:rsidRPr="00DC2003">
              <w:rPr>
                <w:b/>
                <w:noProof/>
                <w:sz w:val="24"/>
                <w:lang w:eastAsia="en-GB"/>
              </w:rPr>
              <mc:AlternateContent>
                <mc:Choice Requires="wps">
                  <w:drawing>
                    <wp:anchor distT="0" distB="0" distL="114300" distR="114300" simplePos="0" relativeHeight="252106752" behindDoc="0" locked="0" layoutInCell="1" allowOverlap="1" wp14:anchorId="1359E944" wp14:editId="7B5690BE">
                      <wp:simplePos x="0" y="0"/>
                      <wp:positionH relativeFrom="column">
                        <wp:posOffset>2313305</wp:posOffset>
                      </wp:positionH>
                      <wp:positionV relativeFrom="paragraph">
                        <wp:posOffset>113665</wp:posOffset>
                      </wp:positionV>
                      <wp:extent cx="381000" cy="190500"/>
                      <wp:effectExtent l="0" t="0" r="19050" b="19050"/>
                      <wp:wrapNone/>
                      <wp:docPr id="17" name="Left Arrow 17"/>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7" o:spid="_x0000_s1026" type="#_x0000_t66" style="position:absolute;margin-left:182.15pt;margin-top:8.95pt;width:30pt;height:1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" fillcolor="#00b050" strokecolor="#00b050" strokeweight="1pt">
                      <v:fill r:id="rId11" o:title="" color2="window" type="pattern"/>
                    </v:shape>
                  </w:pict>
                </mc:Fallback>
              </mc:AlternateContent>
            </w:r>
          </w:p>
          <w:p w:rsidR="00410D1D" w:rsidRDefault="00410D1D" w:rsidP="00EC1822"/>
          <w:p w:rsidR="00EC1822" w:rsidRDefault="00EC1822" w:rsidP="00EC1822"/>
        </w:tc>
        <w:tc>
          <w:tcPr>
            <w:tcW w:w="1994" w:type="pct"/>
          </w:tcPr>
          <w:p w:rsidR="00EC1822" w:rsidRDefault="00B3078B" w:rsidP="00EC1822">
            <w:r w:rsidRPr="00FA24F3">
              <w:rPr>
                <w:noProof/>
                <w:lang w:eastAsia="en-GB"/>
              </w:rPr>
              <mc:AlternateContent>
                <mc:Choice Requires="wps">
                  <w:drawing>
                    <wp:anchor distT="0" distB="0" distL="114300" distR="114300" simplePos="0" relativeHeight="252108800" behindDoc="0" locked="0" layoutInCell="1" allowOverlap="1" wp14:anchorId="2D96B6A7" wp14:editId="09E9F7D8">
                      <wp:simplePos x="0" y="0"/>
                      <wp:positionH relativeFrom="column">
                        <wp:posOffset>239395</wp:posOffset>
                      </wp:positionH>
                      <wp:positionV relativeFrom="paragraph">
                        <wp:posOffset>1692910</wp:posOffset>
                      </wp:positionV>
                      <wp:extent cx="2371725" cy="523875"/>
                      <wp:effectExtent l="0" t="0" r="28575" b="28575"/>
                      <wp:wrapNone/>
                      <wp:docPr id="19" name="Text Box 19"/>
                      <wp:cNvGraphicFramePr/>
                      <a:graphic xmlns:a="http://schemas.openxmlformats.org/drawingml/2006/main">
                        <a:graphicData uri="http://schemas.microsoft.com/office/word/2010/wordprocessingShape">
                          <wps:wsp>
                            <wps:cNvSpPr txBox="1"/>
                            <wps:spPr>
                              <a:xfrm rot="10800000" flipV="1">
                                <a:off x="0" y="0"/>
                                <a:ext cx="2371725" cy="523875"/>
                              </a:xfrm>
                              <a:prstGeom prst="rect">
                                <a:avLst/>
                              </a:prstGeom>
                              <a:solidFill>
                                <a:srgbClr val="00B050"/>
                              </a:solidFill>
                              <a:ln w="19050">
                                <a:solidFill>
                                  <a:prstClr val="black"/>
                                </a:solidFill>
                                <a:prstDash val="dash"/>
                              </a:ln>
                              <a:effectLst/>
                            </wps:spPr>
                            <wps:txbx>
                              <w:txbxContent>
                                <w:p w:rsidR="00EC03D4" w:rsidRDefault="00EC03D4" w:rsidP="00EC03D4">
                                  <w:pPr>
                                    <w:rPr>
                                      <w:b/>
                                      <w:sz w:val="16"/>
                                      <w:szCs w:val="16"/>
                                    </w:rPr>
                                  </w:pPr>
                                  <w:r>
                                    <w:rPr>
                                      <w:b/>
                                      <w:sz w:val="16"/>
                                      <w:szCs w:val="16"/>
                                    </w:rPr>
                                    <w:t>Transparency / reputation</w:t>
                                  </w:r>
                                </w:p>
                                <w:p w:rsidR="00EC03D4" w:rsidRPr="00EC03D4" w:rsidRDefault="00EC03D4" w:rsidP="00EC03D4">
                                  <w:pPr>
                                    <w:rPr>
                                      <w:b/>
                                      <w:sz w:val="16"/>
                                      <w:szCs w:val="16"/>
                                    </w:rPr>
                                  </w:pPr>
                                  <w:r>
                                    <w:rPr>
                                      <w:b/>
                                      <w:sz w:val="16"/>
                                      <w:szCs w:val="16"/>
                                    </w:rPr>
                                    <w:t>004:</w:t>
                                  </w:r>
                                  <w:r>
                                    <w:rPr>
                                      <w:sz w:val="16"/>
                                      <w:szCs w:val="16"/>
                                    </w:rPr>
                                    <w:t xml:space="preserve"> HRA unable to deliver level of expectation within its role to promote transparency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18.85pt;margin-top:133.3pt;width:186.75pt;height:41.25pt;rotation:180;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" fillcolor="#00b050" strokeweight="1.5pt">
                      <v:stroke dashstyle="dash"/>
                      <v:textbox>
                        <w:txbxContent>
                          <w:p w:rsidR="00EC03D4" w:rsidRDefault="00EC03D4" w:rsidP="00EC03D4">
                            <w:pPr>
                              <w:rPr>
                                <w:b/>
                                <w:sz w:val="16"/>
                                <w:szCs w:val="16"/>
                              </w:rPr>
                            </w:pPr>
                            <w:r>
                              <w:rPr>
                                <w:b/>
                                <w:sz w:val="16"/>
                                <w:szCs w:val="16"/>
                              </w:rPr>
                              <w:t>Transparency / reputation</w:t>
                            </w:r>
                          </w:p>
                          <w:p w:rsidR="00EC03D4" w:rsidRPr="00EC03D4" w:rsidRDefault="00EC03D4" w:rsidP="00EC03D4">
                            <w:pPr>
                              <w:rPr>
                                <w:b/>
                                <w:sz w:val="16"/>
                                <w:szCs w:val="16"/>
                              </w:rPr>
                            </w:pPr>
                            <w:r>
                              <w:rPr>
                                <w:b/>
                                <w:sz w:val="16"/>
                                <w:szCs w:val="16"/>
                              </w:rPr>
                              <w:t>004:</w:t>
                            </w:r>
                            <w:r>
                              <w:rPr>
                                <w:sz w:val="16"/>
                                <w:szCs w:val="16"/>
                              </w:rPr>
                              <w:t xml:space="preserve"> HRA unable to deliver level of expectation within its role to promote transparency </w:t>
                            </w:r>
                          </w:p>
                        </w:txbxContent>
                      </v:textbox>
                    </v:shape>
                  </w:pict>
                </mc:Fallback>
              </mc:AlternateContent>
            </w:r>
            <w:r>
              <w:rPr>
                <w:noProof/>
                <w:lang w:eastAsia="en-GB"/>
              </w:rPr>
              <mc:AlternateContent>
                <mc:Choice Requires="wps">
                  <w:drawing>
                    <wp:anchor distT="0" distB="0" distL="114300" distR="114300" simplePos="0" relativeHeight="252112896" behindDoc="0" locked="0" layoutInCell="1" allowOverlap="1" wp14:anchorId="68A6B8EC" wp14:editId="5F1134F6">
                      <wp:simplePos x="0" y="0"/>
                      <wp:positionH relativeFrom="column">
                        <wp:posOffset>2458720</wp:posOffset>
                      </wp:positionH>
                      <wp:positionV relativeFrom="paragraph">
                        <wp:posOffset>1043940</wp:posOffset>
                      </wp:positionV>
                      <wp:extent cx="438150" cy="200025"/>
                      <wp:effectExtent l="0" t="0" r="19050" b="28575"/>
                      <wp:wrapNone/>
                      <wp:docPr id="31" name="Left Arrow 31"/>
                      <wp:cNvGraphicFramePr/>
                      <a:graphic xmlns:a="http://schemas.openxmlformats.org/drawingml/2006/main">
                        <a:graphicData uri="http://schemas.microsoft.com/office/word/2010/wordprocessingShape">
                          <wps:wsp>
                            <wps:cNvSpPr/>
                            <wps:spPr>
                              <a:xfrm rot="10800000">
                                <a:off x="0" y="0"/>
                                <a:ext cx="4381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1" o:spid="_x0000_s1026" type="#_x0000_t66" style="position:absolute;margin-left:193.6pt;margin-top:82.2pt;width:34.5pt;height:15.75pt;rotation:18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" adj="4930" fillcolor="red" strokecolor="red" strokeweight="1pt">
                      <v:fill r:id="rId10" o:title="" color2="white [3212]" type="pattern"/>
                    </v:shape>
                  </w:pict>
                </mc:Fallback>
              </mc:AlternateContent>
            </w:r>
            <w:r w:rsidR="00020F6C" w:rsidRPr="00800BEE">
              <w:rPr>
                <w:noProof/>
                <w:lang w:eastAsia="en-GB"/>
              </w:rPr>
              <mc:AlternateContent>
                <mc:Choice Requires="wps">
                  <w:drawing>
                    <wp:anchor distT="0" distB="0" distL="114300" distR="114300" simplePos="0" relativeHeight="252104704" behindDoc="0" locked="0" layoutInCell="1" allowOverlap="1" wp14:anchorId="3229AB8B" wp14:editId="03A6B5BD">
                      <wp:simplePos x="0" y="0"/>
                      <wp:positionH relativeFrom="column">
                        <wp:posOffset>335915</wp:posOffset>
                      </wp:positionH>
                      <wp:positionV relativeFrom="paragraph">
                        <wp:posOffset>54610</wp:posOffset>
                      </wp:positionV>
                      <wp:extent cx="2352040" cy="657225"/>
                      <wp:effectExtent l="0" t="0" r="10160" b="28575"/>
                      <wp:wrapNone/>
                      <wp:docPr id="54" name="Text Box 54"/>
                      <wp:cNvGraphicFramePr/>
                      <a:graphic xmlns:a="http://schemas.openxmlformats.org/drawingml/2006/main">
                        <a:graphicData uri="http://schemas.microsoft.com/office/word/2010/wordprocessingShape">
                          <wps:wsp>
                            <wps:cNvSpPr txBox="1"/>
                            <wps:spPr>
                              <a:xfrm>
                                <a:off x="0" y="0"/>
                                <a:ext cx="2352040" cy="657225"/>
                              </a:xfrm>
                              <a:prstGeom prst="rect">
                                <a:avLst/>
                              </a:prstGeom>
                              <a:solidFill>
                                <a:schemeClr val="bg1">
                                  <a:lumMod val="65000"/>
                                </a:schemeClr>
                              </a:solidFill>
                              <a:ln w="19050" cmpd="tri">
                                <a:solidFill>
                                  <a:prstClr val="black"/>
                                </a:solidFill>
                                <a:prstDash val="lgDashDotDot"/>
                              </a:ln>
                              <a:effectLst/>
                            </wps:spPr>
                            <wps:txbx>
                              <w:txbxContent>
                                <w:p w:rsidR="00756631" w:rsidRDefault="00756631" w:rsidP="00756631">
                                  <w:pPr>
                                    <w:rPr>
                                      <w:b/>
                                      <w:sz w:val="16"/>
                                      <w:szCs w:val="16"/>
                                    </w:rPr>
                                  </w:pPr>
                                  <w:r>
                                    <w:rPr>
                                      <w:b/>
                                      <w:sz w:val="16"/>
                                      <w:szCs w:val="16"/>
                                    </w:rPr>
                                    <w:t>Finance</w:t>
                                  </w:r>
                                </w:p>
                                <w:p w:rsidR="00756631" w:rsidRDefault="00756631" w:rsidP="00756631">
                                  <w:pPr>
                                    <w:rPr>
                                      <w:b/>
                                      <w:sz w:val="16"/>
                                      <w:szCs w:val="16"/>
                                    </w:rPr>
                                  </w:pPr>
                                  <w:r>
                                    <w:rPr>
                                      <w:b/>
                                      <w:sz w:val="16"/>
                                      <w:szCs w:val="16"/>
                                    </w:rPr>
                                    <w:t xml:space="preserve">559. </w:t>
                                  </w:r>
                                  <w:r w:rsidR="00020F6C">
                                    <w:rPr>
                                      <w:sz w:val="16"/>
                                      <w:szCs w:val="16"/>
                                    </w:rPr>
                                    <w:t>Long term financial risk</w:t>
                                  </w:r>
                                  <w:r>
                                    <w:rPr>
                                      <w:sz w:val="16"/>
                                      <w:szCs w:val="16"/>
                                    </w:rPr>
                                    <w:t xml:space="preserve"> </w:t>
                                  </w:r>
                                </w:p>
                                <w:p w:rsidR="00AD268F" w:rsidRPr="00AD268F" w:rsidRDefault="00AD268F" w:rsidP="00756631">
                                  <w:pPr>
                                    <w:rPr>
                                      <w:b/>
                                      <w:sz w:val="16"/>
                                      <w:szCs w:val="16"/>
                                    </w:rPr>
                                  </w:pPr>
                                  <w:r>
                                    <w:rPr>
                                      <w:b/>
                                      <w:sz w:val="16"/>
                                      <w:szCs w:val="16"/>
                                    </w:rPr>
                                    <w:t xml:space="preserve">562. </w:t>
                                  </w:r>
                                  <w:r>
                                    <w:rPr>
                                      <w:sz w:val="16"/>
                                      <w:szCs w:val="16"/>
                                    </w:rPr>
                                    <w:t xml:space="preserve">Unable to deliver strategically important change projects due to insufficient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4" type="#_x0000_t202" style="position:absolute;margin-left:26.45pt;margin-top:4.3pt;width:185.2pt;height:51.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" fillcolor="#a5a5a5 [2092]" strokeweight="1.5pt">
                      <v:stroke dashstyle="longDashDotDot" linestyle="thickBetweenThin"/>
                      <v:textbox>
                        <w:txbxContent>
                          <w:p w:rsidR="00756631" w:rsidRDefault="00756631" w:rsidP="00756631">
                            <w:pPr>
                              <w:rPr>
                                <w:b/>
                                <w:sz w:val="16"/>
                                <w:szCs w:val="16"/>
                              </w:rPr>
                            </w:pPr>
                            <w:r>
                              <w:rPr>
                                <w:b/>
                                <w:sz w:val="16"/>
                                <w:szCs w:val="16"/>
                              </w:rPr>
                              <w:t>Finance</w:t>
                            </w:r>
                          </w:p>
                          <w:p w:rsidR="00756631" w:rsidRDefault="00756631" w:rsidP="00756631">
                            <w:pPr>
                              <w:rPr>
                                <w:b/>
                                <w:sz w:val="16"/>
                                <w:szCs w:val="16"/>
                              </w:rPr>
                            </w:pPr>
                            <w:r>
                              <w:rPr>
                                <w:b/>
                                <w:sz w:val="16"/>
                                <w:szCs w:val="16"/>
                              </w:rPr>
                              <w:t xml:space="preserve">559. </w:t>
                            </w:r>
                            <w:r w:rsidR="00020F6C">
                              <w:rPr>
                                <w:sz w:val="16"/>
                                <w:szCs w:val="16"/>
                              </w:rPr>
                              <w:t>Long term financial risk</w:t>
                            </w:r>
                            <w:r>
                              <w:rPr>
                                <w:sz w:val="16"/>
                                <w:szCs w:val="16"/>
                              </w:rPr>
                              <w:t xml:space="preserve"> </w:t>
                            </w:r>
                          </w:p>
                          <w:p w:rsidR="00AD268F" w:rsidRPr="00AD268F" w:rsidRDefault="00AD268F" w:rsidP="00756631">
                            <w:pPr>
                              <w:rPr>
                                <w:b/>
                                <w:sz w:val="16"/>
                                <w:szCs w:val="16"/>
                              </w:rPr>
                            </w:pPr>
                            <w:r>
                              <w:rPr>
                                <w:b/>
                                <w:sz w:val="16"/>
                                <w:szCs w:val="16"/>
                              </w:rPr>
                              <w:t xml:space="preserve">562. </w:t>
                            </w:r>
                            <w:r>
                              <w:rPr>
                                <w:sz w:val="16"/>
                                <w:szCs w:val="16"/>
                              </w:rPr>
                              <w:t xml:space="preserve">Unable to deliver strategically important change projects due to insufficient resources </w:t>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B3078B" w:rsidP="00EC1822">
            <w:r w:rsidRPr="00136C93">
              <w:rPr>
                <w:noProof/>
                <w:lang w:eastAsia="en-GB"/>
              </w:rPr>
              <mc:AlternateContent>
                <mc:Choice Requires="wps">
                  <w:drawing>
                    <wp:anchor distT="0" distB="0" distL="114300" distR="114300" simplePos="0" relativeHeight="251879424" behindDoc="0" locked="0" layoutInCell="1" allowOverlap="1" wp14:anchorId="799C8950" wp14:editId="054CA978">
                      <wp:simplePos x="0" y="0"/>
                      <wp:positionH relativeFrom="column">
                        <wp:posOffset>106680</wp:posOffset>
                      </wp:positionH>
                      <wp:positionV relativeFrom="paragraph">
                        <wp:posOffset>30481</wp:posOffset>
                      </wp:positionV>
                      <wp:extent cx="1428750" cy="457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428750" cy="45720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8.4pt;margin-top:2.4pt;width:112.5pt;height:3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" fillcolor="#ce38a3" strokeweight="1.5pt">
                      <v:stroke dashstyle="dash"/>
                      <v:textbox>
                        <w:txbxContent>
                          <w:p w:rsidR="00EC1822" w:rsidRPr="00247BA2" w:rsidRDefault="00EC1822" w:rsidP="00EC1822">
                            <w:pPr>
                              <w:rPr>
                                <w:sz w:val="16"/>
                                <w:szCs w:val="16"/>
                              </w:rPr>
                            </w:pPr>
                            <w:bookmarkStart w:id="1" w:name="_GoBack"/>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bookmarkEnd w:id="1"/>
                          </w:p>
                        </w:txbxContent>
                      </v:textbox>
                    </v:shape>
                  </w:pict>
                </mc:Fallback>
              </mc:AlternateContent>
            </w:r>
          </w:p>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241DC4">
            <w:pPr>
              <w:jc w:val="center"/>
            </w:pPr>
          </w:p>
          <w:p w:rsidR="00222161" w:rsidRDefault="00222161" w:rsidP="00EC1822"/>
        </w:tc>
      </w:tr>
      <w:tr w:rsidR="00EC1822" w:rsidTr="00F658CA">
        <w:trPr>
          <w:trHeight w:val="2499"/>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994" w:type="pct"/>
          </w:tcPr>
          <w:p w:rsidR="00EC1822" w:rsidRDefault="00020F6C" w:rsidP="00EC1822">
            <w:r w:rsidRPr="00247BA2">
              <w:rPr>
                <w:noProof/>
                <w:lang w:eastAsia="en-GB"/>
              </w:rPr>
              <mc:AlternateContent>
                <mc:Choice Requires="wps">
                  <w:drawing>
                    <wp:anchor distT="0" distB="0" distL="114300" distR="114300" simplePos="0" relativeHeight="252110848" behindDoc="0" locked="0" layoutInCell="1" allowOverlap="1" wp14:anchorId="66D60F72" wp14:editId="3D1B7E47">
                      <wp:simplePos x="0" y="0"/>
                      <wp:positionH relativeFrom="column">
                        <wp:posOffset>107315</wp:posOffset>
                      </wp:positionH>
                      <wp:positionV relativeFrom="paragraph">
                        <wp:posOffset>93345</wp:posOffset>
                      </wp:positionV>
                      <wp:extent cx="2352675" cy="7620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352675" cy="762000"/>
                              </a:xfrm>
                              <a:prstGeom prst="rect">
                                <a:avLst/>
                              </a:prstGeom>
                              <a:solidFill>
                                <a:srgbClr val="FF5050"/>
                              </a:solidFill>
                              <a:ln w="19050">
                                <a:solidFill>
                                  <a:prstClr val="black"/>
                                </a:solidFill>
                                <a:prstDash val="dash"/>
                              </a:ln>
                              <a:effectLst/>
                            </wps:spPr>
                            <wps:txbx>
                              <w:txbxContent>
                                <w:p w:rsidR="00020F6C" w:rsidRPr="00D7235C" w:rsidRDefault="00020F6C" w:rsidP="00020F6C">
                                  <w:pPr>
                                    <w:rPr>
                                      <w:b/>
                                      <w:sz w:val="16"/>
                                      <w:szCs w:val="16"/>
                                    </w:rPr>
                                  </w:pPr>
                                  <w:r w:rsidRPr="00D7235C">
                                    <w:rPr>
                                      <w:b/>
                                      <w:sz w:val="16"/>
                                      <w:szCs w:val="16"/>
                                    </w:rPr>
                                    <w:t>HRA Approval</w:t>
                                  </w:r>
                                </w:p>
                                <w:p w:rsidR="00020F6C" w:rsidRPr="00020F6C" w:rsidRDefault="00020F6C" w:rsidP="00020F6C">
                                  <w:pPr>
                                    <w:rPr>
                                      <w:b/>
                                      <w:sz w:val="16"/>
                                      <w:szCs w:val="16"/>
                                    </w:rPr>
                                  </w:pPr>
                                  <w:r>
                                    <w:rPr>
                                      <w:b/>
                                      <w:sz w:val="16"/>
                                      <w:szCs w:val="16"/>
                                    </w:rPr>
                                    <w:t xml:space="preserve">563. </w:t>
                                  </w:r>
                                  <w:r w:rsidRPr="00020F6C">
                                    <w:rPr>
                                      <w:sz w:val="16"/>
                                      <w:szCs w:val="16"/>
                                    </w:rPr>
                                    <w:t>Sponsors do not follow process and guidance</w:t>
                                  </w:r>
                                  <w:r>
                                    <w:rPr>
                                      <w:sz w:val="16"/>
                                      <w:szCs w:val="16"/>
                                    </w:rPr>
                                    <w:t xml:space="preserve"> around working with sites </w:t>
                                  </w:r>
                                  <w:r w:rsidRPr="00020F6C">
                                    <w:rPr>
                                      <w:b/>
                                      <w:sz w:val="16"/>
                                      <w:szCs w:val="16"/>
                                      <w:highlight w:val="yellow"/>
                                    </w:rPr>
                                    <w:t>NEW</w:t>
                                  </w:r>
                                </w:p>
                                <w:p w:rsidR="00020F6C" w:rsidRPr="00020F6C" w:rsidRDefault="005A2981" w:rsidP="00020F6C">
                                  <w:pPr>
                                    <w:rPr>
                                      <w:b/>
                                      <w:sz w:val="16"/>
                                      <w:szCs w:val="16"/>
                                    </w:rPr>
                                  </w:pPr>
                                  <w:r>
                                    <w:rPr>
                                      <w:b/>
                                      <w:sz w:val="16"/>
                                      <w:szCs w:val="16"/>
                                    </w:rPr>
                                    <w:t>568</w:t>
                                  </w:r>
                                  <w:r w:rsidR="00020F6C">
                                    <w:rPr>
                                      <w:b/>
                                      <w:sz w:val="16"/>
                                      <w:szCs w:val="16"/>
                                    </w:rPr>
                                    <w:t>.</w:t>
                                  </w:r>
                                  <w:r w:rsidR="00020F6C">
                                    <w:rPr>
                                      <w:sz w:val="16"/>
                                      <w:szCs w:val="16"/>
                                    </w:rPr>
                                    <w:t xml:space="preserve"> Sponsors do not follow process for ’35 day no objection’ for amendments </w:t>
                                  </w:r>
                                  <w:r w:rsidR="00020F6C" w:rsidRPr="00020F6C">
                                    <w:rPr>
                                      <w:b/>
                                      <w:sz w:val="16"/>
                                      <w:szCs w:val="16"/>
                                      <w:highlight w:val="yellow"/>
                                    </w:rPr>
                                    <w:t>NEW</w:t>
                                  </w:r>
                                </w:p>
                                <w:p w:rsidR="00020F6C" w:rsidRPr="00D329C3" w:rsidRDefault="00020F6C" w:rsidP="00020F6C">
                                  <w:pPr>
                                    <w:rPr>
                                      <w:sz w:val="16"/>
                                      <w:szCs w:val="16"/>
                                    </w:rPr>
                                  </w:pPr>
                                </w:p>
                                <w:p w:rsidR="00020F6C" w:rsidRPr="00D7720A" w:rsidRDefault="00020F6C" w:rsidP="00020F6C">
                                  <w:pPr>
                                    <w:rPr>
                                      <w:sz w:val="16"/>
                                      <w:szCs w:val="16"/>
                                    </w:rPr>
                                  </w:pP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8.45pt;margin-top:7.35pt;width:185.25pt;height:60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" fillcolor="#ff5050" strokeweight="1.5pt">
                      <v:stroke dashstyle="dash"/>
                      <v:textbox>
                        <w:txbxContent>
                          <w:p w:rsidR="00020F6C" w:rsidRPr="00D7235C" w:rsidRDefault="00020F6C" w:rsidP="00020F6C">
                            <w:pPr>
                              <w:rPr>
                                <w:b/>
                                <w:sz w:val="16"/>
                                <w:szCs w:val="16"/>
                              </w:rPr>
                            </w:pPr>
                            <w:r w:rsidRPr="00D7235C">
                              <w:rPr>
                                <w:b/>
                                <w:sz w:val="16"/>
                                <w:szCs w:val="16"/>
                              </w:rPr>
                              <w:t>HRA Approval</w:t>
                            </w:r>
                          </w:p>
                          <w:p w:rsidR="00020F6C" w:rsidRPr="00020F6C" w:rsidRDefault="00020F6C" w:rsidP="00020F6C">
                            <w:pPr>
                              <w:rPr>
                                <w:b/>
                                <w:sz w:val="16"/>
                                <w:szCs w:val="16"/>
                              </w:rPr>
                            </w:pPr>
                            <w:r>
                              <w:rPr>
                                <w:b/>
                                <w:sz w:val="16"/>
                                <w:szCs w:val="16"/>
                              </w:rPr>
                              <w:t xml:space="preserve">563. </w:t>
                            </w:r>
                            <w:r w:rsidRPr="00020F6C">
                              <w:rPr>
                                <w:sz w:val="16"/>
                                <w:szCs w:val="16"/>
                              </w:rPr>
                              <w:t>Sponsors do not follow process and guidance</w:t>
                            </w:r>
                            <w:r>
                              <w:rPr>
                                <w:sz w:val="16"/>
                                <w:szCs w:val="16"/>
                              </w:rPr>
                              <w:t xml:space="preserve"> around working with sites </w:t>
                            </w:r>
                            <w:r w:rsidRPr="00020F6C">
                              <w:rPr>
                                <w:b/>
                                <w:sz w:val="16"/>
                                <w:szCs w:val="16"/>
                                <w:highlight w:val="yellow"/>
                              </w:rPr>
                              <w:t>NEW</w:t>
                            </w:r>
                          </w:p>
                          <w:p w:rsidR="00020F6C" w:rsidRPr="00020F6C" w:rsidRDefault="005A2981" w:rsidP="00020F6C">
                            <w:pPr>
                              <w:rPr>
                                <w:b/>
                                <w:sz w:val="16"/>
                                <w:szCs w:val="16"/>
                              </w:rPr>
                            </w:pPr>
                            <w:r>
                              <w:rPr>
                                <w:b/>
                                <w:sz w:val="16"/>
                                <w:szCs w:val="16"/>
                              </w:rPr>
                              <w:t>568</w:t>
                            </w:r>
                            <w:r w:rsidR="00020F6C">
                              <w:rPr>
                                <w:b/>
                                <w:sz w:val="16"/>
                                <w:szCs w:val="16"/>
                              </w:rPr>
                              <w:t>.</w:t>
                            </w:r>
                            <w:r w:rsidR="00020F6C">
                              <w:rPr>
                                <w:sz w:val="16"/>
                                <w:szCs w:val="16"/>
                              </w:rPr>
                              <w:t xml:space="preserve"> </w:t>
                            </w:r>
                            <w:r w:rsidR="00020F6C">
                              <w:rPr>
                                <w:sz w:val="16"/>
                                <w:szCs w:val="16"/>
                              </w:rPr>
                              <w:t xml:space="preserve">Sponsors do not follow process for ’35 day no objection’ for amendments </w:t>
                            </w:r>
                            <w:r w:rsidR="00020F6C" w:rsidRPr="00020F6C">
                              <w:rPr>
                                <w:b/>
                                <w:sz w:val="16"/>
                                <w:szCs w:val="16"/>
                                <w:highlight w:val="yellow"/>
                              </w:rPr>
                              <w:t>NEW</w:t>
                            </w:r>
                          </w:p>
                          <w:p w:rsidR="00020F6C" w:rsidRPr="00D329C3" w:rsidRDefault="00020F6C" w:rsidP="00020F6C">
                            <w:pPr>
                              <w:rPr>
                                <w:sz w:val="16"/>
                                <w:szCs w:val="16"/>
                              </w:rPr>
                            </w:pPr>
                          </w:p>
                          <w:p w:rsidR="00020F6C" w:rsidRPr="00D7720A" w:rsidRDefault="00020F6C" w:rsidP="00020F6C">
                            <w:pPr>
                              <w:rPr>
                                <w:sz w:val="16"/>
                                <w:szCs w:val="16"/>
                              </w:rPr>
                            </w:pP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03802A2A" wp14:editId="66DE3352">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7"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DGgg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GjUUMa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673" w:tblpY="20"/>
        <w:tblOverlap w:val="never"/>
        <w:tblW w:w="1512"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722"/>
      </w:tblGrid>
      <w:tr w:rsidR="00871FB3" w:rsidTr="00B3078B">
        <w:trPr>
          <w:trHeight w:val="1975"/>
        </w:trPr>
        <w:tc>
          <w:tcPr>
            <w:tcW w:w="4723" w:type="dxa"/>
          </w:tcPr>
          <w:p w:rsidR="00871FB3" w:rsidRDefault="00871FB3" w:rsidP="00A349A0">
            <w:pPr>
              <w:rPr>
                <w:b/>
                <w:sz w:val="24"/>
              </w:rPr>
            </w:pPr>
            <w:r>
              <w:rPr>
                <w:b/>
                <w:sz w:val="24"/>
              </w:rPr>
              <w:t>Removed risks:</w:t>
            </w:r>
          </w:p>
          <w:p w:rsidR="00A401E4" w:rsidRPr="00DC2003" w:rsidRDefault="00A401E4" w:rsidP="00A349A0">
            <w:pPr>
              <w:rPr>
                <w:b/>
              </w:rPr>
            </w:pPr>
          </w:p>
          <w:p w:rsidR="00321B2B" w:rsidRDefault="00321B2B" w:rsidP="00A349A0">
            <w:pPr>
              <w:ind w:right="-257"/>
            </w:pPr>
          </w:p>
          <w:p w:rsidR="00CC271D" w:rsidRDefault="00CC271D" w:rsidP="00A349A0">
            <w:pPr>
              <w:ind w:right="-257"/>
            </w:pPr>
          </w:p>
        </w:tc>
      </w:tr>
      <w:tr w:rsidR="00871FB3" w:rsidTr="00CC271D">
        <w:trPr>
          <w:trHeight w:val="1258"/>
        </w:trPr>
        <w:tc>
          <w:tcPr>
            <w:tcW w:w="4723" w:type="dxa"/>
          </w:tcPr>
          <w:p w:rsidR="00871FB3" w:rsidRDefault="0071216A" w:rsidP="00A349A0">
            <w:pPr>
              <w:rPr>
                <w:b/>
              </w:rPr>
            </w:pPr>
            <w:r>
              <w:rPr>
                <w:b/>
              </w:rPr>
              <w:t>Closed risks</w:t>
            </w:r>
            <w:r w:rsidR="007B1D2C" w:rsidRPr="00A43585">
              <w:rPr>
                <w:b/>
              </w:rPr>
              <w:t>:</w:t>
            </w:r>
          </w:p>
          <w:p w:rsidR="00A43407" w:rsidRDefault="00020F6C" w:rsidP="00A349A0">
            <w:pPr>
              <w:rPr>
                <w:b/>
              </w:rPr>
            </w:pPr>
            <w:r w:rsidRPr="00247BA2">
              <w:rPr>
                <w:noProof/>
                <w:lang w:eastAsia="en-GB"/>
              </w:rPr>
              <mc:AlternateContent>
                <mc:Choice Requires="wps">
                  <w:drawing>
                    <wp:anchor distT="0" distB="0" distL="114300" distR="114300" simplePos="0" relativeHeight="252069888" behindDoc="0" locked="0" layoutInCell="1" allowOverlap="1" wp14:anchorId="24E89C9F" wp14:editId="0ACD37E3">
                      <wp:simplePos x="0" y="0"/>
                      <wp:positionH relativeFrom="column">
                        <wp:posOffset>28575</wp:posOffset>
                      </wp:positionH>
                      <wp:positionV relativeFrom="paragraph">
                        <wp:posOffset>29210</wp:posOffset>
                      </wp:positionV>
                      <wp:extent cx="2333625" cy="4762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333625" cy="476250"/>
                              </a:xfrm>
                              <a:prstGeom prst="rect">
                                <a:avLst/>
                              </a:prstGeom>
                              <a:solidFill>
                                <a:srgbClr val="FF5050"/>
                              </a:solidFill>
                              <a:ln w="19050">
                                <a:solidFill>
                                  <a:prstClr val="black"/>
                                </a:solidFill>
                                <a:prstDash val="dash"/>
                              </a:ln>
                              <a:effectLst/>
                            </wps:spPr>
                            <wps:txb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2.25pt;margin-top:2.3pt;width:183.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" fillcolor="#ff5050" strokeweight="1.5pt">
                      <v:stroke dashstyle="dash"/>
                      <v:textbo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Applicants not</w:t>
                            </w:r>
                            <w:r w:rsidR="00A43407">
                              <w:rPr>
                                <w:sz w:val="16"/>
                                <w:szCs w:val="16"/>
                              </w:rPr>
                              <w:t xml:space="preserve"> following HRA Approval Process</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v:textbox>
                    </v:shape>
                  </w:pict>
                </mc:Fallback>
              </mc:AlternateContent>
            </w:r>
          </w:p>
          <w:p w:rsidR="00A43407" w:rsidRDefault="00A43407" w:rsidP="00A349A0">
            <w:pPr>
              <w:rPr>
                <w:b/>
              </w:rPr>
            </w:pPr>
          </w:p>
          <w:p w:rsidR="00A43407" w:rsidRDefault="00A43407" w:rsidP="00A349A0">
            <w:pPr>
              <w:rPr>
                <w:b/>
              </w:rPr>
            </w:pPr>
          </w:p>
          <w:p w:rsidR="00A43407" w:rsidRDefault="00A43407" w:rsidP="00A349A0">
            <w:pPr>
              <w:rPr>
                <w:b/>
              </w:rPr>
            </w:pPr>
          </w:p>
          <w:p w:rsidR="00A43407" w:rsidRPr="00A43585" w:rsidRDefault="00A43407" w:rsidP="00A349A0">
            <w:pPr>
              <w:rPr>
                <w:b/>
              </w:rPr>
            </w:pPr>
          </w:p>
        </w:tc>
      </w:tr>
    </w:tbl>
    <w:p w:rsidR="00D1434D" w:rsidRPr="0019344E" w:rsidRDefault="00DC6733">
      <w:pPr>
        <w:rPr>
          <w:b/>
        </w:rPr>
        <w:sectPr w:rsidR="00D1434D" w:rsidRPr="0019344E" w:rsidSect="00366711">
          <w:headerReference w:type="default" r:id="rId12"/>
          <w:footerReference w:type="default" r:id="rId13"/>
          <w:footerReference w:type="first" r:id="rId14"/>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3760" behindDoc="0" locked="0" layoutInCell="1" allowOverlap="1" wp14:anchorId="7D715E71" wp14:editId="014115DB">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11B220FE" wp14:editId="79A85F7A">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49"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CbGprR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048AB" w:rsidRPr="0019344E">
        <w:rPr>
          <w:b/>
          <w:noProof/>
          <w:lang w:eastAsia="en-GB"/>
        </w:rPr>
        <mc:AlternateContent>
          <mc:Choice Requires="wps">
            <w:drawing>
              <wp:anchor distT="0" distB="0" distL="114300" distR="114300" simplePos="0" relativeHeight="251902976" behindDoc="0" locked="0" layoutInCell="1" allowOverlap="1" wp14:anchorId="4B63B5CB" wp14:editId="4B420AEE">
                <wp:simplePos x="0" y="0"/>
                <wp:positionH relativeFrom="column">
                  <wp:posOffset>-1327785</wp:posOffset>
                </wp:positionH>
                <wp:positionV relativeFrom="paragraph">
                  <wp:posOffset>3000375</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0" type="#_x0000_t202" style="position:absolute;margin-left:-104.55pt;margin-top:236.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900928" behindDoc="0" locked="0" layoutInCell="1" allowOverlap="1" wp14:anchorId="3FAA32AA" wp14:editId="7F66744D">
                <wp:simplePos x="0" y="0"/>
                <wp:positionH relativeFrom="column">
                  <wp:posOffset>-4042410</wp:posOffset>
                </wp:positionH>
                <wp:positionV relativeFrom="paragraph">
                  <wp:posOffset>2953385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1" type="#_x0000_t202" style="position:absolute;margin-left:-318.3pt;margin-top:232.5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dngQ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895808" behindDoc="0" locked="0" layoutInCell="1" allowOverlap="1" wp14:anchorId="1888B84B" wp14:editId="5012D48F">
                <wp:simplePos x="0" y="0"/>
                <wp:positionH relativeFrom="column">
                  <wp:posOffset>-6404610</wp:posOffset>
                </wp:positionH>
                <wp:positionV relativeFrom="paragraph">
                  <wp:posOffset>2940685</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2" type="#_x0000_t202" style="position:absolute;margin-left:-504.3pt;margin-top:231.55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3"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4"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Dp&#10;ZBDy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5"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K+hq1i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56"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VlgA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57"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58"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EnBjwt+&#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59"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I6uCZ2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0"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1"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GHbwHZ+&#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2"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D21A3A" w:rsidRDefault="00D21A3A" w:rsidP="00D21A3A">
      <w:pPr>
        <w:rPr>
          <w:rFonts w:cstheme="majorHAnsi"/>
        </w:rPr>
      </w:pPr>
    </w:p>
    <w:p w:rsidR="00F86AE4" w:rsidRDefault="0014495D" w:rsidP="0094476F">
      <w:pPr>
        <w:pStyle w:val="Listpara2"/>
      </w:pPr>
      <w:r>
        <w:rPr>
          <w:noProof/>
          <w:lang w:eastAsia="en-GB"/>
        </w:rPr>
        <w:drawing>
          <wp:inline distT="0" distB="0" distL="0" distR="0" wp14:anchorId="352C26BD" wp14:editId="46F036B3">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95D46">
        <w:tab/>
      </w:r>
      <w:r w:rsidR="00482B65">
        <w:t xml:space="preserve"> </w:t>
      </w:r>
      <w:r>
        <w:rPr>
          <w:noProof/>
          <w:lang w:eastAsia="en-GB"/>
        </w:rPr>
        <w:drawing>
          <wp:inline distT="0" distB="0" distL="0" distR="0" wp14:anchorId="545A6BD6" wp14:editId="76B82345">
            <wp:extent cx="4572000" cy="2743200"/>
            <wp:effectExtent l="0" t="0" r="19050" b="190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B65" w:rsidRDefault="00C4616D" w:rsidP="0094476F">
      <w:pPr>
        <w:pStyle w:val="Listpara2"/>
      </w:pPr>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100330</wp:posOffset>
                </wp:positionV>
                <wp:extent cx="9639300" cy="3295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963930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20" w:rsidRDefault="00052620" w:rsidP="004E08E8">
                            <w:pPr>
                              <w:pStyle w:val="ListParagraph"/>
                            </w:pPr>
                            <w:r>
                              <w:t xml:space="preserve">A total of </w:t>
                            </w:r>
                            <w:r w:rsidR="0014495D">
                              <w:t>nine</w:t>
                            </w:r>
                            <w:r>
                              <w:t xml:space="preserve"> risks have been escalated to the corporate risk register for quarter </w:t>
                            </w:r>
                            <w:r w:rsidR="0014495D">
                              <w:t>2</w:t>
                            </w:r>
                            <w:r>
                              <w:t xml:space="preserve">. </w:t>
                            </w:r>
                          </w:p>
                          <w:p w:rsidR="00213A7A" w:rsidRPr="00ED5834" w:rsidRDefault="00787838" w:rsidP="004E08E8">
                            <w:pPr>
                              <w:pStyle w:val="ListParagraph"/>
                            </w:pPr>
                            <w:r>
                              <w:t>Two</w:t>
                            </w:r>
                            <w:r w:rsidR="00052620">
                              <w:t xml:space="preserve"> new risks have been added </w:t>
                            </w:r>
                            <w:r>
                              <w:t xml:space="preserve">with one risk being removed as it has closed. The closed risk related to applicants not understanding the HRA Approval process however it is now felt through good communication and engagement this risk is no longer an issue. </w:t>
                            </w:r>
                            <w:r>
                              <w:t xml:space="preserve">However the two new risks similarly relate to misunderstanding of processes however this time from the aspect of the sponsor with further work to be done to improve </w:t>
                            </w:r>
                            <w:bookmarkStart w:id="0" w:name="_GoBack"/>
                            <w:bookmarkEnd w:id="0"/>
                            <w:r>
                              <w:t>understanding.</w:t>
                            </w:r>
                          </w:p>
                          <w:p w:rsidR="00611E9E" w:rsidRDefault="00787838" w:rsidP="00787838">
                            <w:pPr>
                              <w:pStyle w:val="ListParagraph"/>
                            </w:pPr>
                            <w:r>
                              <w:t>Two financial risks have increased since the previous quarter:</w:t>
                            </w:r>
                          </w:p>
                          <w:p w:rsidR="00090E4D" w:rsidRDefault="00787838" w:rsidP="00090E4D">
                            <w:pPr>
                              <w:pStyle w:val="ListParagraph"/>
                              <w:numPr>
                                <w:ilvl w:val="1"/>
                                <w:numId w:val="6"/>
                              </w:numPr>
                            </w:pPr>
                            <w:r>
                              <w:t>559 – Long term financial risk – t</w:t>
                            </w:r>
                            <w:r w:rsidR="00090E4D">
                              <w:t>h</w:t>
                            </w:r>
                            <w:r>
                              <w:t xml:space="preserve">ere remains uncertainty regarding </w:t>
                            </w:r>
                            <w:r w:rsidR="00090E4D">
                              <w:t>public sector pay increases and the SIP business case did not receive approval</w:t>
                            </w:r>
                          </w:p>
                          <w:p w:rsidR="00090E4D" w:rsidRPr="00090E4D" w:rsidRDefault="00090E4D" w:rsidP="00090E4D">
                            <w:pPr>
                              <w:pStyle w:val="ListParagraph"/>
                              <w:numPr>
                                <w:ilvl w:val="1"/>
                                <w:numId w:val="6"/>
                              </w:numPr>
                            </w:pPr>
                            <w:r w:rsidRPr="00090E4D">
                              <w:t xml:space="preserve">562 - Unable to deliver strategically important change projects due to insufficient resources </w:t>
                            </w:r>
                            <w:r>
                              <w:t>– SIP business case not approved however a further business case in relation to research systems has been drafted.</w:t>
                            </w:r>
                          </w:p>
                          <w:p w:rsidR="00052620" w:rsidRDefault="00090E4D" w:rsidP="00090E4D">
                            <w:pPr>
                              <w:pStyle w:val="ListParagraph"/>
                            </w:pPr>
                            <w:r>
                              <w:t>Risk 288 – Unknowns around scope and expectations for social care - has increased due to the OU report not providing relevant information as expected however a further piece of work has been identified to work with universities directly to ascertain what research universities are conducting and at what scale. A further discussion will take place at the upcoming Audit and Risk Committee.</w:t>
                            </w:r>
                          </w:p>
                          <w:p w:rsidR="002F4DC9" w:rsidRDefault="00090E4D" w:rsidP="002F4DC9">
                            <w:pPr>
                              <w:pStyle w:val="ListParagraph"/>
                            </w:pPr>
                            <w:r>
                              <w:t>Two risks in relation to systems have decreased since the last quarter largely due to the PA consulting exercise and the business case drafted for review. Additional resource has also been identified to support the work further.</w:t>
                            </w:r>
                          </w:p>
                          <w:p w:rsidR="00090E4D" w:rsidRPr="00ED5834" w:rsidRDefault="00090E4D" w:rsidP="002F4DC9">
                            <w:pPr>
                              <w:pStyle w:val="ListParagraph"/>
                            </w:pPr>
                            <w:r>
                              <w:t>Risk 004 relating to transparency has been suggested as a future deep dive by Audit and Risk Committee to consider our role further and understand what the gap may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63" type="#_x0000_t202" style="position:absolute;margin-left:0;margin-top:7.9pt;width:759pt;height:259.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" fillcolor="white [3201]" strokeweight=".5pt">
                <v:textbox>
                  <w:txbxContent>
                    <w:p w:rsidR="00052620" w:rsidRDefault="00052620" w:rsidP="004E08E8">
                      <w:pPr>
                        <w:pStyle w:val="ListParagraph"/>
                      </w:pPr>
                      <w:r>
                        <w:t xml:space="preserve">A total of </w:t>
                      </w:r>
                      <w:r w:rsidR="0014495D">
                        <w:t>nine</w:t>
                      </w:r>
                      <w:r>
                        <w:t xml:space="preserve"> risks have been escalated to the corporate risk register for quarter </w:t>
                      </w:r>
                      <w:r w:rsidR="0014495D">
                        <w:t>2</w:t>
                      </w:r>
                      <w:r>
                        <w:t xml:space="preserve">. </w:t>
                      </w:r>
                    </w:p>
                    <w:p w:rsidR="00213A7A" w:rsidRPr="00ED5834" w:rsidRDefault="00787838" w:rsidP="004E08E8">
                      <w:pPr>
                        <w:pStyle w:val="ListParagraph"/>
                      </w:pPr>
                      <w:r>
                        <w:t>Two</w:t>
                      </w:r>
                      <w:r w:rsidR="00052620">
                        <w:t xml:space="preserve"> new risks have been added </w:t>
                      </w:r>
                      <w:r>
                        <w:t xml:space="preserve">with one risk being removed as it has closed. The closed risk related to applicants not understanding the HRA Approval process however it is now felt through good communication and engagement this risk is no longer an issue. </w:t>
                      </w:r>
                      <w:r>
                        <w:t xml:space="preserve">However the two new risks similarly relate to misunderstanding of processes however this time from the aspect of the sponsor with further work to be done to improve </w:t>
                      </w:r>
                      <w:bookmarkStart w:id="1" w:name="_GoBack"/>
                      <w:bookmarkEnd w:id="1"/>
                      <w:r>
                        <w:t>understanding.</w:t>
                      </w:r>
                    </w:p>
                    <w:p w:rsidR="00611E9E" w:rsidRDefault="00787838" w:rsidP="00787838">
                      <w:pPr>
                        <w:pStyle w:val="ListParagraph"/>
                      </w:pPr>
                      <w:r>
                        <w:t>Two financial risks have increased since the previous quarter:</w:t>
                      </w:r>
                    </w:p>
                    <w:p w:rsidR="00090E4D" w:rsidRDefault="00787838" w:rsidP="00090E4D">
                      <w:pPr>
                        <w:pStyle w:val="ListParagraph"/>
                        <w:numPr>
                          <w:ilvl w:val="1"/>
                          <w:numId w:val="6"/>
                        </w:numPr>
                      </w:pPr>
                      <w:r>
                        <w:t>559 – Long term financial risk – t</w:t>
                      </w:r>
                      <w:r w:rsidR="00090E4D">
                        <w:t>h</w:t>
                      </w:r>
                      <w:r>
                        <w:t xml:space="preserve">ere remains uncertainty regarding </w:t>
                      </w:r>
                      <w:r w:rsidR="00090E4D">
                        <w:t>public sector pay increases and the SIP business case did not receive approval</w:t>
                      </w:r>
                    </w:p>
                    <w:p w:rsidR="00090E4D" w:rsidRPr="00090E4D" w:rsidRDefault="00090E4D" w:rsidP="00090E4D">
                      <w:pPr>
                        <w:pStyle w:val="ListParagraph"/>
                        <w:numPr>
                          <w:ilvl w:val="1"/>
                          <w:numId w:val="6"/>
                        </w:numPr>
                      </w:pPr>
                      <w:r w:rsidRPr="00090E4D">
                        <w:t xml:space="preserve">562 - Unable to deliver strategically important change projects due to insufficient resources </w:t>
                      </w:r>
                      <w:r>
                        <w:t>– SIP business case not approved however a further business case in relation to research systems has been drafted.</w:t>
                      </w:r>
                    </w:p>
                    <w:p w:rsidR="00052620" w:rsidRDefault="00090E4D" w:rsidP="00090E4D">
                      <w:pPr>
                        <w:pStyle w:val="ListParagraph"/>
                      </w:pPr>
                      <w:r>
                        <w:t>Risk 288 – Unknowns around scope and expectations for social care - has increased due to the OU report not providing relevant information as expected however a further piece of work has been identified to work with universities directly to ascertain what research universities are conducting and at what scale. A further discussion will take place at the upcoming Audit and Risk Committee.</w:t>
                      </w:r>
                    </w:p>
                    <w:p w:rsidR="002F4DC9" w:rsidRDefault="00090E4D" w:rsidP="002F4DC9">
                      <w:pPr>
                        <w:pStyle w:val="ListParagraph"/>
                      </w:pPr>
                      <w:r>
                        <w:t>Two risks in relation to systems have decreased since the last quarter largely due to the PA consulting exercise and the business case drafted for review. Additional resource has also been identified to support the work further.</w:t>
                      </w:r>
                    </w:p>
                    <w:p w:rsidR="00090E4D" w:rsidRPr="00ED5834" w:rsidRDefault="00090E4D" w:rsidP="002F4DC9">
                      <w:pPr>
                        <w:pStyle w:val="ListParagraph"/>
                      </w:pPr>
                      <w:r>
                        <w:t>Risk 004 relating to transparency has been suggested as a future deep dive by Audit and Risk Committee to consider our role further and understand what the gap may be.</w:t>
                      </w:r>
                    </w:p>
                  </w:txbxContent>
                </v:textbox>
              </v:shape>
            </w:pict>
          </mc:Fallback>
        </mc:AlternateContent>
      </w: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D329C3">
      <w:rPr>
        <w:sz w:val="18"/>
        <w:szCs w:val="18"/>
      </w:rPr>
      <w:t>2017.</w:t>
    </w:r>
    <w:r w:rsidR="00A401E4">
      <w:rPr>
        <w:sz w:val="18"/>
        <w:szCs w:val="18"/>
      </w:rPr>
      <w:t>04</w:t>
    </w:r>
    <w:r w:rsidR="00D329C3">
      <w:rPr>
        <w:sz w:val="18"/>
        <w:szCs w:val="18"/>
      </w:rPr>
      <w:t>.20</w:t>
    </w:r>
    <w:r w:rsidR="00A43407">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B9520DA8"/>
    <w:lvl w:ilvl="0" w:tplc="549EA76E">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0F6C"/>
    <w:rsid w:val="00022781"/>
    <w:rsid w:val="00037ABF"/>
    <w:rsid w:val="0004249A"/>
    <w:rsid w:val="00052620"/>
    <w:rsid w:val="000619CE"/>
    <w:rsid w:val="00072187"/>
    <w:rsid w:val="0007603D"/>
    <w:rsid w:val="00090E4D"/>
    <w:rsid w:val="0009240D"/>
    <w:rsid w:val="00094E5F"/>
    <w:rsid w:val="000F0876"/>
    <w:rsid w:val="000F1736"/>
    <w:rsid w:val="000F33FD"/>
    <w:rsid w:val="000F54C0"/>
    <w:rsid w:val="0011087A"/>
    <w:rsid w:val="00117C5F"/>
    <w:rsid w:val="001309A3"/>
    <w:rsid w:val="00136C93"/>
    <w:rsid w:val="0014495D"/>
    <w:rsid w:val="001577EE"/>
    <w:rsid w:val="0019344E"/>
    <w:rsid w:val="001D38CB"/>
    <w:rsid w:val="00213A7A"/>
    <w:rsid w:val="00222161"/>
    <w:rsid w:val="0022595D"/>
    <w:rsid w:val="00241DC4"/>
    <w:rsid w:val="00247BA2"/>
    <w:rsid w:val="00257F6C"/>
    <w:rsid w:val="002728AB"/>
    <w:rsid w:val="002912A8"/>
    <w:rsid w:val="002930EF"/>
    <w:rsid w:val="002A6968"/>
    <w:rsid w:val="002C4888"/>
    <w:rsid w:val="002C7F52"/>
    <w:rsid w:val="002E3F81"/>
    <w:rsid w:val="002F2A7F"/>
    <w:rsid w:val="002F4DC9"/>
    <w:rsid w:val="003048AB"/>
    <w:rsid w:val="00315CA3"/>
    <w:rsid w:val="00321B2B"/>
    <w:rsid w:val="00326282"/>
    <w:rsid w:val="00327A44"/>
    <w:rsid w:val="00341E76"/>
    <w:rsid w:val="00366711"/>
    <w:rsid w:val="00373510"/>
    <w:rsid w:val="003932FE"/>
    <w:rsid w:val="003A64C0"/>
    <w:rsid w:val="003B3B7B"/>
    <w:rsid w:val="003C0F7B"/>
    <w:rsid w:val="003E2980"/>
    <w:rsid w:val="0040520A"/>
    <w:rsid w:val="00410D1D"/>
    <w:rsid w:val="0042228C"/>
    <w:rsid w:val="00440CC2"/>
    <w:rsid w:val="00444A70"/>
    <w:rsid w:val="00457EA8"/>
    <w:rsid w:val="00476D59"/>
    <w:rsid w:val="00482B65"/>
    <w:rsid w:val="00483290"/>
    <w:rsid w:val="00483CCC"/>
    <w:rsid w:val="004D0263"/>
    <w:rsid w:val="004E08E8"/>
    <w:rsid w:val="004F49E4"/>
    <w:rsid w:val="00504A2B"/>
    <w:rsid w:val="0052484B"/>
    <w:rsid w:val="00593152"/>
    <w:rsid w:val="00595451"/>
    <w:rsid w:val="005A2981"/>
    <w:rsid w:val="005C270F"/>
    <w:rsid w:val="005F35A9"/>
    <w:rsid w:val="00600CE7"/>
    <w:rsid w:val="00611E9E"/>
    <w:rsid w:val="00612D0C"/>
    <w:rsid w:val="00615420"/>
    <w:rsid w:val="00655549"/>
    <w:rsid w:val="006657D0"/>
    <w:rsid w:val="00670469"/>
    <w:rsid w:val="006A31A0"/>
    <w:rsid w:val="006A6081"/>
    <w:rsid w:val="0071216A"/>
    <w:rsid w:val="00733045"/>
    <w:rsid w:val="0074187C"/>
    <w:rsid w:val="0074223D"/>
    <w:rsid w:val="00743A7B"/>
    <w:rsid w:val="007533C7"/>
    <w:rsid w:val="00756631"/>
    <w:rsid w:val="00765230"/>
    <w:rsid w:val="00787838"/>
    <w:rsid w:val="007B0FD2"/>
    <w:rsid w:val="007B1D2C"/>
    <w:rsid w:val="007B2ECC"/>
    <w:rsid w:val="007B438F"/>
    <w:rsid w:val="007B55DA"/>
    <w:rsid w:val="00800BEE"/>
    <w:rsid w:val="0080273B"/>
    <w:rsid w:val="00871FB3"/>
    <w:rsid w:val="00892897"/>
    <w:rsid w:val="008A2595"/>
    <w:rsid w:val="008B20B5"/>
    <w:rsid w:val="008C486A"/>
    <w:rsid w:val="008D5CAA"/>
    <w:rsid w:val="00903EB4"/>
    <w:rsid w:val="00932839"/>
    <w:rsid w:val="0094476F"/>
    <w:rsid w:val="00972B47"/>
    <w:rsid w:val="00983090"/>
    <w:rsid w:val="00995AFF"/>
    <w:rsid w:val="009C78D3"/>
    <w:rsid w:val="009E1F56"/>
    <w:rsid w:val="009E72A1"/>
    <w:rsid w:val="00A1399F"/>
    <w:rsid w:val="00A1523C"/>
    <w:rsid w:val="00A21B75"/>
    <w:rsid w:val="00A30445"/>
    <w:rsid w:val="00A349A0"/>
    <w:rsid w:val="00A401E4"/>
    <w:rsid w:val="00A43407"/>
    <w:rsid w:val="00A43585"/>
    <w:rsid w:val="00A61B76"/>
    <w:rsid w:val="00A777F5"/>
    <w:rsid w:val="00AA18A6"/>
    <w:rsid w:val="00AA668E"/>
    <w:rsid w:val="00AD129A"/>
    <w:rsid w:val="00AD268F"/>
    <w:rsid w:val="00B05F2A"/>
    <w:rsid w:val="00B265F8"/>
    <w:rsid w:val="00B26AAD"/>
    <w:rsid w:val="00B3078B"/>
    <w:rsid w:val="00B43B75"/>
    <w:rsid w:val="00B508F6"/>
    <w:rsid w:val="00B60F6E"/>
    <w:rsid w:val="00B64CB7"/>
    <w:rsid w:val="00BE229C"/>
    <w:rsid w:val="00C10778"/>
    <w:rsid w:val="00C155D0"/>
    <w:rsid w:val="00C31676"/>
    <w:rsid w:val="00C34A75"/>
    <w:rsid w:val="00C4616D"/>
    <w:rsid w:val="00C62759"/>
    <w:rsid w:val="00C8675A"/>
    <w:rsid w:val="00C961E3"/>
    <w:rsid w:val="00CA4086"/>
    <w:rsid w:val="00CC271D"/>
    <w:rsid w:val="00CF6216"/>
    <w:rsid w:val="00CF7861"/>
    <w:rsid w:val="00D1434D"/>
    <w:rsid w:val="00D173A8"/>
    <w:rsid w:val="00D21A3A"/>
    <w:rsid w:val="00D2481A"/>
    <w:rsid w:val="00D329C3"/>
    <w:rsid w:val="00D42B84"/>
    <w:rsid w:val="00D51A32"/>
    <w:rsid w:val="00D66CCF"/>
    <w:rsid w:val="00D72218"/>
    <w:rsid w:val="00D7235C"/>
    <w:rsid w:val="00D7720A"/>
    <w:rsid w:val="00D842BB"/>
    <w:rsid w:val="00D95D46"/>
    <w:rsid w:val="00DA5AAF"/>
    <w:rsid w:val="00DC2003"/>
    <w:rsid w:val="00DC6733"/>
    <w:rsid w:val="00DC7361"/>
    <w:rsid w:val="00DD06FF"/>
    <w:rsid w:val="00DE6866"/>
    <w:rsid w:val="00E03D86"/>
    <w:rsid w:val="00E14309"/>
    <w:rsid w:val="00E323BC"/>
    <w:rsid w:val="00E408BF"/>
    <w:rsid w:val="00E428F3"/>
    <w:rsid w:val="00E50EB9"/>
    <w:rsid w:val="00E6745A"/>
    <w:rsid w:val="00E7673B"/>
    <w:rsid w:val="00E82017"/>
    <w:rsid w:val="00E85DB9"/>
    <w:rsid w:val="00E97B80"/>
    <w:rsid w:val="00EB12C8"/>
    <w:rsid w:val="00EB2A1A"/>
    <w:rsid w:val="00EC03D4"/>
    <w:rsid w:val="00EC1822"/>
    <w:rsid w:val="00ED5834"/>
    <w:rsid w:val="00EF5E4E"/>
    <w:rsid w:val="00F15676"/>
    <w:rsid w:val="00F3545C"/>
    <w:rsid w:val="00F638C7"/>
    <w:rsid w:val="00F658CA"/>
    <w:rsid w:val="00F7780D"/>
    <w:rsid w:val="00F84DBF"/>
    <w:rsid w:val="00F86AE4"/>
    <w:rsid w:val="00F91EBC"/>
    <w:rsid w:val="00F941D7"/>
    <w:rsid w:val="00FA24F3"/>
    <w:rsid w:val="00FA27CC"/>
    <w:rsid w:val="00FB050F"/>
    <w:rsid w:val="00FB34C4"/>
    <w:rsid w:val="00FC6F07"/>
    <w:rsid w:val="00FD30B2"/>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in comparison with previous quarter</a:t>
            </a:r>
          </a:p>
        </c:rich>
      </c:tx>
      <c:layout/>
      <c:overlay val="0"/>
    </c:title>
    <c:autoTitleDeleted val="0"/>
    <c:plotArea>
      <c:layout/>
      <c:barChart>
        <c:barDir val="col"/>
        <c:grouping val="clustered"/>
        <c:varyColors val="0"/>
        <c:ser>
          <c:idx val="0"/>
          <c:order val="0"/>
          <c:tx>
            <c:strRef>
              <c:f>'Use this one'!$K$4</c:f>
              <c:strCache>
                <c:ptCount val="1"/>
                <c:pt idx="0">
                  <c:v>Q1 (17/18)</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one'!$K$5:$K$8</c:f>
              <c:numCache>
                <c:formatCode>General</c:formatCode>
                <c:ptCount val="4"/>
                <c:pt idx="0">
                  <c:v>6</c:v>
                </c:pt>
                <c:pt idx="1">
                  <c:v>4</c:v>
                </c:pt>
                <c:pt idx="2">
                  <c:v>0</c:v>
                </c:pt>
                <c:pt idx="3">
                  <c:v>10</c:v>
                </c:pt>
              </c:numCache>
            </c:numRef>
          </c:val>
        </c:ser>
        <c:ser>
          <c:idx val="1"/>
          <c:order val="1"/>
          <c:tx>
            <c:strRef>
              <c:f>'Use this one'!$L$4</c:f>
              <c:strCache>
                <c:ptCount val="1"/>
                <c:pt idx="0">
                  <c:v>Q2 (17/18)</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one'!$L$5:$L$8</c:f>
              <c:numCache>
                <c:formatCode>General</c:formatCode>
                <c:ptCount val="4"/>
                <c:pt idx="0">
                  <c:v>6</c:v>
                </c:pt>
                <c:pt idx="1">
                  <c:v>2</c:v>
                </c:pt>
                <c:pt idx="2">
                  <c:v>1</c:v>
                </c:pt>
                <c:pt idx="3">
                  <c:v>9</c:v>
                </c:pt>
              </c:numCache>
            </c:numRef>
          </c:val>
        </c:ser>
        <c:dLbls>
          <c:showLegendKey val="0"/>
          <c:showVal val="0"/>
          <c:showCatName val="0"/>
          <c:showSerName val="0"/>
          <c:showPercent val="0"/>
          <c:showBubbleSize val="0"/>
        </c:dLbls>
        <c:gapWidth val="150"/>
        <c:axId val="86725760"/>
        <c:axId val="86727680"/>
      </c:barChart>
      <c:catAx>
        <c:axId val="86725760"/>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86727680"/>
        <c:crosses val="autoZero"/>
        <c:auto val="1"/>
        <c:lblAlgn val="ctr"/>
        <c:lblOffset val="100"/>
        <c:noMultiLvlLbl val="0"/>
      </c:catAx>
      <c:valAx>
        <c:axId val="8672768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86725760"/>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Length of time on Corporate Risk Register (Quarter 2 2017/18)</a:t>
            </a:r>
          </a:p>
        </c:rich>
      </c:tx>
      <c:layout/>
      <c:overlay val="0"/>
    </c:title>
    <c:autoTitleDeleted val="0"/>
    <c:plotArea>
      <c:layout/>
      <c:barChart>
        <c:barDir val="col"/>
        <c:grouping val="clustered"/>
        <c:varyColors val="0"/>
        <c:ser>
          <c:idx val="0"/>
          <c:order val="0"/>
          <c:tx>
            <c:strRef>
              <c:f>'Use this one'!$L$12</c:f>
              <c:strCache>
                <c:ptCount val="1"/>
                <c:pt idx="0">
                  <c:v>Q2 (1718)</c:v>
                </c:pt>
              </c:strCache>
            </c:strRef>
          </c:tx>
          <c:spPr>
            <a:ln>
              <a:solidFill>
                <a:schemeClr val="tx1"/>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one'!$L$13:$L$17</c:f>
              <c:numCache>
                <c:formatCode>General</c:formatCode>
                <c:ptCount val="5"/>
                <c:pt idx="0">
                  <c:v>3</c:v>
                </c:pt>
                <c:pt idx="1">
                  <c:v>2</c:v>
                </c:pt>
                <c:pt idx="2">
                  <c:v>0</c:v>
                </c:pt>
                <c:pt idx="3">
                  <c:v>2</c:v>
                </c:pt>
                <c:pt idx="4">
                  <c:v>2</c:v>
                </c:pt>
              </c:numCache>
            </c:numRef>
          </c:val>
        </c:ser>
        <c:dLbls>
          <c:showLegendKey val="0"/>
          <c:showVal val="0"/>
          <c:showCatName val="0"/>
          <c:showSerName val="0"/>
          <c:showPercent val="0"/>
          <c:showBubbleSize val="0"/>
        </c:dLbls>
        <c:gapWidth val="150"/>
        <c:axId val="138401280"/>
        <c:axId val="94712576"/>
      </c:barChart>
      <c:catAx>
        <c:axId val="138401280"/>
        <c:scaling>
          <c:orientation val="minMax"/>
        </c:scaling>
        <c:delete val="0"/>
        <c:axPos val="b"/>
        <c:majorTickMark val="none"/>
        <c:minorTickMark val="none"/>
        <c:tickLblPos val="nextTo"/>
        <c:crossAx val="94712576"/>
        <c:crosses val="autoZero"/>
        <c:auto val="1"/>
        <c:lblAlgn val="ctr"/>
        <c:lblOffset val="100"/>
        <c:noMultiLvlLbl val="0"/>
      </c:catAx>
      <c:valAx>
        <c:axId val="94712576"/>
        <c:scaling>
          <c:orientation val="minMax"/>
          <c:max val="5"/>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38401280"/>
        <c:crosses val="autoZero"/>
        <c:crossBetween val="between"/>
        <c:majorUnit val="1"/>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2</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39</cp:revision>
  <cp:lastPrinted>2015-08-07T14:25:00Z</cp:lastPrinted>
  <dcterms:created xsi:type="dcterms:W3CDTF">2016-05-12T12:53:00Z</dcterms:created>
  <dcterms:modified xsi:type="dcterms:W3CDTF">2017-10-26T13:05:00Z</dcterms:modified>
</cp:coreProperties>
</file>