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369"/>
        <w:gridCol w:w="1691"/>
        <w:gridCol w:w="1994"/>
        <w:gridCol w:w="1843"/>
        <w:gridCol w:w="2410"/>
        <w:gridCol w:w="2693"/>
        <w:gridCol w:w="1985"/>
      </w:tblGrid>
      <w:tr w:rsidR="004116C9" w:rsidRPr="00856580" w:rsidTr="005B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16" w:type="dxa"/>
            <w:shd w:val="clear" w:color="auto" w:fill="5F497A" w:themeFill="accent4" w:themeFillShade="BF"/>
          </w:tcPr>
          <w:p w:rsidR="004116C9" w:rsidRPr="00856580" w:rsidRDefault="004116C9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  <w:bookmarkStart w:id="0" w:name="_GoBack"/>
            <w:bookmarkEnd w:id="0"/>
          </w:p>
        </w:tc>
        <w:tc>
          <w:tcPr>
            <w:tcW w:w="1369" w:type="dxa"/>
            <w:shd w:val="clear" w:color="auto" w:fill="5F497A" w:themeFill="accent4" w:themeFillShade="BF"/>
          </w:tcPr>
          <w:p w:rsidR="004116C9" w:rsidRDefault="004116C9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  <w:r>
              <w:rPr>
                <w:rFonts w:eastAsia="MS Gothic"/>
                <w:bCs/>
                <w:color w:val="FFC000"/>
                <w:kern w:val="32"/>
              </w:rPr>
              <w:t>Owner</w:t>
            </w:r>
          </w:p>
          <w:p w:rsidR="00C63728" w:rsidRPr="00856580" w:rsidRDefault="00C63728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</w:p>
        </w:tc>
        <w:tc>
          <w:tcPr>
            <w:tcW w:w="1691" w:type="dxa"/>
            <w:shd w:val="clear" w:color="auto" w:fill="5F497A" w:themeFill="accent4" w:themeFillShade="BF"/>
          </w:tcPr>
          <w:p w:rsidR="004116C9" w:rsidRPr="00856580" w:rsidRDefault="004116C9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  <w:r w:rsidRPr="00856580">
              <w:rPr>
                <w:rFonts w:eastAsia="MS Gothic"/>
                <w:bCs/>
                <w:color w:val="FFC000"/>
                <w:kern w:val="32"/>
              </w:rPr>
              <w:t>Theme</w:t>
            </w:r>
          </w:p>
        </w:tc>
        <w:tc>
          <w:tcPr>
            <w:tcW w:w="1994" w:type="dxa"/>
            <w:shd w:val="clear" w:color="auto" w:fill="5F497A" w:themeFill="accent4" w:themeFillShade="BF"/>
          </w:tcPr>
          <w:p w:rsidR="004116C9" w:rsidRPr="00856580" w:rsidRDefault="004116C9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  <w:r w:rsidRPr="00856580">
              <w:rPr>
                <w:rFonts w:eastAsia="MS Gothic"/>
                <w:bCs/>
                <w:color w:val="FFC000"/>
                <w:kern w:val="32"/>
              </w:rPr>
              <w:t>Description</w:t>
            </w:r>
          </w:p>
        </w:tc>
        <w:tc>
          <w:tcPr>
            <w:tcW w:w="1843" w:type="dxa"/>
            <w:shd w:val="clear" w:color="auto" w:fill="5F497A" w:themeFill="accent4" w:themeFillShade="BF"/>
          </w:tcPr>
          <w:p w:rsidR="004116C9" w:rsidRPr="00856580" w:rsidRDefault="004116C9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  <w:r w:rsidRPr="00856580">
              <w:rPr>
                <w:rFonts w:eastAsia="MS Gothic"/>
                <w:bCs/>
                <w:color w:val="FFC000"/>
                <w:kern w:val="32"/>
              </w:rPr>
              <w:t>Measures</w:t>
            </w:r>
          </w:p>
        </w:tc>
        <w:tc>
          <w:tcPr>
            <w:tcW w:w="2410" w:type="dxa"/>
            <w:shd w:val="clear" w:color="auto" w:fill="5F497A" w:themeFill="accent4" w:themeFillShade="BF"/>
          </w:tcPr>
          <w:p w:rsidR="004116C9" w:rsidRPr="00856580" w:rsidRDefault="004116C9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  <w:r w:rsidRPr="00856580">
              <w:rPr>
                <w:rFonts w:eastAsia="MS Gothic"/>
                <w:bCs/>
                <w:color w:val="FFC000"/>
                <w:kern w:val="32"/>
              </w:rPr>
              <w:t>Benefits</w:t>
            </w:r>
          </w:p>
        </w:tc>
        <w:tc>
          <w:tcPr>
            <w:tcW w:w="2693" w:type="dxa"/>
            <w:shd w:val="clear" w:color="auto" w:fill="5F497A" w:themeFill="accent4" w:themeFillShade="BF"/>
          </w:tcPr>
          <w:p w:rsidR="004116C9" w:rsidRPr="00856580" w:rsidRDefault="005B472B" w:rsidP="00B47D16">
            <w:pPr>
              <w:spacing w:after="0"/>
              <w:rPr>
                <w:rFonts w:eastAsia="MS Gothic"/>
                <w:bCs/>
                <w:color w:val="FFC000"/>
                <w:kern w:val="32"/>
              </w:rPr>
            </w:pPr>
            <w:r>
              <w:rPr>
                <w:rFonts w:eastAsia="MS Gothic"/>
                <w:bCs/>
                <w:color w:val="FFC000"/>
                <w:kern w:val="32"/>
              </w:rPr>
              <w:t>Progress</w:t>
            </w:r>
          </w:p>
        </w:tc>
        <w:tc>
          <w:tcPr>
            <w:tcW w:w="1985" w:type="dxa"/>
            <w:shd w:val="clear" w:color="auto" w:fill="5F497A" w:themeFill="accent4" w:themeFillShade="BF"/>
          </w:tcPr>
          <w:p w:rsidR="004116C9" w:rsidRPr="00856580" w:rsidRDefault="007076CF" w:rsidP="005B472B">
            <w:pPr>
              <w:spacing w:after="0"/>
              <w:jc w:val="left"/>
              <w:rPr>
                <w:rFonts w:eastAsia="MS Gothic"/>
                <w:bCs/>
                <w:color w:val="FFC000"/>
                <w:kern w:val="32"/>
              </w:rPr>
            </w:pPr>
            <w:r>
              <w:rPr>
                <w:rFonts w:eastAsia="MS Gothic"/>
                <w:bCs/>
                <w:color w:val="FFC000"/>
                <w:kern w:val="32"/>
              </w:rPr>
              <w:t>Reporting</w:t>
            </w:r>
          </w:p>
        </w:tc>
      </w:tr>
      <w:tr w:rsidR="00537353" w:rsidRPr="00856580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1</w:t>
            </w:r>
          </w:p>
        </w:tc>
        <w:tc>
          <w:tcPr>
            <w:tcW w:w="1369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Janet Messer</w:t>
            </w:r>
          </w:p>
        </w:tc>
        <w:tc>
          <w:tcPr>
            <w:tcW w:w="1691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User experience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Service Delivery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</w:t>
            </w:r>
          </w:p>
          <w:p w:rsidR="00537353" w:rsidRPr="00856580" w:rsidRDefault="00537353" w:rsidP="004116C9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Our ability to predict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how long a particular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type of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application will take to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process based on the quality of application and complexity of study</w:t>
            </w: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Percentage of studies approved within predicted timeline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BF6FF3" w:rsidRDefault="00537353" w:rsidP="00B47D16">
            <w:pPr>
              <w:spacing w:after="0"/>
              <w:rPr>
                <w:rFonts w:eastAsia="MS Gothic"/>
                <w:bCs/>
                <w:i/>
                <w:color w:val="4F81BD" w:themeColor="accent1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(categories and timelines to be determined)</w:t>
            </w:r>
          </w:p>
          <w:p w:rsidR="00537353" w:rsidRPr="00856580" w:rsidRDefault="00537353" w:rsidP="004116C9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410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Offers the applicant a more precise timetable </w:t>
            </w:r>
            <w:r>
              <w:rPr>
                <w:rFonts w:eastAsia="MS Gothic"/>
                <w:bCs/>
                <w:color w:val="000000"/>
                <w:kern w:val="32"/>
              </w:rPr>
              <w:t>to allow them to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plan subsequent activity </w:t>
            </w:r>
          </w:p>
        </w:tc>
        <w:tc>
          <w:tcPr>
            <w:tcW w:w="2693" w:type="dxa"/>
          </w:tcPr>
          <w:p w:rsidR="00537353" w:rsidRPr="00856580" w:rsidRDefault="00537353" w:rsidP="0076317B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Start with rough prediction</w:t>
            </w:r>
            <w:r w:rsidR="0076317B">
              <w:rPr>
                <w:rFonts w:eastAsia="MS Gothic"/>
                <w:bCs/>
                <w:color w:val="000000"/>
                <w:kern w:val="32"/>
              </w:rPr>
              <w:t xml:space="preserve"> from Q3 </w:t>
            </w:r>
            <w:r>
              <w:rPr>
                <w:rFonts w:eastAsia="MS Gothic"/>
                <w:bCs/>
                <w:color w:val="000000"/>
                <w:kern w:val="32"/>
              </w:rPr>
              <w:t>and refine over time</w:t>
            </w:r>
            <w:r w:rsidR="0076317B">
              <w:rPr>
                <w:rFonts w:eastAsia="MS Gothic"/>
                <w:bCs/>
                <w:color w:val="000000"/>
                <w:kern w:val="32"/>
              </w:rPr>
              <w:t xml:space="preserve">. </w:t>
            </w:r>
          </w:p>
        </w:tc>
        <w:tc>
          <w:tcPr>
            <w:tcW w:w="1985" w:type="dxa"/>
          </w:tcPr>
          <w:p w:rsidR="00537353" w:rsidRPr="0076317B" w:rsidRDefault="0076317B" w:rsidP="00DF19D2">
            <w:pPr>
              <w:spacing w:after="0"/>
              <w:rPr>
                <w:rFonts w:eastAsia="MS Gothic"/>
                <w:b/>
                <w:bCs/>
                <w:kern w:val="32"/>
              </w:rPr>
            </w:pPr>
            <w:r w:rsidRPr="0076317B">
              <w:rPr>
                <w:rFonts w:eastAsia="MS Gothic"/>
                <w:b/>
                <w:bCs/>
                <w:kern w:val="32"/>
              </w:rPr>
              <w:t>From Q3</w:t>
            </w:r>
          </w:p>
          <w:p w:rsidR="00537353" w:rsidRDefault="00537353" w:rsidP="00DF19D2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FB3BEB" w:rsidRDefault="00537353" w:rsidP="00537353">
            <w:pPr>
              <w:spacing w:after="0"/>
              <w:rPr>
                <w:rFonts w:eastAsia="MS Gothic"/>
                <w:bCs/>
                <w:color w:val="FF0000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 xml:space="preserve">HRA </w:t>
            </w:r>
            <w:r>
              <w:rPr>
                <w:rFonts w:eastAsia="MS Gothic"/>
                <w:bCs/>
                <w:kern w:val="32"/>
              </w:rPr>
              <w:t xml:space="preserve">Approval Programme Board </w:t>
            </w:r>
          </w:p>
        </w:tc>
      </w:tr>
      <w:tr w:rsidR="00537353" w:rsidRPr="00856580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2a</w:t>
            </w:r>
          </w:p>
        </w:tc>
        <w:tc>
          <w:tcPr>
            <w:tcW w:w="1369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Janet Messer</w:t>
            </w:r>
          </w:p>
        </w:tc>
        <w:tc>
          <w:tcPr>
            <w:tcW w:w="1691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User Experience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Guidance &amp; Advice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4116C9" w:rsidRDefault="00537353" w:rsidP="00B47D16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</w:tc>
        <w:tc>
          <w:tcPr>
            <w:tcW w:w="1994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Our ability to increase the number of applications which are “right first time” 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Reduction in the number of applications received by HRA with missing documentation /information from &gt;30% to &lt;10% (average all study types)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856580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Increased turnaround of approval outcome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Reduced cost of re-working applications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Increased user satisfaction</w:t>
            </w:r>
          </w:p>
        </w:tc>
        <w:tc>
          <w:tcPr>
            <w:tcW w:w="2693" w:type="dxa"/>
          </w:tcPr>
          <w:p w:rsidR="00537353" w:rsidRDefault="00537353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Currently reported, may become more difficult to report for assessment</w:t>
            </w:r>
          </w:p>
        </w:tc>
        <w:tc>
          <w:tcPr>
            <w:tcW w:w="1985" w:type="dxa"/>
          </w:tcPr>
          <w:p w:rsidR="0076317B" w:rsidRPr="0076317B" w:rsidRDefault="0076317B" w:rsidP="00DF19D2">
            <w:pPr>
              <w:spacing w:after="0"/>
              <w:rPr>
                <w:rFonts w:eastAsia="MS Gothic"/>
                <w:b/>
                <w:bCs/>
                <w:kern w:val="32"/>
              </w:rPr>
            </w:pPr>
            <w:r w:rsidRPr="0076317B">
              <w:rPr>
                <w:rFonts w:eastAsia="MS Gothic"/>
                <w:b/>
                <w:bCs/>
                <w:kern w:val="32"/>
              </w:rPr>
              <w:t>From Q1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FB3BEB" w:rsidRDefault="00537353" w:rsidP="00DF19D2">
            <w:pPr>
              <w:spacing w:after="0"/>
              <w:rPr>
                <w:rFonts w:eastAsia="MS Gothic"/>
                <w:bCs/>
                <w:color w:val="FF0000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Data collected for Assessment Delivery Group but to also be reported to External Collaboration &amp; Partnership MB</w:t>
            </w:r>
          </w:p>
        </w:tc>
      </w:tr>
      <w:tr w:rsidR="00537353" w:rsidRPr="00856580" w:rsidTr="007076CF">
        <w:tc>
          <w:tcPr>
            <w:tcW w:w="616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2b</w:t>
            </w:r>
          </w:p>
        </w:tc>
        <w:tc>
          <w:tcPr>
            <w:tcW w:w="1369" w:type="dxa"/>
          </w:tcPr>
          <w:p w:rsidR="00537353" w:rsidRP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>
              <w:rPr>
                <w:rFonts w:eastAsia="MS Gothic"/>
                <w:bCs/>
                <w:kern w:val="32"/>
              </w:rPr>
              <w:t>Sue Bourne</w:t>
            </w:r>
          </w:p>
        </w:tc>
        <w:tc>
          <w:tcPr>
            <w:tcW w:w="1691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User Experience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Guidance &amp; Advice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4116C9" w:rsidRDefault="00537353" w:rsidP="00B47D16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</w:tc>
        <w:tc>
          <w:tcPr>
            <w:tcW w:w="1994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Our ability to increase the number of applications which are “right first time” </w:t>
            </w:r>
          </w:p>
        </w:tc>
        <w:tc>
          <w:tcPr>
            <w:tcW w:w="1843" w:type="dxa"/>
          </w:tcPr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New- 80</w:t>
            </w:r>
            <w:r w:rsidRPr="0030795A">
              <w:rPr>
                <w:rFonts w:eastAsia="MS Gothic"/>
                <w:bCs/>
                <w:color w:val="000000"/>
                <w:kern w:val="32"/>
              </w:rPr>
              <w:t xml:space="preserve">% of users rate their experience of our online guidance as either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4 or 5 </w:t>
            </w:r>
            <w:r w:rsidRPr="0030795A">
              <w:rPr>
                <w:rFonts w:eastAsia="MS Gothic"/>
                <w:bCs/>
                <w:color w:val="000000"/>
                <w:kern w:val="32"/>
              </w:rPr>
              <w:t>[percentage is calculated as a portion of those that expressed an opinion]</w:t>
            </w:r>
          </w:p>
        </w:tc>
        <w:tc>
          <w:tcPr>
            <w:tcW w:w="2410" w:type="dxa"/>
          </w:tcPr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Increased turnaround of approval outcome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Reduced cost of re-working applications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Increased user satisfaction</w:t>
            </w:r>
          </w:p>
        </w:tc>
        <w:tc>
          <w:tcPr>
            <w:tcW w:w="2693" w:type="dxa"/>
          </w:tcPr>
          <w:p w:rsidR="00537353" w:rsidRDefault="00537353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Existing measure captured through user satisfaction survey managed by QA Team (Jane Martin/Nicki Watts)</w:t>
            </w:r>
          </w:p>
        </w:tc>
        <w:tc>
          <w:tcPr>
            <w:tcW w:w="1985" w:type="dxa"/>
          </w:tcPr>
          <w:p w:rsidR="0076317B" w:rsidRPr="0076317B" w:rsidRDefault="0076317B" w:rsidP="00DF19D2">
            <w:pPr>
              <w:spacing w:after="0"/>
              <w:rPr>
                <w:rFonts w:eastAsia="MS Gothic"/>
                <w:b/>
                <w:bCs/>
                <w:kern w:val="32"/>
              </w:rPr>
            </w:pPr>
            <w:r w:rsidRPr="0076317B">
              <w:rPr>
                <w:rFonts w:eastAsia="MS Gothic"/>
                <w:b/>
                <w:bCs/>
                <w:kern w:val="32"/>
              </w:rPr>
              <w:t>From Q1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FB3BEB" w:rsidRDefault="00537353" w:rsidP="00DF19D2">
            <w:pPr>
              <w:spacing w:after="0"/>
              <w:rPr>
                <w:rFonts w:eastAsia="MS Gothic"/>
                <w:bCs/>
                <w:color w:val="FF0000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External Collaboration &amp; Partnership MB</w:t>
            </w:r>
          </w:p>
        </w:tc>
      </w:tr>
      <w:tr w:rsidR="00537353" w:rsidRPr="00856580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3</w:t>
            </w:r>
          </w:p>
        </w:tc>
        <w:tc>
          <w:tcPr>
            <w:tcW w:w="1369" w:type="dxa"/>
          </w:tcPr>
          <w:p w:rsidR="00537353" w:rsidRPr="000F0C55" w:rsidRDefault="00537353" w:rsidP="00537353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Janet Messer</w:t>
            </w:r>
          </w:p>
        </w:tc>
        <w:tc>
          <w:tcPr>
            <w:tcW w:w="1691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User Experience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 xml:space="preserve">Service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Delivery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>The full elapsed time for a valid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lastRenderedPageBreak/>
              <w:t xml:space="preserve">application to receive HRA approval from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receipt date of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original submission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</w:t>
            </w: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lastRenderedPageBreak/>
              <w:t>Target based on 16/17 baseline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</w:t>
            </w: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>minus 2 days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HRA to consider how it can capture information using stop clocks during 2017/18</w:t>
            </w: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410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 xml:space="preserve"> Improved speed of study set-up will improve </w:t>
            </w: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>potential for researchers to recruit to target and complete studies to schedule.</w:t>
            </w:r>
          </w:p>
        </w:tc>
        <w:tc>
          <w:tcPr>
            <w:tcW w:w="2693" w:type="dxa"/>
          </w:tcPr>
          <w:p w:rsidR="00537353" w:rsidRDefault="00537353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>Should be feasible from April (back dated)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>Baseline data to be collated from Q1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Phase 1, categorised as follows: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Non REC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REC PR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Full REC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76317B" w:rsidRDefault="0076317B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Phase 2: improved categorisation (within full REC)</w:t>
            </w:r>
          </w:p>
        </w:tc>
        <w:tc>
          <w:tcPr>
            <w:tcW w:w="1985" w:type="dxa"/>
          </w:tcPr>
          <w:p w:rsidR="0076317B" w:rsidRPr="0076317B" w:rsidRDefault="0076317B" w:rsidP="00537353">
            <w:pPr>
              <w:spacing w:after="0"/>
              <w:rPr>
                <w:rFonts w:eastAsia="MS Gothic"/>
                <w:b/>
                <w:bCs/>
                <w:kern w:val="32"/>
              </w:rPr>
            </w:pPr>
            <w:r w:rsidRPr="0076317B">
              <w:rPr>
                <w:rFonts w:eastAsia="MS Gothic"/>
                <w:b/>
                <w:bCs/>
                <w:kern w:val="32"/>
              </w:rPr>
              <w:lastRenderedPageBreak/>
              <w:t>Phase 1: Q1</w:t>
            </w:r>
          </w:p>
          <w:p w:rsidR="0076317B" w:rsidRDefault="0076317B" w:rsidP="00537353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FB3BEB" w:rsidRDefault="00537353" w:rsidP="00537353">
            <w:pPr>
              <w:spacing w:after="0"/>
              <w:rPr>
                <w:rFonts w:eastAsia="MS Gothic"/>
                <w:bCs/>
                <w:color w:val="FF0000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lastRenderedPageBreak/>
              <w:t xml:space="preserve">HRA Approval Programme Board </w:t>
            </w:r>
          </w:p>
        </w:tc>
      </w:tr>
      <w:tr w:rsidR="00537353" w:rsidRPr="00856580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lastRenderedPageBreak/>
              <w:t>4a</w:t>
            </w:r>
          </w:p>
        </w:tc>
        <w:tc>
          <w:tcPr>
            <w:tcW w:w="1369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Janet Messer</w:t>
            </w:r>
          </w:p>
        </w:tc>
        <w:tc>
          <w:tcPr>
            <w:tcW w:w="1691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User Experience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Satisfaction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Capturing customer feedback on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a more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regular basis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for specific aspects of the service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to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establish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their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overall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level of satisfaction with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the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Approval process</w:t>
            </w: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New &gt;75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% of applicants scoring the overall </w:t>
            </w:r>
            <w:r>
              <w:rPr>
                <w:rFonts w:eastAsia="MS Gothic"/>
                <w:bCs/>
                <w:color w:val="000000"/>
                <w:kern w:val="32"/>
              </w:rPr>
              <w:t>service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at 4 or 5 on a scale of 1-5 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856580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t>High rates of satisfaction will potentially increase attractiveness of UK as place to carry out research and enhance reputation of HRA</w:t>
            </w: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Sharing positive news enhances staff morale</w:t>
            </w:r>
          </w:p>
        </w:tc>
        <w:tc>
          <w:tcPr>
            <w:tcW w:w="2693" w:type="dxa"/>
          </w:tcPr>
          <w:p w:rsidR="00537353" w:rsidRPr="00537353" w:rsidRDefault="0076317B" w:rsidP="00537353">
            <w:pPr>
              <w:spacing w:after="0"/>
              <w:rPr>
                <w:rFonts w:eastAsia="MS Gothic"/>
                <w:bCs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Survey to be updated to provide correct data. </w:t>
            </w:r>
          </w:p>
          <w:p w:rsidR="00537353" w:rsidRPr="00856580" w:rsidRDefault="00537353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85" w:type="dxa"/>
          </w:tcPr>
          <w:p w:rsidR="0076317B" w:rsidRPr="0076317B" w:rsidRDefault="0076317B" w:rsidP="00DF19D2">
            <w:pPr>
              <w:spacing w:after="0"/>
              <w:rPr>
                <w:rFonts w:eastAsia="MS Gothic"/>
                <w:b/>
                <w:bCs/>
                <w:kern w:val="32"/>
              </w:rPr>
            </w:pPr>
            <w:r w:rsidRPr="0076317B">
              <w:rPr>
                <w:rFonts w:eastAsia="MS Gothic"/>
                <w:b/>
                <w:bCs/>
                <w:kern w:val="32"/>
              </w:rPr>
              <w:t>From Q2</w:t>
            </w:r>
          </w:p>
          <w:p w:rsidR="0076317B" w:rsidRDefault="0076317B" w:rsidP="00DF19D2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537353" w:rsidRDefault="00537353" w:rsidP="00DF19D2">
            <w:pPr>
              <w:spacing w:after="0"/>
              <w:rPr>
                <w:rFonts w:eastAsia="MS Gothic"/>
                <w:bCs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Oversight of report initially through External Collaboration &amp; Partnership MB until Customer Support work</w:t>
            </w:r>
            <w:r>
              <w:rPr>
                <w:rFonts w:eastAsia="MS Gothic"/>
                <w:bCs/>
                <w:kern w:val="32"/>
              </w:rPr>
              <w:t>-</w:t>
            </w:r>
            <w:r w:rsidRPr="00537353">
              <w:rPr>
                <w:rFonts w:eastAsia="MS Gothic"/>
                <w:bCs/>
                <w:kern w:val="32"/>
              </w:rPr>
              <w:t>stream of SIP established</w:t>
            </w:r>
          </w:p>
          <w:p w:rsidR="00537353" w:rsidRPr="00FB3BEB" w:rsidRDefault="00537353" w:rsidP="00DF19D2">
            <w:pPr>
              <w:spacing w:after="0"/>
              <w:rPr>
                <w:rFonts w:eastAsia="MS Gothic"/>
                <w:bCs/>
                <w:color w:val="FF0000"/>
                <w:kern w:val="32"/>
              </w:rPr>
            </w:pPr>
          </w:p>
        </w:tc>
      </w:tr>
      <w:tr w:rsidR="00537353" w:rsidRPr="00856580" w:rsidTr="007076CF">
        <w:tc>
          <w:tcPr>
            <w:tcW w:w="616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4b</w:t>
            </w:r>
          </w:p>
        </w:tc>
        <w:tc>
          <w:tcPr>
            <w:tcW w:w="1369" w:type="dxa"/>
          </w:tcPr>
          <w:p w:rsidR="00537353" w:rsidRP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Sue Bourne</w:t>
            </w:r>
          </w:p>
        </w:tc>
        <w:tc>
          <w:tcPr>
            <w:tcW w:w="1691" w:type="dxa"/>
          </w:tcPr>
          <w:p w:rsidR="00537353" w:rsidRPr="000F0C55" w:rsidRDefault="00537353" w:rsidP="00C63728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User Experience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Satisfaction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Capturing customer feedback on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a more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regular basis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for specific aspects of the service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to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establish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their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overall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level of satisfaction with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the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lastRenderedPageBreak/>
              <w:t>Approval process</w:t>
            </w: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843" w:type="dxa"/>
          </w:tcPr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>&gt;</w:t>
            </w:r>
            <w:r w:rsidRPr="0030795A">
              <w:rPr>
                <w:rFonts w:eastAsia="MS Gothic"/>
                <w:bCs/>
                <w:color w:val="000000"/>
                <w:kern w:val="32"/>
              </w:rPr>
              <w:t>90% of queries completed within 4 working days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410" w:type="dxa"/>
          </w:tcPr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t>High rates of satisfaction will potentially increase attractiveness of UK as place to carry out research and enhance reputation of HRA</w:t>
            </w:r>
          </w:p>
          <w:p w:rsidR="00537353" w:rsidRPr="00856580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Sharing positive news enhances staff morale</w:t>
            </w:r>
          </w:p>
        </w:tc>
        <w:tc>
          <w:tcPr>
            <w:tcW w:w="2693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Currently captured via excel spreadsheet – Sam Wigand accesses and reports data as required.  </w:t>
            </w:r>
          </w:p>
        </w:tc>
        <w:tc>
          <w:tcPr>
            <w:tcW w:w="1985" w:type="dxa"/>
          </w:tcPr>
          <w:p w:rsidR="0076317B" w:rsidRPr="0076317B" w:rsidRDefault="0076317B" w:rsidP="00B47D16">
            <w:pPr>
              <w:spacing w:after="0"/>
              <w:rPr>
                <w:rFonts w:eastAsia="MS Gothic"/>
                <w:b/>
                <w:bCs/>
                <w:kern w:val="32"/>
              </w:rPr>
            </w:pPr>
            <w:r w:rsidRPr="0076317B">
              <w:rPr>
                <w:rFonts w:eastAsia="MS Gothic"/>
                <w:b/>
                <w:bCs/>
                <w:kern w:val="32"/>
              </w:rPr>
              <w:t>From Q1</w:t>
            </w:r>
          </w:p>
          <w:p w:rsidR="0076317B" w:rsidRDefault="0076317B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External Collaboration &amp; Partnership MB</w:t>
            </w:r>
          </w:p>
        </w:tc>
      </w:tr>
      <w:tr w:rsidR="00537353" w:rsidRPr="00856580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lastRenderedPageBreak/>
              <w:t>5</w:t>
            </w:r>
          </w:p>
        </w:tc>
        <w:tc>
          <w:tcPr>
            <w:tcW w:w="1369" w:type="dxa"/>
          </w:tcPr>
          <w:p w:rsidR="00537353" w:rsidRPr="000F0C55" w:rsidRDefault="00537353" w:rsidP="00537353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kern w:val="32"/>
              </w:rPr>
              <w:t>Karen Williams</w:t>
            </w:r>
          </w:p>
        </w:tc>
        <w:tc>
          <w:tcPr>
            <w:tcW w:w="1691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HRA operating model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Financial Performance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94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t>Reduct</w:t>
            </w:r>
            <w:r>
              <w:rPr>
                <w:rFonts w:eastAsia="MS Gothic"/>
                <w:bCs/>
                <w:color w:val="000000"/>
                <w:kern w:val="32"/>
              </w:rPr>
              <w:t>ion in the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 unit cost of processing each application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–(baseline to be determined)</w:t>
            </w:r>
          </w:p>
        </w:tc>
        <w:tc>
          <w:tcPr>
            <w:tcW w:w="1843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 &gt;5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% cost reduction on 16/17 baseline</w:t>
            </w:r>
          </w:p>
        </w:tc>
        <w:tc>
          <w:tcPr>
            <w:tcW w:w="2410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56580">
              <w:rPr>
                <w:rFonts w:eastAsia="MS Gothic"/>
                <w:bCs/>
                <w:color w:val="000000"/>
                <w:kern w:val="32"/>
              </w:rPr>
              <w:t xml:space="preserve">A reduction in cost would enable a redeployment of 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our staff or </w:t>
            </w:r>
            <w:r w:rsidRPr="00856580">
              <w:rPr>
                <w:rFonts w:eastAsia="MS Gothic"/>
                <w:bCs/>
                <w:color w:val="000000"/>
                <w:kern w:val="32"/>
              </w:rPr>
              <w:t>savings to meet other business priorities</w:t>
            </w:r>
          </w:p>
        </w:tc>
        <w:tc>
          <w:tcPr>
            <w:tcW w:w="269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Baseline to be determined</w:t>
            </w:r>
            <w:r w:rsidR="0076317B">
              <w:rPr>
                <w:rFonts w:eastAsia="MS Gothic"/>
                <w:bCs/>
                <w:color w:val="000000"/>
                <w:kern w:val="32"/>
              </w:rPr>
              <w:t xml:space="preserve"> during 2017/18</w:t>
            </w:r>
            <w:r>
              <w:rPr>
                <w:rFonts w:eastAsia="MS Gothic"/>
                <w:bCs/>
                <w:color w:val="000000"/>
                <w:kern w:val="32"/>
              </w:rPr>
              <w:t>.</w:t>
            </w:r>
          </w:p>
          <w:p w:rsidR="0076317B" w:rsidRDefault="0076317B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76317B" w:rsidRDefault="0076317B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Phase1: Generic</w:t>
            </w:r>
          </w:p>
          <w:p w:rsidR="0076317B" w:rsidRPr="00856580" w:rsidRDefault="0076317B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Phase2: Specific</w:t>
            </w:r>
          </w:p>
        </w:tc>
        <w:tc>
          <w:tcPr>
            <w:tcW w:w="1985" w:type="dxa"/>
          </w:tcPr>
          <w:p w:rsidR="0076317B" w:rsidRPr="0076317B" w:rsidRDefault="0076317B" w:rsidP="00B47D16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76317B">
              <w:rPr>
                <w:rFonts w:eastAsia="MS Gothic"/>
                <w:b/>
                <w:bCs/>
                <w:color w:val="000000"/>
                <w:kern w:val="32"/>
              </w:rPr>
              <w:t>From Q3</w:t>
            </w:r>
          </w:p>
          <w:p w:rsidR="0076317B" w:rsidRDefault="0076317B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Baseline data to be tested.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SIP programme board oversee development. </w:t>
            </w:r>
          </w:p>
        </w:tc>
      </w:tr>
      <w:tr w:rsidR="00537353" w:rsidRPr="00856580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6</w:t>
            </w:r>
          </w:p>
        </w:tc>
        <w:tc>
          <w:tcPr>
            <w:tcW w:w="1369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kern w:val="32"/>
              </w:rPr>
              <w:t>Karen Williams</w:t>
            </w:r>
          </w:p>
        </w:tc>
        <w:tc>
          <w:tcPr>
            <w:tcW w:w="1691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HRA operating model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Forecasting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94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Enhancing the HRA forecasting tools to deliver a balanced I&amp;E position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Divisional forecasts to be within 4% range  of forecast target</w:t>
            </w:r>
          </w:p>
        </w:tc>
        <w:tc>
          <w:tcPr>
            <w:tcW w:w="2410" w:type="dxa"/>
          </w:tcPr>
          <w:p w:rsidR="00537353" w:rsidRPr="00856580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Improved assurance around active divisional financial management</w:t>
            </w:r>
          </w:p>
        </w:tc>
        <w:tc>
          <w:tcPr>
            <w:tcW w:w="269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Investigate forecasting using SBS / Oracle</w:t>
            </w:r>
          </w:p>
          <w:p w:rsidR="001C23B2" w:rsidRDefault="001C23B2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1C23B2" w:rsidRDefault="001C23B2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Reforecasting module SBS / Oracle to be implemented by 31</w:t>
            </w:r>
            <w:r w:rsidRPr="00C63728">
              <w:rPr>
                <w:rFonts w:eastAsia="MS Gothic"/>
                <w:bCs/>
                <w:color w:val="000000"/>
                <w:kern w:val="32"/>
                <w:vertAlign w:val="superscript"/>
              </w:rPr>
              <w:t>st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October (or alternative if not workable)</w:t>
            </w:r>
          </w:p>
        </w:tc>
        <w:tc>
          <w:tcPr>
            <w:tcW w:w="1985" w:type="dxa"/>
          </w:tcPr>
          <w:p w:rsidR="0076317B" w:rsidRPr="001C23B2" w:rsidRDefault="0076317B" w:rsidP="00C63728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1C23B2">
              <w:rPr>
                <w:rFonts w:eastAsia="MS Gothic"/>
                <w:b/>
                <w:bCs/>
                <w:color w:val="000000"/>
                <w:kern w:val="32"/>
              </w:rPr>
              <w:t>From Q2</w:t>
            </w:r>
          </w:p>
          <w:p w:rsidR="00537353" w:rsidRDefault="00537353" w:rsidP="0076317B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1C23B2" w:rsidRDefault="001C23B2" w:rsidP="0076317B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Leadership team</w:t>
            </w:r>
          </w:p>
        </w:tc>
      </w:tr>
      <w:tr w:rsidR="00537353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7</w:t>
            </w:r>
          </w:p>
        </w:tc>
        <w:tc>
          <w:tcPr>
            <w:tcW w:w="1369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kern w:val="32"/>
              </w:rPr>
              <w:t>Karen Williams</w:t>
            </w:r>
          </w:p>
        </w:tc>
        <w:tc>
          <w:tcPr>
            <w:tcW w:w="1691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HRA operating model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883872">
              <w:rPr>
                <w:rFonts w:eastAsia="MS Gothic"/>
                <w:bCs/>
                <w:kern w:val="32"/>
              </w:rPr>
              <w:t>Estates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Pr="00883872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Improving facilities utilisation and cost effectiveness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Achieve 8sqm/desk industry benchmark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Work towards achieving 8:10 ratio of desks /staff member</w:t>
            </w: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Efficient, cost effective and well managed estates facilities ensure resources are available to meet our business priorities</w:t>
            </w:r>
          </w:p>
        </w:tc>
        <w:tc>
          <w:tcPr>
            <w:tcW w:w="269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Data currently recorded and reported.  </w:t>
            </w:r>
          </w:p>
        </w:tc>
        <w:tc>
          <w:tcPr>
            <w:tcW w:w="1985" w:type="dxa"/>
          </w:tcPr>
          <w:p w:rsidR="00537353" w:rsidRDefault="001C23B2" w:rsidP="00B47D16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1C23B2">
              <w:rPr>
                <w:rFonts w:eastAsia="MS Gothic"/>
                <w:b/>
                <w:bCs/>
                <w:color w:val="000000"/>
                <w:kern w:val="32"/>
              </w:rPr>
              <w:t>From Q1</w:t>
            </w:r>
          </w:p>
          <w:p w:rsidR="001C23B2" w:rsidRDefault="001C23B2" w:rsidP="00B47D16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</w:p>
          <w:p w:rsidR="001C23B2" w:rsidRPr="001C23B2" w:rsidRDefault="001C23B2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Information technology and estates strategy governance board (ITESGB)</w:t>
            </w:r>
          </w:p>
        </w:tc>
      </w:tr>
      <w:tr w:rsidR="00537353" w:rsidTr="007076CF">
        <w:tc>
          <w:tcPr>
            <w:tcW w:w="616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8</w:t>
            </w:r>
          </w:p>
        </w:tc>
        <w:tc>
          <w:tcPr>
            <w:tcW w:w="1369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Bill Davidson</w:t>
            </w:r>
          </w:p>
        </w:tc>
        <w:tc>
          <w:tcPr>
            <w:tcW w:w="1691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HRA operating model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883872">
              <w:rPr>
                <w:rFonts w:eastAsia="MS Gothic"/>
                <w:bCs/>
                <w:kern w:val="32"/>
              </w:rPr>
              <w:t>Transparency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0F0C55" w:rsidRDefault="00537353" w:rsidP="00C63728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Our ability to demonstrate publication of research findings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415C04">
              <w:rPr>
                <w:rFonts w:eastAsia="MS Gothic"/>
                <w:bCs/>
                <w:kern w:val="32"/>
              </w:rPr>
              <w:t>The percentage of studies in which publication is notified to HRA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Pr="00415C04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lastRenderedPageBreak/>
              <w:t xml:space="preserve">Improve visibility of research </w:t>
            </w:r>
          </w:p>
        </w:tc>
        <w:tc>
          <w:tcPr>
            <w:tcW w:w="2693" w:type="dxa"/>
          </w:tcPr>
          <w:p w:rsidR="00537353" w:rsidRDefault="00537353" w:rsidP="00DF19D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Lots of work to do implementation date not known</w:t>
            </w:r>
          </w:p>
        </w:tc>
        <w:tc>
          <w:tcPr>
            <w:tcW w:w="1985" w:type="dxa"/>
          </w:tcPr>
          <w:p w:rsidR="00537353" w:rsidRPr="00FB3BEB" w:rsidRDefault="00537353" w:rsidP="00DF19D2">
            <w:pPr>
              <w:spacing w:after="0"/>
              <w:rPr>
                <w:rFonts w:eastAsia="MS Gothic"/>
                <w:bCs/>
                <w:color w:val="FF0000"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>Policy and Public Affairs MB</w:t>
            </w:r>
          </w:p>
        </w:tc>
      </w:tr>
      <w:tr w:rsidR="00537353" w:rsidTr="007076CF">
        <w:tc>
          <w:tcPr>
            <w:tcW w:w="616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lastRenderedPageBreak/>
              <w:t>9</w:t>
            </w:r>
          </w:p>
        </w:tc>
        <w:tc>
          <w:tcPr>
            <w:tcW w:w="1369" w:type="dxa"/>
          </w:tcPr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kern w:val="32"/>
              </w:rPr>
              <w:t>Jane Thompson / Michele Ekins</w:t>
            </w:r>
          </w:p>
        </w:tc>
        <w:tc>
          <w:tcPr>
            <w:tcW w:w="1691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F0C55">
              <w:rPr>
                <w:rFonts w:eastAsia="MS Gothic"/>
                <w:bCs/>
                <w:color w:val="365F91" w:themeColor="accent1" w:themeShade="BF"/>
                <w:kern w:val="32"/>
              </w:rPr>
              <w:t>Our people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883872">
              <w:rPr>
                <w:rFonts w:eastAsia="MS Gothic"/>
                <w:bCs/>
                <w:kern w:val="32"/>
              </w:rPr>
              <w:t>Development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Our commitment to developing our people 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100% of our eligible  people have had at least one appraisal within a 12 month period</w:t>
            </w:r>
          </w:p>
          <w:p w:rsidR="00537353" w:rsidRDefault="00537353" w:rsidP="00C63728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(All staff to have objectives)</w:t>
            </w: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Our people have an opportunity to discuss their development needs and have clear objectives and feel more engaged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693" w:type="dxa"/>
          </w:tcPr>
          <w:p w:rsidR="001C23B2" w:rsidRDefault="00537353" w:rsidP="001C23B2">
            <w:pPr>
              <w:spacing w:after="0"/>
              <w:rPr>
                <w:rFonts w:eastAsia="MS Gothic"/>
                <w:bCs/>
                <w:kern w:val="32"/>
              </w:rPr>
            </w:pPr>
            <w:r w:rsidRPr="000D6732">
              <w:rPr>
                <w:rFonts w:eastAsia="MS Gothic"/>
                <w:bCs/>
                <w:kern w:val="32"/>
              </w:rPr>
              <w:t>Monitoring arrangements being designed by HR in conjunction with L&amp;D</w:t>
            </w:r>
            <w:r>
              <w:rPr>
                <w:rFonts w:eastAsia="MS Gothic"/>
                <w:bCs/>
                <w:kern w:val="32"/>
              </w:rPr>
              <w:t xml:space="preserve">. </w:t>
            </w:r>
          </w:p>
          <w:p w:rsidR="00537353" w:rsidRDefault="00537353" w:rsidP="001C23B2">
            <w:pPr>
              <w:spacing w:after="0"/>
              <w:rPr>
                <w:rFonts w:eastAsia="MS Gothic"/>
                <w:bCs/>
                <w:kern w:val="32"/>
              </w:rPr>
            </w:pPr>
            <w:r>
              <w:rPr>
                <w:rFonts w:eastAsia="MS Gothic"/>
                <w:bCs/>
                <w:kern w:val="32"/>
              </w:rPr>
              <w:t xml:space="preserve">Database set up </w:t>
            </w:r>
            <w:r w:rsidR="001C23B2">
              <w:rPr>
                <w:rFonts w:eastAsia="MS Gothic"/>
                <w:bCs/>
                <w:kern w:val="32"/>
              </w:rPr>
              <w:t xml:space="preserve">record, monitor and report on appraisals data. </w:t>
            </w:r>
          </w:p>
          <w:p w:rsidR="001C23B2" w:rsidRDefault="001C23B2" w:rsidP="001C23B2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1C23B2" w:rsidRPr="00F0206B" w:rsidRDefault="001C23B2" w:rsidP="001C23B2">
            <w:pPr>
              <w:spacing w:after="0"/>
              <w:rPr>
                <w:rFonts w:eastAsia="MS Gothic"/>
                <w:bCs/>
                <w:color w:val="FF0000"/>
                <w:kern w:val="32"/>
              </w:rPr>
            </w:pPr>
            <w:r>
              <w:rPr>
                <w:rFonts w:eastAsia="MS Gothic"/>
                <w:bCs/>
                <w:kern w:val="32"/>
              </w:rPr>
              <w:t xml:space="preserve">ESR project may provide more central location in the </w:t>
            </w:r>
            <w:proofErr w:type="gramStart"/>
            <w:r>
              <w:rPr>
                <w:rFonts w:eastAsia="MS Gothic"/>
                <w:bCs/>
                <w:kern w:val="32"/>
              </w:rPr>
              <w:t>future .</w:t>
            </w:r>
            <w:proofErr w:type="gramEnd"/>
            <w:r>
              <w:rPr>
                <w:rFonts w:eastAsia="MS Gothic"/>
                <w:bCs/>
                <w:kern w:val="32"/>
              </w:rPr>
              <w:t xml:space="preserve"> </w:t>
            </w:r>
          </w:p>
        </w:tc>
        <w:tc>
          <w:tcPr>
            <w:tcW w:w="1985" w:type="dxa"/>
          </w:tcPr>
          <w:p w:rsidR="001C23B2" w:rsidRPr="001C23B2" w:rsidRDefault="001C23B2" w:rsidP="00B47D16">
            <w:pPr>
              <w:spacing w:after="0"/>
              <w:rPr>
                <w:rFonts w:eastAsia="MS Gothic"/>
                <w:b/>
                <w:bCs/>
                <w:kern w:val="32"/>
              </w:rPr>
            </w:pPr>
            <w:r w:rsidRPr="001C23B2">
              <w:rPr>
                <w:rFonts w:eastAsia="MS Gothic"/>
                <w:b/>
                <w:bCs/>
                <w:kern w:val="32"/>
              </w:rPr>
              <w:t>From Q2</w:t>
            </w:r>
          </w:p>
          <w:p w:rsidR="001C23B2" w:rsidRDefault="001C23B2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>
              <w:rPr>
                <w:rFonts w:eastAsia="MS Gothic"/>
                <w:bCs/>
                <w:kern w:val="32"/>
              </w:rPr>
              <w:t xml:space="preserve">Database live July 2017 </w:t>
            </w:r>
          </w:p>
          <w:p w:rsidR="001C23B2" w:rsidRDefault="001C23B2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Default="001C23B2" w:rsidP="00B47D16">
            <w:pPr>
              <w:spacing w:after="0"/>
              <w:rPr>
                <w:rFonts w:eastAsia="MS Gothic"/>
                <w:bCs/>
                <w:kern w:val="32"/>
              </w:rPr>
            </w:pPr>
            <w:r>
              <w:rPr>
                <w:rFonts w:eastAsia="MS Gothic"/>
                <w:bCs/>
                <w:kern w:val="32"/>
              </w:rPr>
              <w:t>R</w:t>
            </w:r>
            <w:r w:rsidR="00537353">
              <w:rPr>
                <w:rFonts w:eastAsia="MS Gothic"/>
                <w:bCs/>
                <w:kern w:val="32"/>
              </w:rPr>
              <w:t xml:space="preserve">eport Aug 2017 and then monthly. 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</w:tr>
      <w:tr w:rsidR="00537353" w:rsidTr="007076CF">
        <w:tc>
          <w:tcPr>
            <w:tcW w:w="616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10</w:t>
            </w:r>
          </w:p>
        </w:tc>
        <w:tc>
          <w:tcPr>
            <w:tcW w:w="1369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0B5FCB">
              <w:rPr>
                <w:rFonts w:eastAsia="MS Gothic"/>
                <w:bCs/>
                <w:kern w:val="32"/>
              </w:rPr>
              <w:t>Jane Thompson</w:t>
            </w:r>
            <w:r>
              <w:rPr>
                <w:rFonts w:eastAsia="MS Gothic"/>
                <w:bCs/>
                <w:kern w:val="32"/>
              </w:rPr>
              <w:t xml:space="preserve"> / Michele Ekins</w:t>
            </w:r>
          </w:p>
        </w:tc>
        <w:tc>
          <w:tcPr>
            <w:tcW w:w="1691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Our people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883872">
              <w:rPr>
                <w:rFonts w:eastAsia="MS Gothic"/>
                <w:bCs/>
                <w:kern w:val="32"/>
              </w:rPr>
              <w:t>Development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  <w:p w:rsidR="00537353" w:rsidRDefault="00537353" w:rsidP="006458E0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Pr="000F0C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Our ability to respond to user needs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&gt;50% of our people have an opportunity to interact outside their direct HRA role with research community </w:t>
            </w: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Our people  will understand user needs and feel more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engaged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693" w:type="dxa"/>
          </w:tcPr>
          <w:p w:rsidR="00537353" w:rsidRPr="006B2915" w:rsidRDefault="00537353" w:rsidP="001C23B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6B2915">
              <w:rPr>
                <w:rFonts w:eastAsia="MS Gothic"/>
                <w:bCs/>
                <w:color w:val="000000"/>
                <w:kern w:val="32"/>
              </w:rPr>
              <w:t>Database set up to allow external interaction data to be recorded, monitored and reported</w:t>
            </w:r>
          </w:p>
        </w:tc>
        <w:tc>
          <w:tcPr>
            <w:tcW w:w="1985" w:type="dxa"/>
          </w:tcPr>
          <w:p w:rsidR="001C23B2" w:rsidRPr="001C23B2" w:rsidRDefault="001C23B2" w:rsidP="00C07ACB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1C23B2">
              <w:rPr>
                <w:rFonts w:eastAsia="MS Gothic"/>
                <w:b/>
                <w:bCs/>
                <w:color w:val="000000"/>
                <w:kern w:val="32"/>
              </w:rPr>
              <w:t xml:space="preserve">From Q3 </w:t>
            </w:r>
          </w:p>
          <w:p w:rsidR="001C23B2" w:rsidRPr="001C23B2" w:rsidRDefault="001C23B2" w:rsidP="00C07ACB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</w:p>
          <w:p w:rsidR="00537353" w:rsidRPr="006B2915" w:rsidRDefault="00537353" w:rsidP="001C23B2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6B2915">
              <w:rPr>
                <w:rFonts w:eastAsia="MS Gothic"/>
                <w:bCs/>
                <w:color w:val="000000"/>
                <w:kern w:val="32"/>
              </w:rPr>
              <w:t>1</w:t>
            </w:r>
            <w:r w:rsidRPr="006B2915">
              <w:rPr>
                <w:rFonts w:eastAsia="MS Gothic"/>
                <w:bCs/>
                <w:color w:val="000000"/>
                <w:kern w:val="32"/>
                <w:vertAlign w:val="superscript"/>
              </w:rPr>
              <w:t>st</w:t>
            </w:r>
            <w:r w:rsidRPr="006B2915">
              <w:rPr>
                <w:rFonts w:eastAsia="MS Gothic"/>
                <w:bCs/>
                <w:color w:val="000000"/>
                <w:kern w:val="32"/>
              </w:rPr>
              <w:t xml:space="preserve"> report October</w:t>
            </w:r>
            <w:r>
              <w:rPr>
                <w:rFonts w:eastAsia="MS Gothic"/>
                <w:bCs/>
                <w:color w:val="000000"/>
                <w:kern w:val="32"/>
              </w:rPr>
              <w:t xml:space="preserve"> </w:t>
            </w:r>
            <w:r w:rsidRPr="006B2915">
              <w:rPr>
                <w:rFonts w:eastAsia="MS Gothic"/>
                <w:bCs/>
                <w:color w:val="000000"/>
                <w:kern w:val="32"/>
              </w:rPr>
              <w:t xml:space="preserve"> 2017 and then monthly</w:t>
            </w:r>
          </w:p>
        </w:tc>
      </w:tr>
      <w:tr w:rsidR="00537353" w:rsidTr="007076CF">
        <w:tc>
          <w:tcPr>
            <w:tcW w:w="616" w:type="dxa"/>
          </w:tcPr>
          <w:p w:rsidR="00537353" w:rsidRPr="008B7DF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11</w:t>
            </w:r>
          </w:p>
        </w:tc>
        <w:tc>
          <w:tcPr>
            <w:tcW w:w="1369" w:type="dxa"/>
          </w:tcPr>
          <w:p w:rsidR="00537353" w:rsidRP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537353">
              <w:rPr>
                <w:rFonts w:eastAsia="MS Gothic"/>
                <w:bCs/>
                <w:kern w:val="32"/>
              </w:rPr>
              <w:t xml:space="preserve">Gaynor </w:t>
            </w:r>
            <w:proofErr w:type="spellStart"/>
            <w:r w:rsidRPr="00537353">
              <w:rPr>
                <w:rFonts w:eastAsia="MS Gothic"/>
                <w:bCs/>
                <w:kern w:val="32"/>
              </w:rPr>
              <w:t>Collins-Punter</w:t>
            </w:r>
            <w:proofErr w:type="spellEnd"/>
          </w:p>
        </w:tc>
        <w:tc>
          <w:tcPr>
            <w:tcW w:w="1691" w:type="dxa"/>
          </w:tcPr>
          <w:p w:rsidR="00537353" w:rsidRPr="008B7DF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8B7DF3">
              <w:rPr>
                <w:rFonts w:eastAsia="MS Gothic"/>
                <w:bCs/>
                <w:color w:val="365F91" w:themeColor="accent1" w:themeShade="BF"/>
                <w:kern w:val="32"/>
              </w:rPr>
              <w:t>Our people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8B7DF3">
              <w:rPr>
                <w:rFonts w:eastAsia="MS Gothic"/>
                <w:bCs/>
                <w:kern w:val="32"/>
              </w:rPr>
              <w:t>Desktop Services</w:t>
            </w:r>
          </w:p>
          <w:p w:rsidR="00537353" w:rsidRDefault="00537353" w:rsidP="006458E0">
            <w:pPr>
              <w:spacing w:after="0"/>
              <w:rPr>
                <w:rFonts w:eastAsia="MS Gothic"/>
                <w:b/>
                <w:bCs/>
                <w:color w:val="4F81BD" w:themeColor="accent1"/>
                <w:kern w:val="32"/>
              </w:rPr>
            </w:pPr>
          </w:p>
          <w:p w:rsidR="00537353" w:rsidRDefault="00537353" w:rsidP="006458E0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Pr="003A49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8B7DF3">
              <w:rPr>
                <w:rFonts w:eastAsia="MS Gothic"/>
                <w:bCs/>
                <w:color w:val="365F91" w:themeColor="accent1" w:themeShade="BF"/>
                <w:kern w:val="32"/>
              </w:rPr>
              <w:tab/>
            </w:r>
            <w:r w:rsidRPr="008B7DF3">
              <w:rPr>
                <w:rFonts w:eastAsia="MS Gothic"/>
                <w:bCs/>
                <w:color w:val="365F91" w:themeColor="accent1" w:themeShade="BF"/>
                <w:kern w:val="32"/>
              </w:rPr>
              <w:tab/>
            </w:r>
          </w:p>
          <w:p w:rsidR="00537353" w:rsidRPr="003A49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B7DF3">
              <w:rPr>
                <w:rFonts w:eastAsia="MS Gothic"/>
                <w:bCs/>
                <w:kern w:val="32"/>
              </w:rPr>
              <w:t>Our commitment to supporting our people with the IT tools that they need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B7DF3">
              <w:rPr>
                <w:rFonts w:eastAsia="MS Gothic"/>
                <w:bCs/>
                <w:kern w:val="32"/>
              </w:rPr>
              <w:t>10% improvement on 2017 staff survey response for IT service</w:t>
            </w:r>
          </w:p>
        </w:tc>
        <w:tc>
          <w:tcPr>
            <w:tcW w:w="2410" w:type="dxa"/>
          </w:tcPr>
          <w:p w:rsidR="00537353" w:rsidRPr="008B7DF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  <w:r w:rsidRPr="008B7DF3">
              <w:rPr>
                <w:rFonts w:eastAsia="MS Gothic"/>
                <w:bCs/>
                <w:kern w:val="32"/>
              </w:rPr>
              <w:t>Increased staff satisfaction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8B7DF3">
              <w:rPr>
                <w:rFonts w:eastAsia="MS Gothic"/>
                <w:bCs/>
                <w:kern w:val="32"/>
              </w:rPr>
              <w:t>Increased productivity</w:t>
            </w:r>
          </w:p>
        </w:tc>
        <w:tc>
          <w:tcPr>
            <w:tcW w:w="2693" w:type="dxa"/>
          </w:tcPr>
          <w:p w:rsidR="00537353" w:rsidRDefault="00537353" w:rsidP="00537353">
            <w:pPr>
              <w:rPr>
                <w:rFonts w:cs="Arial"/>
              </w:rPr>
            </w:pPr>
            <w:r w:rsidRPr="000D6732">
              <w:rPr>
                <w:rFonts w:cs="Arial"/>
              </w:rPr>
              <w:t>Annual staff survey carried out in Nov 2017</w:t>
            </w:r>
          </w:p>
          <w:p w:rsidR="00537353" w:rsidRDefault="00537353" w:rsidP="00537353">
            <w:pPr>
              <w:rPr>
                <w:rFonts w:cs="Arial"/>
              </w:rPr>
            </w:pPr>
          </w:p>
          <w:p w:rsidR="00537353" w:rsidRPr="000D6732" w:rsidRDefault="00537353" w:rsidP="00537353">
            <w:pPr>
              <w:rPr>
                <w:rFonts w:cs="Arial"/>
              </w:rPr>
            </w:pPr>
            <w:r>
              <w:rPr>
                <w:rFonts w:cs="Arial"/>
              </w:rPr>
              <w:t>Consider interim ‘taking the temperature’ pulse surveys at quarterly intervals?</w:t>
            </w:r>
          </w:p>
          <w:p w:rsidR="00537353" w:rsidRPr="008B7DF3" w:rsidRDefault="00537353" w:rsidP="00B47D16">
            <w:pPr>
              <w:spacing w:after="0"/>
              <w:rPr>
                <w:rFonts w:eastAsia="MS Gothic"/>
                <w:bCs/>
                <w:kern w:val="32"/>
              </w:rPr>
            </w:pPr>
          </w:p>
        </w:tc>
        <w:tc>
          <w:tcPr>
            <w:tcW w:w="1985" w:type="dxa"/>
          </w:tcPr>
          <w:p w:rsidR="001C23B2" w:rsidRPr="001C23B2" w:rsidRDefault="001C23B2" w:rsidP="00537353">
            <w:pPr>
              <w:rPr>
                <w:rFonts w:cs="Arial"/>
                <w:b/>
              </w:rPr>
            </w:pPr>
            <w:r w:rsidRPr="001C23B2">
              <w:rPr>
                <w:rFonts w:cs="Arial"/>
                <w:b/>
              </w:rPr>
              <w:t>From Q4</w:t>
            </w:r>
          </w:p>
          <w:p w:rsidR="001C23B2" w:rsidRDefault="001C23B2" w:rsidP="00537353">
            <w:pPr>
              <w:rPr>
                <w:rFonts w:cs="Arial"/>
              </w:rPr>
            </w:pPr>
          </w:p>
          <w:p w:rsidR="00537353" w:rsidRDefault="00537353" w:rsidP="00537353">
            <w:pPr>
              <w:rPr>
                <w:rFonts w:cs="Arial"/>
              </w:rPr>
            </w:pPr>
            <w:r w:rsidRPr="000D6732">
              <w:rPr>
                <w:rFonts w:cs="Arial"/>
              </w:rPr>
              <w:t xml:space="preserve">Results of staff survey Jan </w:t>
            </w:r>
            <w:r>
              <w:rPr>
                <w:rFonts w:cs="Arial"/>
              </w:rPr>
              <w:t>20</w:t>
            </w:r>
            <w:r w:rsidRPr="000D6732">
              <w:rPr>
                <w:rFonts w:cs="Arial"/>
              </w:rPr>
              <w:t>8</w:t>
            </w:r>
            <w:r>
              <w:rPr>
                <w:rFonts w:cs="Arial"/>
              </w:rPr>
              <w:t xml:space="preserve">. </w:t>
            </w:r>
          </w:p>
          <w:p w:rsidR="00537353" w:rsidRDefault="00537353" w:rsidP="00537353">
            <w:pPr>
              <w:rPr>
                <w:rFonts w:cs="Arial"/>
              </w:rPr>
            </w:pPr>
          </w:p>
          <w:p w:rsidR="00537353" w:rsidRPr="008B7DF3" w:rsidRDefault="00537353" w:rsidP="001C23B2">
            <w:pPr>
              <w:rPr>
                <w:rFonts w:eastAsia="MS Gothic"/>
                <w:bCs/>
                <w:kern w:val="32"/>
              </w:rPr>
            </w:pPr>
          </w:p>
        </w:tc>
      </w:tr>
      <w:tr w:rsidR="00537353" w:rsidTr="007076CF">
        <w:tc>
          <w:tcPr>
            <w:tcW w:w="616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12</w:t>
            </w:r>
          </w:p>
        </w:tc>
        <w:tc>
          <w:tcPr>
            <w:tcW w:w="1369" w:type="dxa"/>
          </w:tcPr>
          <w:p w:rsidR="00537353" w:rsidRPr="000D6732" w:rsidRDefault="00537353" w:rsidP="00B47D16">
            <w:pPr>
              <w:rPr>
                <w:rFonts w:cs="Arial"/>
              </w:rPr>
            </w:pPr>
            <w:r>
              <w:rPr>
                <w:rFonts w:cs="Arial"/>
              </w:rPr>
              <w:t>Michele Ekins</w:t>
            </w:r>
          </w:p>
        </w:tc>
        <w:tc>
          <w:tcPr>
            <w:tcW w:w="1691" w:type="dxa"/>
          </w:tcPr>
          <w:p w:rsidR="00537353" w:rsidRDefault="00537353" w:rsidP="00B47D16">
            <w:pPr>
              <w:rPr>
                <w:rFonts w:eastAsiaTheme="minorHAnsi" w:cs="Arial"/>
              </w:rPr>
            </w:pPr>
            <w:r w:rsidRPr="005949EB">
              <w:rPr>
                <w:rFonts w:cs="Arial"/>
                <w:color w:val="1F497D" w:themeColor="text2"/>
              </w:rPr>
              <w:t>Our people</w:t>
            </w:r>
          </w:p>
        </w:tc>
        <w:tc>
          <w:tcPr>
            <w:tcW w:w="1994" w:type="dxa"/>
          </w:tcPr>
          <w:p w:rsidR="00537353" w:rsidRDefault="00537353" w:rsidP="00B47D16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 xml:space="preserve">Level of Staff Engagement </w:t>
            </w:r>
          </w:p>
        </w:tc>
        <w:tc>
          <w:tcPr>
            <w:tcW w:w="1843" w:type="dxa"/>
          </w:tcPr>
          <w:p w:rsidR="00537353" w:rsidRDefault="00537353" w:rsidP="00B47D16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&gt;80% from annual survey</w:t>
            </w:r>
          </w:p>
        </w:tc>
        <w:tc>
          <w:tcPr>
            <w:tcW w:w="2410" w:type="dxa"/>
          </w:tcPr>
          <w:p w:rsidR="00537353" w:rsidRDefault="00537353" w:rsidP="00B47D16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Strong evidence that high engagement level results in more productive organisation</w:t>
            </w:r>
          </w:p>
        </w:tc>
        <w:tc>
          <w:tcPr>
            <w:tcW w:w="2693" w:type="dxa"/>
          </w:tcPr>
          <w:p w:rsidR="00537353" w:rsidRDefault="00537353" w:rsidP="00B47D16">
            <w:pPr>
              <w:rPr>
                <w:rFonts w:cs="Arial"/>
              </w:rPr>
            </w:pPr>
            <w:r w:rsidRPr="000D6732">
              <w:rPr>
                <w:rFonts w:cs="Arial"/>
              </w:rPr>
              <w:t>Annual staff survey carried out in Nov 2017</w:t>
            </w:r>
          </w:p>
          <w:p w:rsidR="00537353" w:rsidRPr="000D6732" w:rsidRDefault="00537353" w:rsidP="001C23B2">
            <w:pPr>
              <w:rPr>
                <w:rFonts w:cs="Arial"/>
              </w:rPr>
            </w:pPr>
            <w:r>
              <w:rPr>
                <w:rFonts w:cs="Arial"/>
              </w:rPr>
              <w:t>Consider interim ‘taking the temperature’ pulse surveys at quarterly intervals?</w:t>
            </w:r>
          </w:p>
        </w:tc>
        <w:tc>
          <w:tcPr>
            <w:tcW w:w="1985" w:type="dxa"/>
          </w:tcPr>
          <w:p w:rsidR="001C23B2" w:rsidRPr="001C23B2" w:rsidRDefault="001C23B2" w:rsidP="00B47D16">
            <w:pPr>
              <w:rPr>
                <w:rFonts w:cs="Arial"/>
                <w:b/>
              </w:rPr>
            </w:pPr>
            <w:r w:rsidRPr="001C23B2">
              <w:rPr>
                <w:rFonts w:cs="Arial"/>
                <w:b/>
              </w:rPr>
              <w:t xml:space="preserve">From Q4 </w:t>
            </w:r>
          </w:p>
          <w:p w:rsidR="001C23B2" w:rsidRDefault="001C23B2" w:rsidP="00B47D16">
            <w:pPr>
              <w:rPr>
                <w:rFonts w:cs="Arial"/>
              </w:rPr>
            </w:pPr>
          </w:p>
          <w:p w:rsidR="00537353" w:rsidRDefault="00537353" w:rsidP="001C23B2">
            <w:pPr>
              <w:rPr>
                <w:rFonts w:cs="Arial"/>
              </w:rPr>
            </w:pPr>
            <w:r w:rsidRPr="000D6732">
              <w:rPr>
                <w:rFonts w:cs="Arial"/>
              </w:rPr>
              <w:t xml:space="preserve">Results of staff survey Jan </w:t>
            </w:r>
            <w:r>
              <w:rPr>
                <w:rFonts w:cs="Arial"/>
              </w:rPr>
              <w:t>20</w:t>
            </w:r>
            <w:r w:rsidRPr="000D6732">
              <w:rPr>
                <w:rFonts w:cs="Arial"/>
              </w:rPr>
              <w:t>8</w:t>
            </w:r>
            <w:r>
              <w:rPr>
                <w:rFonts w:cs="Arial"/>
              </w:rPr>
              <w:t xml:space="preserve">. </w:t>
            </w:r>
          </w:p>
          <w:p w:rsidR="001C23B2" w:rsidRPr="000D6732" w:rsidRDefault="001C23B2" w:rsidP="001C23B2">
            <w:pPr>
              <w:rPr>
                <w:rFonts w:cs="Arial"/>
              </w:rPr>
            </w:pPr>
          </w:p>
        </w:tc>
      </w:tr>
      <w:tr w:rsidR="00537353" w:rsidTr="007076CF">
        <w:tc>
          <w:tcPr>
            <w:tcW w:w="616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lastRenderedPageBreak/>
              <w:t>13</w:t>
            </w:r>
          </w:p>
        </w:tc>
        <w:tc>
          <w:tcPr>
            <w:tcW w:w="1369" w:type="dxa"/>
          </w:tcPr>
          <w:p w:rsidR="00537353" w:rsidRPr="000D6732" w:rsidRDefault="00537353" w:rsidP="00B47D16">
            <w:pPr>
              <w:rPr>
                <w:rFonts w:cs="Arial"/>
              </w:rPr>
            </w:pPr>
            <w:r>
              <w:rPr>
                <w:rFonts w:cs="Arial"/>
              </w:rPr>
              <w:t>Michele Ekins</w:t>
            </w:r>
          </w:p>
        </w:tc>
        <w:tc>
          <w:tcPr>
            <w:tcW w:w="1691" w:type="dxa"/>
          </w:tcPr>
          <w:p w:rsidR="00537353" w:rsidRDefault="00537353" w:rsidP="00B47D16">
            <w:pPr>
              <w:rPr>
                <w:rFonts w:eastAsiaTheme="minorHAnsi" w:cs="Arial"/>
                <w:color w:val="000000"/>
              </w:rPr>
            </w:pPr>
            <w:r w:rsidRPr="005949EB">
              <w:rPr>
                <w:rFonts w:cs="Arial"/>
                <w:color w:val="1F497D" w:themeColor="text2"/>
              </w:rPr>
              <w:t>Our people</w:t>
            </w:r>
          </w:p>
        </w:tc>
        <w:tc>
          <w:tcPr>
            <w:tcW w:w="1994" w:type="dxa"/>
          </w:tcPr>
          <w:p w:rsidR="00537353" w:rsidRDefault="00537353" w:rsidP="00B47D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Sickness absence</w:t>
            </w:r>
          </w:p>
          <w:p w:rsidR="001C23B2" w:rsidRDefault="001C23B2" w:rsidP="00B47D16">
            <w:pPr>
              <w:rPr>
                <w:rFonts w:cs="Arial"/>
                <w:color w:val="000000"/>
              </w:rPr>
            </w:pPr>
          </w:p>
          <w:p w:rsidR="001C23B2" w:rsidRDefault="001C23B2" w:rsidP="00B47D16">
            <w:pPr>
              <w:rPr>
                <w:rFonts w:eastAsia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Following Board discussion – diversity reporting to be included</w:t>
            </w:r>
          </w:p>
        </w:tc>
        <w:tc>
          <w:tcPr>
            <w:tcW w:w="1843" w:type="dxa"/>
          </w:tcPr>
          <w:p w:rsidR="00537353" w:rsidRDefault="00537353" w:rsidP="007076CF">
            <w:pPr>
              <w:rPr>
                <w:rFonts w:eastAsia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&lt;</w:t>
            </w:r>
            <w:r w:rsidR="007076CF">
              <w:rPr>
                <w:rFonts w:cs="Arial"/>
                <w:color w:val="000000"/>
              </w:rPr>
              <w:t>22</w:t>
            </w:r>
            <w:r>
              <w:rPr>
                <w:rFonts w:cs="Arial"/>
                <w:color w:val="000000"/>
              </w:rPr>
              <w:t xml:space="preserve">00 lost days per annum equivalent to </w:t>
            </w:r>
            <w:r w:rsidR="007076CF">
              <w:rPr>
                <w:rFonts w:cs="Arial"/>
                <w:color w:val="000000"/>
              </w:rPr>
              <w:t>3.0</w:t>
            </w:r>
            <w:r>
              <w:rPr>
                <w:rFonts w:cs="Arial"/>
                <w:color w:val="000000"/>
              </w:rPr>
              <w:t>% (2016/17 = 3.5%)</w:t>
            </w:r>
          </w:p>
        </w:tc>
        <w:tc>
          <w:tcPr>
            <w:tcW w:w="2410" w:type="dxa"/>
          </w:tcPr>
          <w:p w:rsidR="00537353" w:rsidRDefault="00537353" w:rsidP="00DE33D7">
            <w:pPr>
              <w:rPr>
                <w:rFonts w:eastAsia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Lost days have an economic cost as well as an effect on staff morale. Therefore vital that a healthy working environment is created – both in terms of workload and workplace</w:t>
            </w:r>
          </w:p>
        </w:tc>
        <w:tc>
          <w:tcPr>
            <w:tcW w:w="2693" w:type="dxa"/>
          </w:tcPr>
          <w:p w:rsidR="00537353" w:rsidRDefault="001C23B2" w:rsidP="001C23B2">
            <w:pPr>
              <w:rPr>
                <w:rFonts w:cs="Arial"/>
              </w:rPr>
            </w:pPr>
            <w:r>
              <w:rPr>
                <w:rFonts w:cs="Arial"/>
              </w:rPr>
              <w:t>Sickness d</w:t>
            </w:r>
            <w:r w:rsidR="00537353" w:rsidRPr="000D6732">
              <w:rPr>
                <w:rFonts w:cs="Arial"/>
              </w:rPr>
              <w:t>ata currently recorded and reported</w:t>
            </w:r>
          </w:p>
          <w:p w:rsidR="001C23B2" w:rsidRDefault="001C23B2" w:rsidP="001C23B2">
            <w:pPr>
              <w:rPr>
                <w:rFonts w:cs="Arial"/>
              </w:rPr>
            </w:pPr>
          </w:p>
          <w:p w:rsidR="001C23B2" w:rsidRPr="000D6732" w:rsidRDefault="001C23B2" w:rsidP="001C23B2">
            <w:pPr>
              <w:rPr>
                <w:rFonts w:cs="Arial"/>
              </w:rPr>
            </w:pPr>
            <w:r>
              <w:rPr>
                <w:rFonts w:cs="Arial"/>
              </w:rPr>
              <w:t>Exploring with provider diversity reporting and what is possible.</w:t>
            </w:r>
          </w:p>
        </w:tc>
        <w:tc>
          <w:tcPr>
            <w:tcW w:w="1985" w:type="dxa"/>
          </w:tcPr>
          <w:p w:rsidR="001C23B2" w:rsidRPr="001C23B2" w:rsidRDefault="001C23B2" w:rsidP="00B47D16">
            <w:pPr>
              <w:rPr>
                <w:rFonts w:cs="Arial"/>
                <w:b/>
              </w:rPr>
            </w:pPr>
            <w:r w:rsidRPr="001C23B2">
              <w:rPr>
                <w:rFonts w:cs="Arial"/>
                <w:b/>
              </w:rPr>
              <w:t>From Q1</w:t>
            </w:r>
          </w:p>
          <w:p w:rsidR="001C23B2" w:rsidRDefault="001C23B2" w:rsidP="00B47D16">
            <w:pPr>
              <w:rPr>
                <w:rFonts w:cs="Arial"/>
              </w:rPr>
            </w:pPr>
          </w:p>
          <w:p w:rsidR="00537353" w:rsidRDefault="00537353" w:rsidP="00B47D16">
            <w:pPr>
              <w:rPr>
                <w:rFonts w:cs="Arial"/>
              </w:rPr>
            </w:pPr>
            <w:r w:rsidRPr="000D6732">
              <w:rPr>
                <w:rFonts w:cs="Arial"/>
              </w:rPr>
              <w:t xml:space="preserve">Can record and report </w:t>
            </w:r>
            <w:r w:rsidR="001C23B2">
              <w:rPr>
                <w:rFonts w:cs="Arial"/>
              </w:rPr>
              <w:t xml:space="preserve">on sickness </w:t>
            </w:r>
            <w:r w:rsidRPr="000D6732">
              <w:rPr>
                <w:rFonts w:cs="Arial"/>
              </w:rPr>
              <w:t>now</w:t>
            </w:r>
            <w:r w:rsidR="001C23B2">
              <w:rPr>
                <w:rFonts w:cs="Arial"/>
              </w:rPr>
              <w:t>.</w:t>
            </w:r>
          </w:p>
          <w:p w:rsidR="001C23B2" w:rsidRDefault="001C23B2" w:rsidP="00B47D16">
            <w:pPr>
              <w:rPr>
                <w:rFonts w:cs="Arial"/>
              </w:rPr>
            </w:pPr>
          </w:p>
          <w:p w:rsidR="001C23B2" w:rsidRPr="000D6732" w:rsidRDefault="001C23B2" w:rsidP="00B47D16">
            <w:pPr>
              <w:rPr>
                <w:rFonts w:cs="Arial"/>
              </w:rPr>
            </w:pPr>
            <w:r>
              <w:rPr>
                <w:rFonts w:cs="Arial"/>
              </w:rPr>
              <w:t>Diversity (from Q2)</w:t>
            </w:r>
          </w:p>
        </w:tc>
      </w:tr>
      <w:tr w:rsidR="00537353" w:rsidTr="007076CF">
        <w:tc>
          <w:tcPr>
            <w:tcW w:w="616" w:type="dxa"/>
          </w:tcPr>
          <w:p w:rsidR="00537353" w:rsidRPr="003A49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14a</w:t>
            </w:r>
          </w:p>
        </w:tc>
        <w:tc>
          <w:tcPr>
            <w:tcW w:w="1369" w:type="dxa"/>
          </w:tcPr>
          <w:p w:rsidR="00537353" w:rsidRPr="003A49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</w:p>
        </w:tc>
        <w:tc>
          <w:tcPr>
            <w:tcW w:w="1691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3A4955">
              <w:rPr>
                <w:rFonts w:eastAsia="MS Gothic"/>
                <w:bCs/>
                <w:color w:val="365F91" w:themeColor="accent1" w:themeShade="BF"/>
                <w:kern w:val="32"/>
              </w:rPr>
              <w:t xml:space="preserve">Leadership 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HRA Strategic Stakeholder Engagement</w:t>
            </w:r>
          </w:p>
          <w:p w:rsidR="00537353" w:rsidRDefault="00537353" w:rsidP="006458E0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Increased participation (by invitation) on strategic decision making groups across the research system</w:t>
            </w:r>
          </w:p>
        </w:tc>
        <w:tc>
          <w:tcPr>
            <w:tcW w:w="1843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HRA executives spending at least 20% of their time engaging with key external stakeholder groups, managing relationships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HRA becomes more visible with positive reputation and, is recognised as a key opinion leader</w:t>
            </w:r>
          </w:p>
        </w:tc>
        <w:tc>
          <w:tcPr>
            <w:tcW w:w="2693" w:type="dxa"/>
          </w:tcPr>
          <w:p w:rsidR="00537353" w:rsidRDefault="00BB3DB0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Executive team restructure implemented</w:t>
            </w:r>
          </w:p>
          <w:p w:rsidR="00BB3DB0" w:rsidRDefault="00BB3DB0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BB3DB0" w:rsidRDefault="00BB3DB0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Objective for all executives</w:t>
            </w:r>
          </w:p>
        </w:tc>
        <w:tc>
          <w:tcPr>
            <w:tcW w:w="1985" w:type="dxa"/>
          </w:tcPr>
          <w:p w:rsidR="00537353" w:rsidRPr="001C23B2" w:rsidRDefault="00BB3DB0" w:rsidP="00B47D16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1C23B2">
              <w:rPr>
                <w:rFonts w:eastAsia="MS Gothic"/>
                <w:b/>
                <w:bCs/>
                <w:color w:val="000000"/>
                <w:kern w:val="32"/>
              </w:rPr>
              <w:t>From Q3</w:t>
            </w:r>
          </w:p>
        </w:tc>
      </w:tr>
      <w:tr w:rsidR="00537353" w:rsidTr="007076CF">
        <w:tc>
          <w:tcPr>
            <w:tcW w:w="616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>
              <w:rPr>
                <w:rFonts w:eastAsia="MS Gothic"/>
                <w:bCs/>
                <w:color w:val="365F91" w:themeColor="accent1" w:themeShade="BF"/>
                <w:kern w:val="32"/>
              </w:rPr>
              <w:t>14b</w:t>
            </w:r>
          </w:p>
        </w:tc>
        <w:tc>
          <w:tcPr>
            <w:tcW w:w="1369" w:type="dxa"/>
          </w:tcPr>
          <w:p w:rsidR="00537353" w:rsidRPr="003A4955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</w:p>
        </w:tc>
        <w:tc>
          <w:tcPr>
            <w:tcW w:w="1691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365F91" w:themeColor="accent1" w:themeShade="BF"/>
                <w:kern w:val="32"/>
              </w:rPr>
            </w:pPr>
            <w:r w:rsidRPr="003A4955">
              <w:rPr>
                <w:rFonts w:eastAsia="MS Gothic"/>
                <w:bCs/>
                <w:color w:val="365F91" w:themeColor="accent1" w:themeShade="BF"/>
                <w:kern w:val="32"/>
              </w:rPr>
              <w:t xml:space="preserve">Leadership 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HRA Strategic Stakeholder Engagement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 w:rsidRPr="004116C9">
              <w:rPr>
                <w:rFonts w:eastAsia="MS Gothic"/>
                <w:b/>
                <w:bCs/>
                <w:color w:val="4F81BD" w:themeColor="accent1"/>
                <w:kern w:val="32"/>
              </w:rPr>
              <w:t>NEW</w:t>
            </w: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</w:p>
        </w:tc>
        <w:tc>
          <w:tcPr>
            <w:tcW w:w="1994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Increased participation (by invitation) on strategic decision making groups across the research system</w:t>
            </w:r>
          </w:p>
        </w:tc>
        <w:tc>
          <w:tcPr>
            <w:tcW w:w="1843" w:type="dxa"/>
          </w:tcPr>
          <w:p w:rsidR="00537353" w:rsidRDefault="00537353" w:rsidP="00BB3DB0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 xml:space="preserve">More people aware of HRA and what we do </w:t>
            </w:r>
          </w:p>
        </w:tc>
        <w:tc>
          <w:tcPr>
            <w:tcW w:w="2410" w:type="dxa"/>
          </w:tcPr>
          <w:p w:rsidR="00537353" w:rsidRDefault="00537353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HRA becomes more visible with positive reputation and, is recognised as a key opinion leader</w:t>
            </w:r>
          </w:p>
        </w:tc>
        <w:tc>
          <w:tcPr>
            <w:tcW w:w="2693" w:type="dxa"/>
          </w:tcPr>
          <w:p w:rsidR="00537353" w:rsidRDefault="00BB3DB0" w:rsidP="00B47D16">
            <w:pPr>
              <w:spacing w:after="0"/>
              <w:rPr>
                <w:rFonts w:eastAsia="MS Gothic"/>
                <w:bCs/>
                <w:color w:val="000000"/>
                <w:kern w:val="32"/>
              </w:rPr>
            </w:pPr>
            <w:r>
              <w:rPr>
                <w:rFonts w:eastAsia="MS Gothic"/>
                <w:bCs/>
                <w:color w:val="000000"/>
                <w:kern w:val="32"/>
              </w:rPr>
              <w:t>Baseline – stakeholder perception survey</w:t>
            </w:r>
          </w:p>
        </w:tc>
        <w:tc>
          <w:tcPr>
            <w:tcW w:w="1985" w:type="dxa"/>
          </w:tcPr>
          <w:p w:rsidR="00537353" w:rsidRPr="001C23B2" w:rsidRDefault="001C23B2" w:rsidP="00B47D16">
            <w:pPr>
              <w:spacing w:after="0"/>
              <w:rPr>
                <w:rFonts w:eastAsia="MS Gothic"/>
                <w:b/>
                <w:bCs/>
                <w:color w:val="000000"/>
                <w:kern w:val="32"/>
              </w:rPr>
            </w:pPr>
            <w:r w:rsidRPr="001C23B2">
              <w:rPr>
                <w:rFonts w:eastAsia="MS Gothic"/>
                <w:b/>
                <w:bCs/>
                <w:color w:val="000000"/>
                <w:kern w:val="32"/>
              </w:rPr>
              <w:t>From Q3</w:t>
            </w:r>
          </w:p>
        </w:tc>
      </w:tr>
    </w:tbl>
    <w:p w:rsidR="00507BF2" w:rsidRDefault="001C23B2"/>
    <w:sectPr w:rsidR="00507BF2" w:rsidSect="00131F2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55" w:rsidRDefault="00256855" w:rsidP="004116C9">
      <w:pPr>
        <w:spacing w:after="0" w:line="240" w:lineRule="auto"/>
      </w:pPr>
      <w:r>
        <w:separator/>
      </w:r>
    </w:p>
  </w:endnote>
  <w:endnote w:type="continuationSeparator" w:id="0">
    <w:p w:rsidR="00256855" w:rsidRDefault="00256855" w:rsidP="0041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55" w:rsidRDefault="00256855" w:rsidP="004116C9">
      <w:pPr>
        <w:spacing w:after="0" w:line="240" w:lineRule="auto"/>
      </w:pPr>
      <w:r>
        <w:separator/>
      </w:r>
    </w:p>
  </w:footnote>
  <w:footnote w:type="continuationSeparator" w:id="0">
    <w:p w:rsidR="00256855" w:rsidRDefault="00256855" w:rsidP="0041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C9" w:rsidRDefault="004116C9">
    <w:pPr>
      <w:pStyle w:val="Header"/>
    </w:pPr>
    <w:r>
      <w:t>2017/18 KPI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6"/>
    <w:rsid w:val="000B5FCB"/>
    <w:rsid w:val="000D6732"/>
    <w:rsid w:val="00131F26"/>
    <w:rsid w:val="001C23B2"/>
    <w:rsid w:val="00256855"/>
    <w:rsid w:val="004116C9"/>
    <w:rsid w:val="004E3FCD"/>
    <w:rsid w:val="00537353"/>
    <w:rsid w:val="005B472B"/>
    <w:rsid w:val="006458E0"/>
    <w:rsid w:val="007076CF"/>
    <w:rsid w:val="0076317B"/>
    <w:rsid w:val="00864B89"/>
    <w:rsid w:val="009E2C37"/>
    <w:rsid w:val="00AB71F7"/>
    <w:rsid w:val="00AC0EF6"/>
    <w:rsid w:val="00BA01AA"/>
    <w:rsid w:val="00BB3DB0"/>
    <w:rsid w:val="00C63728"/>
    <w:rsid w:val="00DE33D7"/>
    <w:rsid w:val="00F0206B"/>
    <w:rsid w:val="00F41928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2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1F26"/>
    <w:pPr>
      <w:spacing w:before="60" w:after="60" w:line="240" w:lineRule="auto"/>
    </w:pPr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Arial" w:hAnsi="Arial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CCCCCC"/>
      </w:tcPr>
    </w:tblStylePr>
  </w:style>
  <w:style w:type="table" w:styleId="TableGrid">
    <w:name w:val="Table Grid"/>
    <w:basedOn w:val="TableNormal"/>
    <w:uiPriority w:val="59"/>
    <w:rsid w:val="0013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C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1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C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B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C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2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1F26"/>
    <w:pPr>
      <w:spacing w:before="60" w:after="60" w:line="240" w:lineRule="auto"/>
    </w:pPr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Arial" w:hAnsi="Arial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CCCCCC"/>
      </w:tcPr>
    </w:tblStylePr>
  </w:style>
  <w:style w:type="table" w:styleId="TableGrid">
    <w:name w:val="Table Grid"/>
    <w:basedOn w:val="TableNormal"/>
    <w:uiPriority w:val="59"/>
    <w:rsid w:val="0013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C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1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C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B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C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2FB9-0F29-4516-8814-58C59D9E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7074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Karen</dc:creator>
  <cp:lastModifiedBy>Williams, Karen</cp:lastModifiedBy>
  <cp:revision>2</cp:revision>
  <dcterms:created xsi:type="dcterms:W3CDTF">2017-07-11T07:02:00Z</dcterms:created>
  <dcterms:modified xsi:type="dcterms:W3CDTF">2017-07-11T07:02:00Z</dcterms:modified>
</cp:coreProperties>
</file>