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7C658E" w:rsidP="0013729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</w:t>
            </w:r>
            <w:r w:rsidR="00137294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0</w:t>
            </w:r>
            <w:bookmarkStart w:id="0" w:name="_GoBack"/>
            <w:bookmarkEnd w:id="0"/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137294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C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677825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67782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May </w:t>
            </w:r>
            <w:r w:rsidR="007C658E">
              <w:rPr>
                <w:rFonts w:asciiTheme="minorHAnsi" w:hAnsiTheme="minorHAnsi" w:cstheme="minorHAnsi"/>
              </w:rPr>
              <w:t>2017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Corporate Risk Register </w:t>
            </w:r>
            <w:r w:rsidR="00F92423">
              <w:rPr>
                <w:rFonts w:asciiTheme="minorHAnsi" w:hAnsiTheme="minorHAnsi" w:cstheme="minorHAnsi"/>
              </w:rPr>
              <w:t>Quart</w:t>
            </w:r>
            <w:r w:rsidR="003142F7">
              <w:rPr>
                <w:rFonts w:asciiTheme="minorHAnsi" w:hAnsiTheme="minorHAnsi" w:cstheme="minorHAnsi"/>
              </w:rPr>
              <w:t>er</w:t>
            </w:r>
            <w:r w:rsidR="00A454BA">
              <w:rPr>
                <w:rFonts w:asciiTheme="minorHAnsi" w:hAnsiTheme="minorHAnsi" w:cstheme="minorHAnsi"/>
              </w:rPr>
              <w:t xml:space="preserve"> 4</w:t>
            </w:r>
            <w:r w:rsidR="003A4D2A">
              <w:rPr>
                <w:rFonts w:asciiTheme="minorHAnsi" w:hAnsiTheme="minorHAnsi" w:cstheme="minorHAnsi"/>
              </w:rPr>
              <w:t xml:space="preserve"> 20</w:t>
            </w:r>
            <w:r w:rsidR="00751621">
              <w:rPr>
                <w:rFonts w:asciiTheme="minorHAnsi" w:hAnsiTheme="minorHAnsi" w:cstheme="minorHAnsi"/>
              </w:rPr>
              <w:t>16</w:t>
            </w:r>
            <w:r w:rsidR="003A4D2A">
              <w:rPr>
                <w:rFonts w:asciiTheme="minorHAnsi" w:hAnsiTheme="minorHAnsi" w:cstheme="minorHAnsi"/>
              </w:rPr>
              <w:t>/17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</w:t>
            </w:r>
            <w:r w:rsidR="00677825">
              <w:rPr>
                <w:rFonts w:asciiTheme="minorHAnsi" w:hAnsiTheme="minorHAnsi" w:cstheme="minorHAnsi"/>
              </w:rPr>
              <w:t>Board</w:t>
            </w:r>
            <w:r w:rsidR="007C658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with the risk overview summary and the detailed Corpo</w:t>
            </w:r>
            <w:r w:rsidR="00751621">
              <w:rPr>
                <w:rFonts w:asciiTheme="minorHAnsi" w:hAnsiTheme="minorHAnsi" w:cstheme="minorHAnsi"/>
              </w:rPr>
              <w:t xml:space="preserve">rate Risk Register for </w:t>
            </w:r>
            <w:r w:rsidR="003A4D2A">
              <w:rPr>
                <w:rFonts w:asciiTheme="minorHAnsi" w:hAnsiTheme="minorHAnsi" w:cstheme="minorHAnsi"/>
              </w:rPr>
              <w:t>P1</w:t>
            </w:r>
            <w:r w:rsidR="007C658E">
              <w:rPr>
                <w:rFonts w:asciiTheme="minorHAnsi" w:hAnsiTheme="minorHAnsi" w:cstheme="minorHAnsi"/>
              </w:rPr>
              <w:t xml:space="preserve"> and P2</w:t>
            </w:r>
            <w:r w:rsidR="003A4D2A">
              <w:rPr>
                <w:rFonts w:asciiTheme="minorHAnsi" w:hAnsiTheme="minorHAnsi" w:cstheme="minorHAnsi"/>
              </w:rPr>
              <w:t xml:space="preserve"> </w:t>
            </w:r>
            <w:r w:rsidR="00F92423">
              <w:rPr>
                <w:rFonts w:asciiTheme="minorHAnsi" w:hAnsiTheme="minorHAnsi" w:cstheme="minorHAnsi"/>
              </w:rPr>
              <w:t xml:space="preserve">Quarter </w:t>
            </w:r>
            <w:r w:rsidR="00A454BA">
              <w:rPr>
                <w:rFonts w:asciiTheme="minorHAnsi" w:hAnsiTheme="minorHAnsi" w:cstheme="minorHAnsi"/>
              </w:rPr>
              <w:t xml:space="preserve">4 </w:t>
            </w:r>
            <w:r w:rsidR="003A4D2A">
              <w:rPr>
                <w:rFonts w:asciiTheme="minorHAnsi" w:hAnsiTheme="minorHAnsi" w:cstheme="minorHAnsi"/>
              </w:rPr>
              <w:t>2016/17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6778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="00677825">
              <w:rPr>
                <w:rFonts w:asciiTheme="minorHAnsi" w:hAnsiTheme="minorHAnsi" w:cstheme="minorHAnsi"/>
              </w:rPr>
              <w:t>Board review</w:t>
            </w:r>
            <w:r w:rsidR="007C658E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oversight of risks being managed by the HRA.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 and more detailed risk register</w:t>
            </w:r>
          </w:p>
          <w:p w:rsidR="0000688A" w:rsidRDefault="0000688A" w:rsidP="00AE2C5E">
            <w:pPr>
              <w:rPr>
                <w:rFonts w:asciiTheme="minorHAnsi" w:hAnsiTheme="minorHAnsi" w:cstheme="minorHAnsi"/>
              </w:rPr>
            </w:pPr>
          </w:p>
          <w:p w:rsidR="00AD03FE" w:rsidRPr="00C90060" w:rsidRDefault="00AD03FE" w:rsidP="007C658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A454BA" w:rsidP="00A454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87711D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7C658E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11AF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A454B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21/04</w:t>
            </w:r>
            <w:r w:rsidR="007C658E">
              <w:rPr>
                <w:rFonts w:asciiTheme="minorHAnsi" w:hAnsiTheme="minorHAnsi" w:cstheme="minorHAnsi"/>
              </w:rPr>
              <w:t>/2017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043192" w:rsidRDefault="0004319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43192" w:rsidRDefault="00043192" w:rsidP="00043192">
      <w:pPr>
        <w:rPr>
          <w:rFonts w:asciiTheme="minorHAnsi" w:hAnsiTheme="minorHAnsi" w:cstheme="minorHAnsi"/>
        </w:rPr>
      </w:pPr>
    </w:p>
    <w:p w:rsidR="00151DBF" w:rsidRPr="00043192" w:rsidRDefault="00043192" w:rsidP="00043192">
      <w:pPr>
        <w:tabs>
          <w:tab w:val="left" w:pos="21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51DBF" w:rsidRPr="00043192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43192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37294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142F7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4D2A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1AFF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121D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77825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51621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658E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47ED"/>
    <w:rsid w:val="008565F8"/>
    <w:rsid w:val="00861F26"/>
    <w:rsid w:val="00863E23"/>
    <w:rsid w:val="00867070"/>
    <w:rsid w:val="00874ABA"/>
    <w:rsid w:val="00874ECF"/>
    <w:rsid w:val="0087711D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1BF3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54BA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D03FE"/>
    <w:rsid w:val="00AD0E15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3A1F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2423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8EC1E6-F97E-4A57-8FE3-BD77C65E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2017-04-21T09:01:00Z</dcterms:created>
  <dcterms:modified xsi:type="dcterms:W3CDTF">2017-05-10T10:54:00Z</dcterms:modified>
</cp:coreProperties>
</file>